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5987" w14:textId="4F2863E3" w:rsidR="00CD5EF4" w:rsidRPr="001300C3" w:rsidRDefault="00CD5EF4" w:rsidP="00585306">
      <w:pPr>
        <w:shd w:val="clear" w:color="auto" w:fill="554B97"/>
        <w:spacing w:line="276" w:lineRule="auto"/>
        <w:ind w:left="-851" w:right="-284"/>
        <w:jc w:val="center"/>
        <w:rPr>
          <w:rFonts w:asciiTheme="minorHAnsi" w:hAnsiTheme="minorHAnsi" w:cstheme="minorHAnsi"/>
          <w:b/>
          <w:color w:val="FFFFFF"/>
        </w:rPr>
      </w:pPr>
      <w:r w:rsidRPr="001300C3">
        <w:rPr>
          <w:rFonts w:asciiTheme="minorHAnsi" w:hAnsiTheme="minorHAnsi" w:cstheme="minorHAnsi"/>
          <w:b/>
          <w:color w:val="FFFFFF"/>
        </w:rPr>
        <w:t>Kryteria wyboru projektów</w:t>
      </w:r>
    </w:p>
    <w:p w14:paraId="073CEE9B" w14:textId="77777777" w:rsidR="00A62A69" w:rsidRPr="001300C3" w:rsidRDefault="00A62A69" w:rsidP="00585306">
      <w:pPr>
        <w:shd w:val="clear" w:color="auto" w:fill="554B97"/>
        <w:spacing w:line="276" w:lineRule="auto"/>
        <w:ind w:left="-851" w:right="-284"/>
        <w:jc w:val="center"/>
        <w:rPr>
          <w:rFonts w:asciiTheme="minorHAnsi" w:hAnsiTheme="minorHAnsi" w:cstheme="minorHAnsi"/>
          <w:b/>
          <w:color w:val="FFFFFF"/>
        </w:rPr>
      </w:pPr>
      <w:r w:rsidRPr="001300C3">
        <w:rPr>
          <w:rFonts w:asciiTheme="minorHAnsi" w:hAnsiTheme="minorHAnsi" w:cstheme="minorHAnsi"/>
          <w:b/>
          <w:color w:val="FFFFFF"/>
        </w:rPr>
        <w:t>Fundusze Europejskie dla Polski Wschodniej 2021 – 2027</w:t>
      </w:r>
    </w:p>
    <w:p w14:paraId="7CD7CCC7" w14:textId="0B13406C" w:rsidR="00CD5EF4" w:rsidRPr="001300C3" w:rsidRDefault="00CD5EF4" w:rsidP="00585306">
      <w:pPr>
        <w:shd w:val="clear" w:color="auto" w:fill="554B97"/>
        <w:spacing w:line="276" w:lineRule="auto"/>
        <w:ind w:left="-851" w:right="-284"/>
        <w:jc w:val="center"/>
        <w:rPr>
          <w:rFonts w:asciiTheme="minorHAnsi" w:hAnsiTheme="minorHAnsi" w:cstheme="minorHAnsi"/>
          <w:b/>
          <w:color w:val="FFFFFF"/>
        </w:rPr>
      </w:pPr>
      <w:r w:rsidRPr="001300C3">
        <w:rPr>
          <w:rFonts w:asciiTheme="minorHAnsi" w:hAnsiTheme="minorHAnsi" w:cstheme="minorHAnsi"/>
          <w:b/>
          <w:color w:val="FFFFFF"/>
        </w:rPr>
        <w:t xml:space="preserve">Działanie </w:t>
      </w:r>
      <w:r w:rsidR="00E51790" w:rsidRPr="001300C3">
        <w:rPr>
          <w:rFonts w:asciiTheme="minorHAnsi" w:hAnsiTheme="minorHAnsi" w:cstheme="minorHAnsi"/>
          <w:b/>
          <w:color w:val="FFFFFF"/>
        </w:rPr>
        <w:t xml:space="preserve">8.1. Mieszkalnictwo </w:t>
      </w:r>
      <w:r w:rsidR="008B3721" w:rsidRPr="001300C3">
        <w:rPr>
          <w:rFonts w:asciiTheme="minorHAnsi" w:hAnsiTheme="minorHAnsi" w:cstheme="minorHAnsi"/>
          <w:b/>
          <w:color w:val="FFFFFF"/>
        </w:rPr>
        <w:t>społeczne</w:t>
      </w:r>
    </w:p>
    <w:p w14:paraId="7C9B1E70" w14:textId="05C0C3E9" w:rsidR="00E47BDB" w:rsidRPr="001300C3" w:rsidRDefault="00E47BDB" w:rsidP="00585306">
      <w:pPr>
        <w:shd w:val="clear" w:color="auto" w:fill="554B97"/>
        <w:spacing w:line="276" w:lineRule="auto"/>
        <w:ind w:left="-851" w:right="-284"/>
        <w:jc w:val="center"/>
        <w:rPr>
          <w:rFonts w:asciiTheme="minorHAnsi" w:hAnsiTheme="minorHAnsi" w:cstheme="minorHAnsi"/>
          <w:b/>
          <w:color w:val="FFFFFF"/>
        </w:rPr>
      </w:pPr>
      <w:r w:rsidRPr="001300C3">
        <w:rPr>
          <w:rFonts w:asciiTheme="minorHAnsi" w:hAnsiTheme="minorHAnsi" w:cstheme="minorHAnsi"/>
          <w:b/>
          <w:color w:val="FFFFFF"/>
        </w:rPr>
        <w:t>Sposób wyboru – konkurencyjny.</w:t>
      </w:r>
    </w:p>
    <w:p w14:paraId="1C11A712" w14:textId="2CC11AE2" w:rsidR="00F10401" w:rsidRPr="001300C3" w:rsidRDefault="00F10401" w:rsidP="00585306">
      <w:pPr>
        <w:spacing w:line="276" w:lineRule="auto"/>
        <w:ind w:left="-851"/>
        <w:rPr>
          <w:rFonts w:asciiTheme="minorHAnsi" w:hAnsiTheme="minorHAnsi" w:cstheme="minorHAnsi"/>
          <w:bCs/>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0524"/>
        <w:gridCol w:w="2127"/>
        <w:gridCol w:w="1701"/>
      </w:tblGrid>
      <w:tr w:rsidR="00B227E7" w:rsidRPr="00F33ED8" w14:paraId="0CC1AE74" w14:textId="77777777" w:rsidTr="00996263">
        <w:trPr>
          <w:trHeight w:val="510"/>
          <w:tblHeader/>
        </w:trPr>
        <w:tc>
          <w:tcPr>
            <w:tcW w:w="1100" w:type="dxa"/>
            <w:tcBorders>
              <w:bottom w:val="single" w:sz="4" w:space="0" w:color="auto"/>
            </w:tcBorders>
            <w:shd w:val="clear" w:color="auto" w:fill="AFA6D2"/>
            <w:vAlign w:val="center"/>
          </w:tcPr>
          <w:p w14:paraId="02D06E17" w14:textId="77777777" w:rsidR="00B227E7" w:rsidRPr="001300C3" w:rsidRDefault="00B227E7" w:rsidP="008F1B0F">
            <w:pPr>
              <w:spacing w:line="276" w:lineRule="auto"/>
              <w:rPr>
                <w:rFonts w:asciiTheme="minorHAnsi" w:hAnsiTheme="minorHAnsi" w:cstheme="minorHAnsi"/>
                <w:b/>
              </w:rPr>
            </w:pPr>
            <w:bookmarkStart w:id="0" w:name="_Hlk129705870"/>
            <w:bookmarkStart w:id="1" w:name="_Hlk124499123"/>
            <w:r w:rsidRPr="001300C3">
              <w:rPr>
                <w:rFonts w:asciiTheme="minorHAnsi" w:hAnsiTheme="minorHAnsi" w:cstheme="minorHAnsi"/>
                <w:b/>
              </w:rPr>
              <w:t>Lp.</w:t>
            </w:r>
          </w:p>
        </w:tc>
        <w:tc>
          <w:tcPr>
            <w:tcW w:w="10524" w:type="dxa"/>
            <w:tcBorders>
              <w:bottom w:val="single" w:sz="4" w:space="0" w:color="auto"/>
            </w:tcBorders>
            <w:shd w:val="clear" w:color="auto" w:fill="AFA6D2"/>
            <w:vAlign w:val="center"/>
          </w:tcPr>
          <w:p w14:paraId="111C2473" w14:textId="77777777" w:rsidR="00B227E7" w:rsidRPr="001300C3" w:rsidRDefault="00B227E7" w:rsidP="008F1B0F">
            <w:pPr>
              <w:spacing w:line="276" w:lineRule="auto"/>
              <w:rPr>
                <w:rFonts w:asciiTheme="minorHAnsi" w:hAnsiTheme="minorHAnsi" w:cstheme="minorHAnsi"/>
                <w:b/>
              </w:rPr>
            </w:pPr>
            <w:r w:rsidRPr="001300C3">
              <w:rPr>
                <w:rFonts w:asciiTheme="minorHAnsi" w:hAnsiTheme="minorHAnsi" w:cstheme="minorHAnsi"/>
                <w:b/>
              </w:rPr>
              <w:t>Nazwa kryterium</w:t>
            </w:r>
          </w:p>
        </w:tc>
        <w:tc>
          <w:tcPr>
            <w:tcW w:w="2127" w:type="dxa"/>
            <w:tcBorders>
              <w:bottom w:val="single" w:sz="4" w:space="0" w:color="auto"/>
            </w:tcBorders>
            <w:shd w:val="clear" w:color="auto" w:fill="AFA6D2"/>
            <w:vAlign w:val="center"/>
          </w:tcPr>
          <w:p w14:paraId="7FAF1D2D" w14:textId="77777777" w:rsidR="00B227E7" w:rsidRPr="001300C3" w:rsidRDefault="00B227E7" w:rsidP="008F1B0F">
            <w:pPr>
              <w:spacing w:line="276" w:lineRule="auto"/>
              <w:rPr>
                <w:rFonts w:asciiTheme="minorHAnsi" w:hAnsiTheme="minorHAnsi" w:cstheme="minorHAnsi"/>
                <w:b/>
              </w:rPr>
            </w:pPr>
            <w:r w:rsidRPr="001300C3">
              <w:rPr>
                <w:rFonts w:asciiTheme="minorHAnsi" w:hAnsiTheme="minorHAnsi" w:cstheme="minorHAnsi"/>
                <w:b/>
              </w:rPr>
              <w:t>Sposób oceny (punktacja)</w:t>
            </w:r>
          </w:p>
        </w:tc>
        <w:tc>
          <w:tcPr>
            <w:tcW w:w="1701" w:type="dxa"/>
            <w:tcBorders>
              <w:bottom w:val="single" w:sz="4" w:space="0" w:color="auto"/>
            </w:tcBorders>
            <w:shd w:val="clear" w:color="auto" w:fill="AFA6D2"/>
            <w:vAlign w:val="center"/>
          </w:tcPr>
          <w:p w14:paraId="7BFF508A" w14:textId="77777777" w:rsidR="00B227E7" w:rsidRPr="001300C3" w:rsidRDefault="00B227E7" w:rsidP="008F1B0F">
            <w:pPr>
              <w:spacing w:line="276" w:lineRule="auto"/>
              <w:rPr>
                <w:rFonts w:asciiTheme="minorHAnsi" w:hAnsiTheme="minorHAnsi" w:cstheme="minorHAnsi"/>
                <w:b/>
              </w:rPr>
            </w:pPr>
            <w:r w:rsidRPr="001300C3">
              <w:rPr>
                <w:rFonts w:asciiTheme="minorHAnsi" w:hAnsiTheme="minorHAnsi" w:cstheme="minorHAnsi"/>
                <w:b/>
              </w:rPr>
              <w:t>Wymagane minimum</w:t>
            </w:r>
          </w:p>
        </w:tc>
      </w:tr>
      <w:bookmarkEnd w:id="0"/>
      <w:bookmarkEnd w:id="1"/>
      <w:tr w:rsidR="00B227E7" w:rsidRPr="00F33ED8" w14:paraId="3124D142" w14:textId="77777777" w:rsidTr="00996263">
        <w:trPr>
          <w:trHeight w:val="268"/>
        </w:trPr>
        <w:tc>
          <w:tcPr>
            <w:tcW w:w="1100" w:type="dxa"/>
            <w:shd w:val="clear" w:color="auto" w:fill="FFFFFF" w:themeFill="background1"/>
          </w:tcPr>
          <w:p w14:paraId="6042753E" w14:textId="77777777" w:rsidR="00B227E7" w:rsidRPr="00034592" w:rsidRDefault="00B227E7" w:rsidP="00AD3479">
            <w:pPr>
              <w:pStyle w:val="Akapitzlist"/>
              <w:numPr>
                <w:ilvl w:val="0"/>
                <w:numId w:val="11"/>
              </w:numPr>
              <w:spacing w:line="276" w:lineRule="auto"/>
              <w:ind w:right="742"/>
              <w:contextualSpacing/>
              <w:rPr>
                <w:rFonts w:asciiTheme="minorHAnsi" w:hAnsiTheme="minorHAnsi" w:cstheme="minorHAnsi"/>
                <w:bCs/>
                <w:color w:val="000000"/>
              </w:rPr>
            </w:pPr>
          </w:p>
        </w:tc>
        <w:tc>
          <w:tcPr>
            <w:tcW w:w="10524" w:type="dxa"/>
            <w:shd w:val="clear" w:color="auto" w:fill="FFFFFF" w:themeFill="background1"/>
          </w:tcPr>
          <w:p w14:paraId="7098B83E" w14:textId="25D3AA01" w:rsidR="00B227E7" w:rsidRPr="00034592" w:rsidRDefault="00DF0E11" w:rsidP="008F1B0F">
            <w:pPr>
              <w:spacing w:line="276" w:lineRule="auto"/>
              <w:rPr>
                <w:rFonts w:asciiTheme="minorHAnsi" w:hAnsiTheme="minorHAnsi" w:cstheme="minorHAnsi"/>
                <w:bCs/>
                <w:color w:val="000000"/>
              </w:rPr>
            </w:pPr>
            <w:r w:rsidRPr="00274187">
              <w:rPr>
                <w:rFonts w:asciiTheme="minorHAnsi" w:hAnsiTheme="minorHAnsi" w:cstheme="minorHAnsi"/>
                <w:bCs/>
                <w:color w:val="000000"/>
              </w:rPr>
              <w:t>Kwalifikacja BGK do udzielenia finansowania zwrotnego</w:t>
            </w:r>
          </w:p>
        </w:tc>
        <w:tc>
          <w:tcPr>
            <w:tcW w:w="2127" w:type="dxa"/>
            <w:shd w:val="clear" w:color="auto" w:fill="FFFFFF" w:themeFill="background1"/>
          </w:tcPr>
          <w:p w14:paraId="2DE111DE" w14:textId="0470A861" w:rsidR="00B227E7" w:rsidRPr="00034592" w:rsidRDefault="00B227E7"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2E77487E" w14:textId="70F854F9" w:rsidR="00B227E7" w:rsidRPr="00034592" w:rsidRDefault="00B227E7"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B227E7" w:rsidRPr="00F33ED8" w14:paraId="1772959C" w14:textId="77777777" w:rsidTr="001C33DD">
        <w:trPr>
          <w:trHeight w:val="268"/>
        </w:trPr>
        <w:tc>
          <w:tcPr>
            <w:tcW w:w="1100" w:type="dxa"/>
            <w:shd w:val="clear" w:color="auto" w:fill="FFFFFF" w:themeFill="background1"/>
          </w:tcPr>
          <w:p w14:paraId="7D4E5667" w14:textId="57338B27" w:rsidR="00B227E7" w:rsidRPr="00034592" w:rsidRDefault="00B227E7" w:rsidP="00AD3479">
            <w:pPr>
              <w:pStyle w:val="Akapitzlist"/>
              <w:numPr>
                <w:ilvl w:val="0"/>
                <w:numId w:val="11"/>
              </w:numPr>
              <w:spacing w:line="276" w:lineRule="auto"/>
              <w:ind w:right="742"/>
              <w:contextualSpacing/>
              <w:rPr>
                <w:rFonts w:asciiTheme="minorHAnsi" w:hAnsiTheme="minorHAnsi" w:cstheme="minorHAnsi"/>
                <w:bCs/>
                <w:color w:val="000000"/>
              </w:rPr>
            </w:pPr>
          </w:p>
        </w:tc>
        <w:tc>
          <w:tcPr>
            <w:tcW w:w="10524" w:type="dxa"/>
            <w:shd w:val="clear" w:color="auto" w:fill="FFFFFF" w:themeFill="background1"/>
          </w:tcPr>
          <w:p w14:paraId="4155AB73" w14:textId="20D08ADE" w:rsidR="00B227E7" w:rsidRPr="00034592" w:rsidRDefault="00B227E7" w:rsidP="008F1B0F">
            <w:pPr>
              <w:spacing w:line="276" w:lineRule="auto"/>
              <w:rPr>
                <w:rFonts w:asciiTheme="minorHAnsi" w:hAnsiTheme="minorHAnsi" w:cstheme="minorHAnsi"/>
              </w:rPr>
            </w:pPr>
            <w:r w:rsidRPr="00034592">
              <w:rPr>
                <w:rFonts w:asciiTheme="minorHAnsi" w:hAnsiTheme="minorHAnsi" w:cstheme="minorHAnsi"/>
                <w:bCs/>
                <w:color w:val="000000"/>
              </w:rPr>
              <w:t>Kwalifikowalność wnioskodawcy</w:t>
            </w:r>
          </w:p>
        </w:tc>
        <w:tc>
          <w:tcPr>
            <w:tcW w:w="2127" w:type="dxa"/>
            <w:shd w:val="clear" w:color="auto" w:fill="FFFFFF" w:themeFill="background1"/>
          </w:tcPr>
          <w:p w14:paraId="0E9F2256" w14:textId="77777777" w:rsidR="00B227E7" w:rsidRPr="00034592" w:rsidRDefault="00B227E7"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09F502A1" w14:textId="77777777" w:rsidR="00B227E7" w:rsidRPr="00034592" w:rsidRDefault="00B227E7"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B227E7" w:rsidRPr="00F33ED8" w14:paraId="41D92F98" w14:textId="77777777" w:rsidTr="001C33DD">
        <w:trPr>
          <w:trHeight w:val="268"/>
        </w:trPr>
        <w:tc>
          <w:tcPr>
            <w:tcW w:w="1100" w:type="dxa"/>
            <w:shd w:val="clear" w:color="auto" w:fill="FFFFFF" w:themeFill="background1"/>
          </w:tcPr>
          <w:p w14:paraId="6C30694F" w14:textId="4F6B5CA8" w:rsidR="00B227E7" w:rsidRPr="00034592" w:rsidRDefault="00B227E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1844E8F3" w14:textId="56CA0FC2" w:rsidR="00B227E7" w:rsidRPr="00034592" w:rsidRDefault="00B227E7" w:rsidP="008F1B0F">
            <w:pPr>
              <w:spacing w:line="276" w:lineRule="auto"/>
              <w:rPr>
                <w:rFonts w:asciiTheme="minorHAnsi" w:hAnsiTheme="minorHAnsi" w:cstheme="minorHAnsi"/>
                <w:bCs/>
                <w:iCs/>
              </w:rPr>
            </w:pPr>
            <w:r w:rsidRPr="00034592">
              <w:rPr>
                <w:rFonts w:asciiTheme="minorHAnsi" w:hAnsiTheme="minorHAnsi" w:cstheme="minorHAnsi"/>
              </w:rPr>
              <w:t>Projekt jest realizowany na terytorium makroregionu Polski Wschodniej</w:t>
            </w:r>
          </w:p>
        </w:tc>
        <w:tc>
          <w:tcPr>
            <w:tcW w:w="2127" w:type="dxa"/>
            <w:shd w:val="clear" w:color="auto" w:fill="FFFFFF" w:themeFill="background1"/>
          </w:tcPr>
          <w:p w14:paraId="26A95F76" w14:textId="5F423419" w:rsidR="00B227E7" w:rsidRPr="00034592" w:rsidRDefault="00B227E7"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4ABFF9A6" w14:textId="577AC818" w:rsidR="00B227E7" w:rsidRPr="00034592" w:rsidRDefault="00B227E7"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B227E7" w:rsidRPr="00F33ED8" w14:paraId="1C7211DB" w14:textId="77777777" w:rsidTr="001C33DD">
        <w:trPr>
          <w:trHeight w:val="268"/>
        </w:trPr>
        <w:tc>
          <w:tcPr>
            <w:tcW w:w="1100" w:type="dxa"/>
            <w:shd w:val="clear" w:color="auto" w:fill="FFFFFF" w:themeFill="background1"/>
          </w:tcPr>
          <w:p w14:paraId="2B5904AF" w14:textId="1DBE9FB0" w:rsidR="00B227E7" w:rsidRPr="00034592" w:rsidRDefault="00B227E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11157C07" w14:textId="7432CDC7" w:rsidR="00B227E7" w:rsidRPr="00034592" w:rsidRDefault="00B227E7" w:rsidP="008F1B0F">
            <w:pPr>
              <w:spacing w:line="276" w:lineRule="auto"/>
              <w:rPr>
                <w:rFonts w:asciiTheme="minorHAnsi" w:hAnsiTheme="minorHAnsi" w:cstheme="minorHAnsi"/>
              </w:rPr>
            </w:pPr>
            <w:r w:rsidRPr="00034592">
              <w:rPr>
                <w:rFonts w:asciiTheme="minorHAnsi" w:hAnsiTheme="minorHAnsi" w:cstheme="minorHAnsi"/>
                <w:bCs/>
                <w:color w:val="000000"/>
              </w:rPr>
              <w:t>Projekt nie został zakończony przed złożeniem wniosku o dofinansowanie</w:t>
            </w:r>
          </w:p>
        </w:tc>
        <w:tc>
          <w:tcPr>
            <w:tcW w:w="2127" w:type="dxa"/>
            <w:shd w:val="clear" w:color="auto" w:fill="FFFFFF" w:themeFill="background1"/>
          </w:tcPr>
          <w:p w14:paraId="0043D2D7" w14:textId="5BC3488E" w:rsidR="00B227E7" w:rsidRPr="00034592" w:rsidRDefault="00B227E7"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44FC41B8" w14:textId="6DC36200" w:rsidR="00B227E7" w:rsidRPr="00034592" w:rsidRDefault="00B227E7"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B227E7" w:rsidRPr="00F33ED8" w14:paraId="195EE6A8" w14:textId="77777777" w:rsidTr="001C33DD">
        <w:trPr>
          <w:trHeight w:val="268"/>
        </w:trPr>
        <w:tc>
          <w:tcPr>
            <w:tcW w:w="1100" w:type="dxa"/>
            <w:shd w:val="clear" w:color="auto" w:fill="FFFFFF" w:themeFill="background1"/>
          </w:tcPr>
          <w:p w14:paraId="70D87D41" w14:textId="29705AD2" w:rsidR="00B227E7" w:rsidRPr="00034592" w:rsidRDefault="00B227E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3C4A2385" w14:textId="442DA02F" w:rsidR="00B227E7" w:rsidRPr="00034592" w:rsidRDefault="00115033" w:rsidP="008F1B0F">
            <w:pPr>
              <w:spacing w:line="276" w:lineRule="auto"/>
              <w:rPr>
                <w:rFonts w:asciiTheme="minorHAnsi" w:hAnsiTheme="minorHAnsi" w:cstheme="minorHAnsi"/>
                <w:bCs/>
                <w:color w:val="000000"/>
              </w:rPr>
            </w:pPr>
            <w:r w:rsidRPr="00034592">
              <w:rPr>
                <w:rFonts w:asciiTheme="minorHAnsi" w:hAnsiTheme="minorHAnsi" w:cstheme="minorHAnsi"/>
                <w:bCs/>
                <w:color w:val="000000"/>
              </w:rPr>
              <w:t xml:space="preserve">Kompletność i spójność wniosku o </w:t>
            </w:r>
            <w:r w:rsidR="003B3375">
              <w:rPr>
                <w:rFonts w:asciiTheme="minorHAnsi" w:hAnsiTheme="minorHAnsi" w:cstheme="minorHAnsi"/>
                <w:bCs/>
                <w:color w:val="000000"/>
              </w:rPr>
              <w:t>do</w:t>
            </w:r>
            <w:r w:rsidRPr="00034592">
              <w:rPr>
                <w:rFonts w:asciiTheme="minorHAnsi" w:hAnsiTheme="minorHAnsi" w:cstheme="minorHAnsi"/>
                <w:bCs/>
                <w:color w:val="000000"/>
              </w:rPr>
              <w:t>finansowanie</w:t>
            </w:r>
          </w:p>
        </w:tc>
        <w:tc>
          <w:tcPr>
            <w:tcW w:w="2127" w:type="dxa"/>
            <w:shd w:val="clear" w:color="auto" w:fill="FFFFFF" w:themeFill="background1"/>
          </w:tcPr>
          <w:p w14:paraId="0341775E" w14:textId="77777777" w:rsidR="00B227E7" w:rsidRPr="00034592" w:rsidRDefault="00B227E7"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018D00A8" w14:textId="77777777" w:rsidR="00B227E7" w:rsidRPr="00034592" w:rsidRDefault="00B227E7"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B227E7" w:rsidRPr="00F33ED8" w14:paraId="5E2B34DD" w14:textId="77777777" w:rsidTr="001C33DD">
        <w:trPr>
          <w:trHeight w:val="268"/>
        </w:trPr>
        <w:tc>
          <w:tcPr>
            <w:tcW w:w="1100" w:type="dxa"/>
            <w:shd w:val="clear" w:color="auto" w:fill="FFFFFF" w:themeFill="background1"/>
          </w:tcPr>
          <w:p w14:paraId="68C3794A" w14:textId="69C622CA" w:rsidR="00B227E7" w:rsidRPr="00034592" w:rsidRDefault="00B227E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2E10F6CA" w14:textId="77777777" w:rsidR="00B227E7" w:rsidRPr="00034592" w:rsidRDefault="00B227E7" w:rsidP="008F1B0F">
            <w:pPr>
              <w:spacing w:line="276" w:lineRule="auto"/>
              <w:rPr>
                <w:rFonts w:asciiTheme="minorHAnsi" w:hAnsiTheme="minorHAnsi" w:cstheme="minorHAnsi"/>
              </w:rPr>
            </w:pPr>
            <w:r w:rsidRPr="00034592">
              <w:rPr>
                <w:rFonts w:asciiTheme="minorHAnsi" w:hAnsiTheme="minorHAnsi" w:cstheme="minorHAnsi"/>
              </w:rPr>
              <w:t>Zakres wsparcia</w:t>
            </w:r>
          </w:p>
        </w:tc>
        <w:tc>
          <w:tcPr>
            <w:tcW w:w="2127" w:type="dxa"/>
            <w:shd w:val="clear" w:color="auto" w:fill="FFFFFF" w:themeFill="background1"/>
          </w:tcPr>
          <w:p w14:paraId="5BD86671" w14:textId="77777777" w:rsidR="00B227E7" w:rsidRPr="00034592" w:rsidRDefault="00B227E7"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17DEECB2" w14:textId="77777777" w:rsidR="00B227E7" w:rsidRPr="00034592" w:rsidRDefault="00B227E7"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B227E7" w:rsidRPr="00F33ED8" w14:paraId="202880D9" w14:textId="77777777" w:rsidTr="001C33DD">
        <w:trPr>
          <w:trHeight w:val="268"/>
        </w:trPr>
        <w:tc>
          <w:tcPr>
            <w:tcW w:w="1100" w:type="dxa"/>
            <w:shd w:val="clear" w:color="auto" w:fill="FFFFFF" w:themeFill="background1"/>
          </w:tcPr>
          <w:p w14:paraId="38E96E63" w14:textId="15516B5C" w:rsidR="00B227E7" w:rsidRPr="00034592" w:rsidRDefault="00B227E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6E3C8B47" w14:textId="5B2102DC" w:rsidR="00B227E7" w:rsidRPr="00034592" w:rsidRDefault="00B227E7" w:rsidP="008F1B0F">
            <w:pPr>
              <w:spacing w:line="276" w:lineRule="auto"/>
              <w:rPr>
                <w:rFonts w:asciiTheme="minorHAnsi" w:hAnsiTheme="minorHAnsi" w:cstheme="minorHAnsi"/>
              </w:rPr>
            </w:pPr>
            <w:bookmarkStart w:id="2" w:name="_Hlk123550664"/>
            <w:r w:rsidRPr="00034592">
              <w:rPr>
                <w:rFonts w:asciiTheme="minorHAnsi" w:hAnsiTheme="minorHAnsi" w:cstheme="minorHAnsi"/>
              </w:rPr>
              <w:t>Poprawność wskaźników projektu</w:t>
            </w:r>
            <w:bookmarkEnd w:id="2"/>
          </w:p>
        </w:tc>
        <w:tc>
          <w:tcPr>
            <w:tcW w:w="2127" w:type="dxa"/>
            <w:shd w:val="clear" w:color="auto" w:fill="FFFFFF" w:themeFill="background1"/>
          </w:tcPr>
          <w:p w14:paraId="23B80F4B" w14:textId="77777777" w:rsidR="00B227E7" w:rsidRPr="00034592" w:rsidRDefault="00B227E7"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672F6452" w14:textId="7A0D1A60" w:rsidR="00B227E7" w:rsidRPr="00034592" w:rsidRDefault="00B227E7"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112C43" w:rsidRPr="00F33ED8" w14:paraId="43E6CD42" w14:textId="77777777" w:rsidTr="001C33DD">
        <w:trPr>
          <w:trHeight w:val="268"/>
        </w:trPr>
        <w:tc>
          <w:tcPr>
            <w:tcW w:w="1100" w:type="dxa"/>
            <w:shd w:val="clear" w:color="auto" w:fill="FFFFFF" w:themeFill="background1"/>
          </w:tcPr>
          <w:p w14:paraId="0B8CA4F2" w14:textId="77777777" w:rsidR="00112C43" w:rsidRPr="00034592" w:rsidRDefault="00112C43"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2DA088B2" w14:textId="25671147" w:rsidR="00112C43" w:rsidRPr="00034592" w:rsidRDefault="00112C43" w:rsidP="008F1B0F">
            <w:pPr>
              <w:spacing w:line="276" w:lineRule="auto"/>
              <w:rPr>
                <w:rFonts w:asciiTheme="minorHAnsi" w:hAnsiTheme="minorHAnsi" w:cstheme="minorHAnsi"/>
              </w:rPr>
            </w:pPr>
            <w:r w:rsidRPr="00034592">
              <w:rPr>
                <w:rFonts w:asciiTheme="minorHAnsi" w:hAnsiTheme="minorHAnsi" w:cstheme="minorHAnsi"/>
              </w:rPr>
              <w:t xml:space="preserve">Ocena sytuacji ekonomiczno-finansowej wnioskodawcy i wykonalność finansowa </w:t>
            </w:r>
            <w:r w:rsidR="00A80950">
              <w:rPr>
                <w:rFonts w:asciiTheme="minorHAnsi" w:hAnsiTheme="minorHAnsi" w:cstheme="minorHAnsi"/>
              </w:rPr>
              <w:t>projektu</w:t>
            </w:r>
          </w:p>
        </w:tc>
        <w:tc>
          <w:tcPr>
            <w:tcW w:w="2127" w:type="dxa"/>
            <w:shd w:val="clear" w:color="auto" w:fill="FFFFFF" w:themeFill="background1"/>
          </w:tcPr>
          <w:p w14:paraId="02A8D1A9" w14:textId="708EE82B" w:rsidR="00112C43" w:rsidRPr="00034592" w:rsidRDefault="00112C43"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217FEE54" w14:textId="356DB1BB" w:rsidR="00112C43" w:rsidRPr="00034592" w:rsidRDefault="00112C43"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112C43" w:rsidRPr="00F33ED8" w14:paraId="37D73BCD" w14:textId="77777777" w:rsidTr="001C33DD">
        <w:trPr>
          <w:trHeight w:val="268"/>
        </w:trPr>
        <w:tc>
          <w:tcPr>
            <w:tcW w:w="1100" w:type="dxa"/>
            <w:shd w:val="clear" w:color="auto" w:fill="FFFFFF" w:themeFill="background1"/>
          </w:tcPr>
          <w:p w14:paraId="68C0ACD9" w14:textId="77777777" w:rsidR="00112C43" w:rsidRPr="00034592" w:rsidRDefault="00112C43"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42B3FC3D" w14:textId="045BE7E6" w:rsidR="00112C43" w:rsidRPr="00034592" w:rsidRDefault="00112C43" w:rsidP="008F1B0F">
            <w:pPr>
              <w:spacing w:line="276" w:lineRule="auto"/>
              <w:rPr>
                <w:rFonts w:asciiTheme="minorHAnsi" w:hAnsiTheme="minorHAnsi" w:cstheme="minorHAnsi"/>
              </w:rPr>
            </w:pPr>
            <w:r w:rsidRPr="00034592">
              <w:rPr>
                <w:rFonts w:ascii="Calibri" w:hAnsi="Calibri" w:cs="Calibri"/>
              </w:rPr>
              <w:t>Projekt został poddany ocenie oddziaływania na środowisko</w:t>
            </w:r>
          </w:p>
        </w:tc>
        <w:tc>
          <w:tcPr>
            <w:tcW w:w="2127" w:type="dxa"/>
            <w:shd w:val="clear" w:color="auto" w:fill="FFFFFF" w:themeFill="background1"/>
          </w:tcPr>
          <w:p w14:paraId="0DE09039" w14:textId="429C949B" w:rsidR="00112C43" w:rsidRPr="00034592" w:rsidRDefault="00112C43"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7B0988EF" w14:textId="0BFDC4BF" w:rsidR="00112C43" w:rsidRPr="00034592" w:rsidRDefault="00112C43"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112C43" w:rsidRPr="00F33ED8" w14:paraId="1B0A2A78" w14:textId="77777777" w:rsidTr="001C33DD">
        <w:trPr>
          <w:trHeight w:val="684"/>
        </w:trPr>
        <w:tc>
          <w:tcPr>
            <w:tcW w:w="1100" w:type="dxa"/>
            <w:shd w:val="clear" w:color="auto" w:fill="FFFFFF" w:themeFill="background1"/>
            <w:vAlign w:val="center"/>
          </w:tcPr>
          <w:p w14:paraId="17C8672D" w14:textId="0924B002" w:rsidR="00112C43" w:rsidRPr="00034592" w:rsidRDefault="00112C43"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7E2AD973" w14:textId="26BB760C" w:rsidR="00112C43" w:rsidRPr="00034592" w:rsidRDefault="00112C43" w:rsidP="008F1B0F">
            <w:pPr>
              <w:spacing w:line="276" w:lineRule="auto"/>
              <w:rPr>
                <w:rFonts w:asciiTheme="minorHAnsi" w:hAnsiTheme="minorHAnsi" w:cstheme="minorHAnsi"/>
                <w:bCs/>
                <w:color w:val="000000"/>
              </w:rPr>
            </w:pPr>
            <w:r w:rsidRPr="00034592">
              <w:rPr>
                <w:rFonts w:asciiTheme="minorHAnsi" w:hAnsiTheme="minorHAnsi" w:cstheme="minorHAnsi"/>
              </w:rPr>
              <w:t xml:space="preserve">Zgodność z zasadą zrównoważonego rozwoju, w tym z zasadą „nie czyń poważnych szkód” </w:t>
            </w:r>
            <w:r w:rsidRPr="00034592">
              <w:rPr>
                <w:rFonts w:asciiTheme="minorHAnsi" w:hAnsiTheme="minorHAnsi" w:cstheme="minorHAnsi"/>
              </w:rPr>
              <w:br/>
              <w:t>(</w:t>
            </w:r>
            <w:r w:rsidRPr="00034592">
              <w:rPr>
                <w:rFonts w:asciiTheme="minorHAnsi" w:hAnsiTheme="minorHAnsi" w:cstheme="minorHAnsi"/>
                <w:i/>
                <w:iCs/>
              </w:rPr>
              <w:t xml:space="preserve">Do No </w:t>
            </w:r>
            <w:proofErr w:type="spellStart"/>
            <w:r w:rsidRPr="00034592">
              <w:rPr>
                <w:rFonts w:asciiTheme="minorHAnsi" w:hAnsiTheme="minorHAnsi" w:cstheme="minorHAnsi"/>
                <w:i/>
                <w:iCs/>
              </w:rPr>
              <w:t>Significant</w:t>
            </w:r>
            <w:proofErr w:type="spellEnd"/>
            <w:r w:rsidRPr="00034592">
              <w:rPr>
                <w:rFonts w:asciiTheme="minorHAnsi" w:hAnsiTheme="minorHAnsi" w:cstheme="minorHAnsi"/>
                <w:i/>
                <w:iCs/>
              </w:rPr>
              <w:t xml:space="preserve"> </w:t>
            </w:r>
            <w:proofErr w:type="spellStart"/>
            <w:r w:rsidRPr="00034592">
              <w:rPr>
                <w:rFonts w:asciiTheme="minorHAnsi" w:hAnsiTheme="minorHAnsi" w:cstheme="minorHAnsi"/>
                <w:i/>
                <w:iCs/>
              </w:rPr>
              <w:t>Harm</w:t>
            </w:r>
            <w:proofErr w:type="spellEnd"/>
            <w:r w:rsidRPr="00034592">
              <w:rPr>
                <w:rFonts w:asciiTheme="minorHAnsi" w:hAnsiTheme="minorHAnsi" w:cstheme="minorHAnsi"/>
              </w:rPr>
              <w:t>)</w:t>
            </w:r>
          </w:p>
        </w:tc>
        <w:tc>
          <w:tcPr>
            <w:tcW w:w="2127" w:type="dxa"/>
            <w:shd w:val="clear" w:color="auto" w:fill="FFFFFF" w:themeFill="background1"/>
          </w:tcPr>
          <w:p w14:paraId="4CE50225" w14:textId="77777777" w:rsidR="00112C43" w:rsidRPr="00034592" w:rsidRDefault="00112C43"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0890188A" w14:textId="77777777" w:rsidR="00112C43" w:rsidRPr="00034592" w:rsidRDefault="00112C43"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112C43" w:rsidRPr="00F33ED8" w14:paraId="0A1403C4" w14:textId="77777777" w:rsidTr="001C33DD">
        <w:trPr>
          <w:trHeight w:val="329"/>
        </w:trPr>
        <w:tc>
          <w:tcPr>
            <w:tcW w:w="1100" w:type="dxa"/>
            <w:shd w:val="clear" w:color="auto" w:fill="FFFFFF" w:themeFill="background1"/>
            <w:vAlign w:val="center"/>
          </w:tcPr>
          <w:p w14:paraId="4B52361D" w14:textId="77777777" w:rsidR="00112C43" w:rsidRPr="00034592" w:rsidRDefault="00112C43"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2BF2D2B3" w14:textId="06A17EE8" w:rsidR="00112C43" w:rsidRPr="00034592" w:rsidRDefault="00112C43" w:rsidP="008F1B0F">
            <w:pPr>
              <w:spacing w:line="276" w:lineRule="auto"/>
              <w:rPr>
                <w:rFonts w:asciiTheme="minorHAnsi" w:hAnsiTheme="minorHAnsi" w:cstheme="minorHAnsi"/>
              </w:rPr>
            </w:pPr>
            <w:r w:rsidRPr="00034592">
              <w:rPr>
                <w:rFonts w:asciiTheme="minorHAnsi" w:hAnsiTheme="minorHAnsi" w:cstheme="minorHAnsi"/>
              </w:rPr>
              <w:t>Zdolność projektu do adaptacji do zmian klimatu</w:t>
            </w:r>
          </w:p>
        </w:tc>
        <w:tc>
          <w:tcPr>
            <w:tcW w:w="2127" w:type="dxa"/>
            <w:shd w:val="clear" w:color="auto" w:fill="FFFFFF" w:themeFill="background1"/>
          </w:tcPr>
          <w:p w14:paraId="1D89E08A" w14:textId="6FF0ED5B" w:rsidR="00112C43" w:rsidRPr="00034592" w:rsidRDefault="00112C43"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4D77DADC" w14:textId="08CE9FA4" w:rsidR="00112C43" w:rsidRPr="00034592" w:rsidRDefault="00112C43"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112C43" w:rsidRPr="00F33ED8" w14:paraId="52F9DC28" w14:textId="77777777" w:rsidTr="001C33DD">
        <w:trPr>
          <w:trHeight w:val="684"/>
        </w:trPr>
        <w:tc>
          <w:tcPr>
            <w:tcW w:w="1100" w:type="dxa"/>
            <w:shd w:val="clear" w:color="auto" w:fill="FFFFFF" w:themeFill="background1"/>
            <w:vAlign w:val="center"/>
          </w:tcPr>
          <w:p w14:paraId="700C0A3E" w14:textId="615C5D22" w:rsidR="00112C43" w:rsidRPr="00034592" w:rsidRDefault="00112C43"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tcPr>
          <w:p w14:paraId="18F1E5C3" w14:textId="7805475D" w:rsidR="00112C43" w:rsidRPr="00034592" w:rsidRDefault="00112C43" w:rsidP="008F1B0F">
            <w:pPr>
              <w:spacing w:line="276" w:lineRule="auto"/>
              <w:rPr>
                <w:rFonts w:asciiTheme="minorHAnsi" w:hAnsiTheme="minorHAnsi" w:cstheme="minorHAnsi"/>
                <w:bCs/>
                <w:color w:val="000000"/>
              </w:rPr>
            </w:pPr>
            <w:r w:rsidRPr="00034592">
              <w:rPr>
                <w:rFonts w:asciiTheme="minorHAnsi" w:hAnsiTheme="minorHAnsi" w:cstheme="minorHAnsi"/>
                <w:bCs/>
                <w:color w:val="000000"/>
              </w:rPr>
              <w:t>Projekt ma pozytywny wpływ na zasadę równości szans i niedyskryminacji, w tym dostępności dla osób z niepełnosprawnościami</w:t>
            </w:r>
          </w:p>
        </w:tc>
        <w:tc>
          <w:tcPr>
            <w:tcW w:w="2127" w:type="dxa"/>
            <w:shd w:val="clear" w:color="auto" w:fill="FFFFFF" w:themeFill="background1"/>
          </w:tcPr>
          <w:p w14:paraId="1308196C" w14:textId="77777777" w:rsidR="00112C43" w:rsidRPr="00034592" w:rsidRDefault="00112C43"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38C404D3" w14:textId="77777777" w:rsidR="00112C43" w:rsidRPr="00034592" w:rsidRDefault="00112C43"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112C43" w:rsidRPr="00F33ED8" w14:paraId="4CFD33CA" w14:textId="77777777" w:rsidTr="001C33DD">
        <w:trPr>
          <w:trHeight w:val="342"/>
        </w:trPr>
        <w:tc>
          <w:tcPr>
            <w:tcW w:w="1100" w:type="dxa"/>
            <w:shd w:val="clear" w:color="auto" w:fill="FFFFFF" w:themeFill="background1"/>
            <w:vAlign w:val="center"/>
          </w:tcPr>
          <w:p w14:paraId="567FCBA3" w14:textId="045FC956" w:rsidR="00112C43" w:rsidRPr="00034592" w:rsidRDefault="00112C43"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7FB415A3" w14:textId="77777777" w:rsidR="00112C43" w:rsidRPr="00034592" w:rsidRDefault="00112C43" w:rsidP="008F1B0F">
            <w:pPr>
              <w:spacing w:line="276" w:lineRule="auto"/>
              <w:rPr>
                <w:rFonts w:asciiTheme="minorHAnsi" w:hAnsiTheme="minorHAnsi" w:cstheme="minorHAnsi"/>
                <w:bCs/>
                <w:color w:val="000000"/>
              </w:rPr>
            </w:pPr>
            <w:r w:rsidRPr="00034592">
              <w:rPr>
                <w:rFonts w:asciiTheme="minorHAnsi" w:hAnsiTheme="minorHAnsi" w:cstheme="minorHAnsi"/>
              </w:rPr>
              <w:t>Projekt jest zgodny z zasadą równości kobiet i mężczyzn</w:t>
            </w:r>
          </w:p>
        </w:tc>
        <w:tc>
          <w:tcPr>
            <w:tcW w:w="2127" w:type="dxa"/>
            <w:shd w:val="clear" w:color="auto" w:fill="FFFFFF" w:themeFill="background1"/>
          </w:tcPr>
          <w:p w14:paraId="3AAEFDDC" w14:textId="77777777" w:rsidR="00112C43" w:rsidRPr="00034592" w:rsidRDefault="00112C43"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664DAD46" w14:textId="77777777" w:rsidR="00112C43" w:rsidRPr="00034592" w:rsidRDefault="00112C43"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112C43" w:rsidRPr="00F33ED8" w14:paraId="31E0997D" w14:textId="77777777" w:rsidTr="001C33DD">
        <w:trPr>
          <w:trHeight w:val="672"/>
        </w:trPr>
        <w:tc>
          <w:tcPr>
            <w:tcW w:w="1100" w:type="dxa"/>
            <w:shd w:val="clear" w:color="auto" w:fill="FFFFFF" w:themeFill="background1"/>
            <w:vAlign w:val="center"/>
          </w:tcPr>
          <w:p w14:paraId="28B8B2A9" w14:textId="69BB9BB7" w:rsidR="00112C43" w:rsidRPr="00034592" w:rsidRDefault="00112C43"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50AAD4E9" w14:textId="77777777" w:rsidR="00112C43" w:rsidRPr="00034592" w:rsidRDefault="00112C43" w:rsidP="008F1B0F">
            <w:pPr>
              <w:spacing w:line="276" w:lineRule="auto"/>
              <w:rPr>
                <w:rFonts w:asciiTheme="minorHAnsi" w:hAnsiTheme="minorHAnsi" w:cstheme="minorHAnsi"/>
                <w:bCs/>
                <w:color w:val="000000"/>
              </w:rPr>
            </w:pPr>
            <w:r w:rsidRPr="00034592">
              <w:rPr>
                <w:rFonts w:asciiTheme="minorHAnsi" w:hAnsiTheme="minorHAnsi" w:cstheme="minorHAnsi"/>
              </w:rPr>
              <w:t xml:space="preserve">Projekt jest zgodny z Kartą Praw Podstawowych Unii Europejskiej i Konwencją o prawach osób niepełnosprawnych </w:t>
            </w:r>
          </w:p>
        </w:tc>
        <w:tc>
          <w:tcPr>
            <w:tcW w:w="2127" w:type="dxa"/>
            <w:shd w:val="clear" w:color="auto" w:fill="FFFFFF" w:themeFill="background1"/>
          </w:tcPr>
          <w:p w14:paraId="44B6CE7A" w14:textId="4D3575B1" w:rsidR="00112C43" w:rsidRPr="00034592" w:rsidRDefault="00112C43" w:rsidP="008F1B0F">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341C0460" w14:textId="16F0E8B6" w:rsidR="00112C43" w:rsidRPr="00034592" w:rsidRDefault="00112C43" w:rsidP="008F1B0F">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8F4C37" w:rsidRPr="00F33ED8" w14:paraId="68DBF9D3" w14:textId="77777777" w:rsidTr="001C33DD">
        <w:trPr>
          <w:trHeight w:val="342"/>
        </w:trPr>
        <w:tc>
          <w:tcPr>
            <w:tcW w:w="1100" w:type="dxa"/>
            <w:shd w:val="clear" w:color="auto" w:fill="FFFFFF" w:themeFill="background1"/>
            <w:vAlign w:val="center"/>
          </w:tcPr>
          <w:p w14:paraId="2EEC4E03" w14:textId="77777777" w:rsidR="008F4C37" w:rsidRPr="00034592" w:rsidRDefault="008F4C3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3A799CDC" w14:textId="6562C5FF" w:rsidR="008F4C37" w:rsidRPr="00034592" w:rsidRDefault="008F4C37" w:rsidP="008F4C37">
            <w:pPr>
              <w:spacing w:line="276" w:lineRule="auto"/>
              <w:rPr>
                <w:rFonts w:asciiTheme="minorHAnsi" w:hAnsiTheme="minorHAnsi" w:cstheme="minorHAnsi"/>
              </w:rPr>
            </w:pPr>
            <w:r w:rsidRPr="00034592">
              <w:rPr>
                <w:rFonts w:asciiTheme="minorHAnsi" w:hAnsiTheme="minorHAnsi" w:cstheme="minorHAnsi"/>
              </w:rPr>
              <w:t>Brak podwójnego finansowania</w:t>
            </w:r>
          </w:p>
        </w:tc>
        <w:tc>
          <w:tcPr>
            <w:tcW w:w="2127" w:type="dxa"/>
            <w:shd w:val="clear" w:color="auto" w:fill="FFFFFF" w:themeFill="background1"/>
          </w:tcPr>
          <w:p w14:paraId="6683809B" w14:textId="3F7CD288" w:rsidR="008F4C37" w:rsidRPr="00034592" w:rsidRDefault="008F4C37" w:rsidP="008F4C37">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5DE9AE99" w14:textId="32A592BC" w:rsidR="008F4C37" w:rsidRPr="00034592" w:rsidRDefault="008F4C37" w:rsidP="008F4C37">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8F4C37" w:rsidRPr="00F33ED8" w14:paraId="7396AAD3" w14:textId="77777777" w:rsidTr="001C33DD">
        <w:trPr>
          <w:trHeight w:val="342"/>
        </w:trPr>
        <w:tc>
          <w:tcPr>
            <w:tcW w:w="1100" w:type="dxa"/>
            <w:shd w:val="clear" w:color="auto" w:fill="FFFFFF" w:themeFill="background1"/>
            <w:vAlign w:val="center"/>
          </w:tcPr>
          <w:p w14:paraId="37890C1A" w14:textId="012577EC" w:rsidR="008F4C37" w:rsidRPr="00034592" w:rsidRDefault="008F4C3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1FA220C2" w14:textId="2A3C7241" w:rsidR="008F4C37" w:rsidRPr="00034592" w:rsidRDefault="008F4C37" w:rsidP="008F4C37">
            <w:pPr>
              <w:spacing w:line="276" w:lineRule="auto"/>
              <w:rPr>
                <w:rFonts w:asciiTheme="minorHAnsi" w:hAnsiTheme="minorHAnsi" w:cstheme="minorHAnsi"/>
              </w:rPr>
            </w:pPr>
            <w:r w:rsidRPr="00034592">
              <w:rPr>
                <w:rFonts w:asciiTheme="minorHAnsi" w:hAnsiTheme="minorHAnsi" w:cstheme="minorHAnsi"/>
              </w:rPr>
              <w:t xml:space="preserve">Projekt jest zgodny z inicjatywą </w:t>
            </w:r>
            <w:r w:rsidRPr="00034592">
              <w:rPr>
                <w:rFonts w:asciiTheme="minorHAnsi" w:hAnsiTheme="minorHAnsi" w:cstheme="minorHAnsi"/>
                <w:i/>
                <w:iCs/>
              </w:rPr>
              <w:t xml:space="preserve">Nowy Europejski </w:t>
            </w:r>
            <w:proofErr w:type="spellStart"/>
            <w:r w:rsidRPr="00034592">
              <w:rPr>
                <w:rFonts w:asciiTheme="minorHAnsi" w:hAnsiTheme="minorHAnsi" w:cstheme="minorHAnsi"/>
                <w:i/>
                <w:iCs/>
              </w:rPr>
              <w:t>Bauhaus</w:t>
            </w:r>
            <w:proofErr w:type="spellEnd"/>
          </w:p>
        </w:tc>
        <w:tc>
          <w:tcPr>
            <w:tcW w:w="2127" w:type="dxa"/>
            <w:shd w:val="clear" w:color="auto" w:fill="FFFFFF" w:themeFill="background1"/>
          </w:tcPr>
          <w:p w14:paraId="29CF67C1" w14:textId="4FF121F5" w:rsidR="008F4C37" w:rsidRPr="00034592" w:rsidRDefault="008F4C37" w:rsidP="008F4C37">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14CC1036" w14:textId="70B08CA4" w:rsidR="008F4C37" w:rsidRPr="00034592" w:rsidRDefault="008F4C37" w:rsidP="008F4C37">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8F4C37" w:rsidRPr="00F33ED8" w14:paraId="7E2494B7" w14:textId="77777777" w:rsidTr="001C33DD">
        <w:trPr>
          <w:trHeight w:val="329"/>
        </w:trPr>
        <w:tc>
          <w:tcPr>
            <w:tcW w:w="1100" w:type="dxa"/>
            <w:shd w:val="clear" w:color="auto" w:fill="FFFFFF" w:themeFill="background1"/>
            <w:vAlign w:val="center"/>
          </w:tcPr>
          <w:p w14:paraId="58B0027E" w14:textId="77777777" w:rsidR="008F4C37" w:rsidRPr="00034592" w:rsidRDefault="008F4C3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735C8365" w14:textId="09D59D98" w:rsidR="008F4C37" w:rsidRPr="00034592" w:rsidRDefault="008F4C37" w:rsidP="008F4C37">
            <w:pPr>
              <w:spacing w:line="276" w:lineRule="auto"/>
              <w:rPr>
                <w:rFonts w:asciiTheme="minorHAnsi" w:hAnsiTheme="minorHAnsi" w:cstheme="minorHAnsi"/>
              </w:rPr>
            </w:pPr>
            <w:r w:rsidRPr="00034592">
              <w:rPr>
                <w:rFonts w:asciiTheme="minorHAnsi" w:hAnsiTheme="minorHAnsi" w:cstheme="minorHAnsi"/>
              </w:rPr>
              <w:t>Projekt spełnia standardy energetyczne</w:t>
            </w:r>
          </w:p>
        </w:tc>
        <w:tc>
          <w:tcPr>
            <w:tcW w:w="2127" w:type="dxa"/>
            <w:shd w:val="clear" w:color="auto" w:fill="FFFFFF" w:themeFill="background1"/>
          </w:tcPr>
          <w:p w14:paraId="3F29C1E9" w14:textId="6215A3E3" w:rsidR="008F4C37" w:rsidRPr="00034592" w:rsidRDefault="008F4C37" w:rsidP="008F4C37">
            <w:pPr>
              <w:spacing w:line="276" w:lineRule="auto"/>
              <w:jc w:val="center"/>
              <w:rPr>
                <w:rFonts w:asciiTheme="minorHAnsi" w:hAnsiTheme="minorHAnsi" w:cstheme="minorHAnsi"/>
                <w:color w:val="000000"/>
              </w:rPr>
            </w:pPr>
            <w:r w:rsidRPr="00034592">
              <w:rPr>
                <w:rFonts w:asciiTheme="minorHAnsi" w:hAnsiTheme="minorHAnsi" w:cstheme="minorHAnsi"/>
                <w:color w:val="000000"/>
              </w:rPr>
              <w:t>0 albo 1</w:t>
            </w:r>
          </w:p>
        </w:tc>
        <w:tc>
          <w:tcPr>
            <w:tcW w:w="1701" w:type="dxa"/>
            <w:shd w:val="clear" w:color="auto" w:fill="FFFFFF" w:themeFill="background1"/>
          </w:tcPr>
          <w:p w14:paraId="4000EA2D" w14:textId="733D23D6" w:rsidR="008F4C37" w:rsidRPr="00034592" w:rsidRDefault="008F4C37" w:rsidP="008F4C37">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8F4C37" w:rsidRPr="00F33ED8" w14:paraId="125B97B9" w14:textId="77777777" w:rsidTr="001C33DD">
        <w:trPr>
          <w:trHeight w:val="684"/>
        </w:trPr>
        <w:tc>
          <w:tcPr>
            <w:tcW w:w="1100" w:type="dxa"/>
            <w:shd w:val="clear" w:color="auto" w:fill="FFFFFF" w:themeFill="background1"/>
            <w:vAlign w:val="center"/>
          </w:tcPr>
          <w:p w14:paraId="576E6C0C" w14:textId="77777777" w:rsidR="008F4C37" w:rsidRPr="00034592" w:rsidRDefault="008F4C3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4233E592" w14:textId="630B8305" w:rsidR="008F4C37" w:rsidRPr="00034592" w:rsidRDefault="008F4C37" w:rsidP="008F4C37">
            <w:pPr>
              <w:spacing w:line="276" w:lineRule="auto"/>
              <w:rPr>
                <w:rFonts w:asciiTheme="minorHAnsi" w:hAnsiTheme="minorHAnsi" w:cstheme="minorHAnsi"/>
              </w:rPr>
            </w:pPr>
            <w:r w:rsidRPr="00034592">
              <w:rPr>
                <w:rFonts w:asciiTheme="minorHAnsi" w:hAnsiTheme="minorHAnsi" w:cstheme="minorHAnsi"/>
                <w:color w:val="000000"/>
              </w:rPr>
              <w:t>Gotowość projektu do realizacji</w:t>
            </w:r>
          </w:p>
        </w:tc>
        <w:tc>
          <w:tcPr>
            <w:tcW w:w="2127" w:type="dxa"/>
            <w:shd w:val="clear" w:color="auto" w:fill="FFFFFF" w:themeFill="background1"/>
          </w:tcPr>
          <w:p w14:paraId="5BFAEA61" w14:textId="060803DB" w:rsidR="008F4C37" w:rsidRPr="00034592" w:rsidRDefault="008F4C37" w:rsidP="008F4C37">
            <w:pPr>
              <w:spacing w:line="276" w:lineRule="auto"/>
              <w:jc w:val="center"/>
              <w:rPr>
                <w:rFonts w:asciiTheme="minorHAnsi" w:hAnsiTheme="minorHAnsi" w:cstheme="minorHAnsi"/>
                <w:color w:val="000000"/>
              </w:rPr>
            </w:pPr>
            <w:r w:rsidRPr="00034592">
              <w:rPr>
                <w:rFonts w:asciiTheme="minorHAnsi" w:hAnsiTheme="minorHAnsi" w:cstheme="minorHAnsi"/>
                <w:bCs/>
                <w:color w:val="000000"/>
              </w:rPr>
              <w:t xml:space="preserve">0 albo 1 albo 2 </w:t>
            </w:r>
            <w:r w:rsidRPr="00034592">
              <w:rPr>
                <w:rFonts w:asciiTheme="minorHAnsi" w:hAnsiTheme="minorHAnsi" w:cstheme="minorHAnsi"/>
                <w:bCs/>
                <w:color w:val="000000"/>
              </w:rPr>
              <w:br/>
              <w:t>albo 3 albo 4</w:t>
            </w:r>
          </w:p>
        </w:tc>
        <w:tc>
          <w:tcPr>
            <w:tcW w:w="1701" w:type="dxa"/>
            <w:shd w:val="clear" w:color="auto" w:fill="FFFFFF" w:themeFill="background1"/>
          </w:tcPr>
          <w:p w14:paraId="43FE6AFF" w14:textId="046AFEE8" w:rsidR="008F4C37" w:rsidRPr="00034592" w:rsidRDefault="008F4C37" w:rsidP="008F4C37">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8F4C37" w:rsidRPr="00F33ED8" w14:paraId="2413382D" w14:textId="77777777" w:rsidTr="001C33DD">
        <w:trPr>
          <w:trHeight w:val="684"/>
        </w:trPr>
        <w:tc>
          <w:tcPr>
            <w:tcW w:w="1100" w:type="dxa"/>
            <w:shd w:val="clear" w:color="auto" w:fill="FFFFFF" w:themeFill="background1"/>
            <w:vAlign w:val="center"/>
          </w:tcPr>
          <w:p w14:paraId="51322A56" w14:textId="274116EA" w:rsidR="008F4C37" w:rsidRPr="00034592" w:rsidRDefault="008F4C3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0C8F0E4C" w14:textId="7E0EA156" w:rsidR="008F4C37" w:rsidRPr="00034592" w:rsidRDefault="008F4C37" w:rsidP="008F4C37">
            <w:pPr>
              <w:spacing w:line="276" w:lineRule="auto"/>
              <w:rPr>
                <w:rFonts w:asciiTheme="minorHAnsi" w:hAnsiTheme="minorHAnsi" w:cstheme="minorHAnsi"/>
              </w:rPr>
            </w:pPr>
            <w:r w:rsidRPr="00034592">
              <w:rPr>
                <w:rFonts w:asciiTheme="minorHAnsi" w:hAnsiTheme="minorHAnsi" w:cstheme="minorHAnsi"/>
                <w:color w:val="000000"/>
              </w:rPr>
              <w:t xml:space="preserve">Liczba mieszkań objętych projektem </w:t>
            </w:r>
          </w:p>
        </w:tc>
        <w:tc>
          <w:tcPr>
            <w:tcW w:w="2127" w:type="dxa"/>
            <w:shd w:val="clear" w:color="auto" w:fill="FFFFFF" w:themeFill="background1"/>
          </w:tcPr>
          <w:p w14:paraId="6724200C" w14:textId="6910F3D1" w:rsidR="008F4C37" w:rsidRPr="00034592" w:rsidRDefault="008F4C37" w:rsidP="008F4C37">
            <w:pPr>
              <w:spacing w:line="276" w:lineRule="auto"/>
              <w:jc w:val="center"/>
              <w:rPr>
                <w:rFonts w:asciiTheme="minorHAnsi" w:hAnsiTheme="minorHAnsi" w:cstheme="minorHAnsi"/>
                <w:color w:val="000000"/>
              </w:rPr>
            </w:pPr>
            <w:r w:rsidRPr="00034592">
              <w:rPr>
                <w:rFonts w:asciiTheme="minorHAnsi" w:hAnsiTheme="minorHAnsi" w:cstheme="minorHAnsi"/>
                <w:bCs/>
                <w:color w:val="000000"/>
              </w:rPr>
              <w:t xml:space="preserve">0 albo 1 albo 2 </w:t>
            </w:r>
            <w:r w:rsidR="00110D9F">
              <w:rPr>
                <w:rFonts w:asciiTheme="minorHAnsi" w:hAnsiTheme="minorHAnsi" w:cstheme="minorHAnsi"/>
                <w:bCs/>
                <w:color w:val="000000"/>
              </w:rPr>
              <w:br/>
            </w:r>
            <w:r w:rsidRPr="00034592">
              <w:rPr>
                <w:rFonts w:asciiTheme="minorHAnsi" w:hAnsiTheme="minorHAnsi" w:cstheme="minorHAnsi"/>
                <w:bCs/>
                <w:color w:val="000000"/>
              </w:rPr>
              <w:t xml:space="preserve">albo 3 </w:t>
            </w:r>
          </w:p>
        </w:tc>
        <w:tc>
          <w:tcPr>
            <w:tcW w:w="1701" w:type="dxa"/>
            <w:shd w:val="clear" w:color="auto" w:fill="FFFFFF" w:themeFill="background1"/>
          </w:tcPr>
          <w:p w14:paraId="6FEE4D2A" w14:textId="5DA96172" w:rsidR="008F4C37" w:rsidRPr="00034592" w:rsidRDefault="008F4C37" w:rsidP="008F4C37">
            <w:pPr>
              <w:spacing w:line="276" w:lineRule="auto"/>
              <w:jc w:val="center"/>
              <w:rPr>
                <w:rFonts w:asciiTheme="minorHAnsi" w:hAnsiTheme="minorHAnsi" w:cstheme="minorHAnsi"/>
                <w:bCs/>
                <w:color w:val="000000"/>
              </w:rPr>
            </w:pPr>
            <w:r w:rsidRPr="00034592">
              <w:rPr>
                <w:rFonts w:asciiTheme="minorHAnsi" w:hAnsiTheme="minorHAnsi" w:cstheme="minorHAnsi"/>
                <w:bCs/>
                <w:color w:val="000000"/>
              </w:rPr>
              <w:t>1</w:t>
            </w:r>
          </w:p>
        </w:tc>
      </w:tr>
      <w:tr w:rsidR="008F4C37" w:rsidRPr="00F33ED8" w14:paraId="4474A377" w14:textId="77777777" w:rsidTr="001C33DD">
        <w:trPr>
          <w:trHeight w:val="506"/>
        </w:trPr>
        <w:tc>
          <w:tcPr>
            <w:tcW w:w="1100" w:type="dxa"/>
            <w:shd w:val="clear" w:color="auto" w:fill="FFFFFF" w:themeFill="background1"/>
            <w:vAlign w:val="center"/>
          </w:tcPr>
          <w:p w14:paraId="3C2AC96A" w14:textId="77777777" w:rsidR="008F4C37" w:rsidRPr="00034592" w:rsidRDefault="008F4C37" w:rsidP="00AD3479">
            <w:pPr>
              <w:pStyle w:val="Akapitzlist"/>
              <w:numPr>
                <w:ilvl w:val="0"/>
                <w:numId w:val="11"/>
              </w:numPr>
              <w:spacing w:line="276" w:lineRule="auto"/>
              <w:ind w:right="13"/>
              <w:contextualSpacing/>
              <w:rPr>
                <w:rFonts w:asciiTheme="minorHAnsi" w:hAnsiTheme="minorHAnsi" w:cstheme="minorHAnsi"/>
                <w:bCs/>
                <w:color w:val="000000"/>
              </w:rPr>
            </w:pPr>
          </w:p>
        </w:tc>
        <w:tc>
          <w:tcPr>
            <w:tcW w:w="10524" w:type="dxa"/>
            <w:shd w:val="clear" w:color="auto" w:fill="FFFFFF" w:themeFill="background1"/>
            <w:vAlign w:val="center"/>
          </w:tcPr>
          <w:p w14:paraId="507DC4B8" w14:textId="12506A90" w:rsidR="008F4C37" w:rsidRPr="00034592" w:rsidRDefault="008F4C37" w:rsidP="008F4C37">
            <w:pPr>
              <w:spacing w:line="276" w:lineRule="auto"/>
              <w:rPr>
                <w:rFonts w:asciiTheme="minorHAnsi" w:hAnsiTheme="minorHAnsi" w:cstheme="minorHAnsi"/>
                <w:color w:val="000000"/>
              </w:rPr>
            </w:pPr>
            <w:r w:rsidRPr="00034592">
              <w:rPr>
                <w:rFonts w:asciiTheme="minorHAnsi" w:hAnsiTheme="minorHAnsi" w:cstheme="minorHAnsi"/>
              </w:rPr>
              <w:t>Projekt jest realizowany na terytorium OSI o znaczeniu krajowym</w:t>
            </w:r>
          </w:p>
        </w:tc>
        <w:tc>
          <w:tcPr>
            <w:tcW w:w="2127" w:type="dxa"/>
            <w:shd w:val="clear" w:color="auto" w:fill="FFFFFF" w:themeFill="background1"/>
          </w:tcPr>
          <w:p w14:paraId="03F09F30" w14:textId="5E827A67" w:rsidR="008F4C37" w:rsidRPr="00034592" w:rsidRDefault="008F4C37" w:rsidP="008F4C37">
            <w:pPr>
              <w:spacing w:line="276" w:lineRule="auto"/>
              <w:jc w:val="center"/>
              <w:rPr>
                <w:rFonts w:asciiTheme="minorHAnsi" w:hAnsiTheme="minorHAnsi" w:cstheme="minorHAnsi"/>
                <w:color w:val="000000"/>
              </w:rPr>
            </w:pPr>
            <w:r w:rsidRPr="00034592">
              <w:rPr>
                <w:rFonts w:asciiTheme="minorHAnsi" w:hAnsiTheme="minorHAnsi" w:cstheme="minorHAnsi"/>
                <w:color w:val="000000"/>
              </w:rPr>
              <w:t xml:space="preserve">0 albo </w:t>
            </w:r>
            <w:r w:rsidR="002D4422">
              <w:rPr>
                <w:rFonts w:asciiTheme="minorHAnsi" w:hAnsiTheme="minorHAnsi" w:cstheme="minorHAnsi"/>
                <w:color w:val="000000"/>
              </w:rPr>
              <w:t>2</w:t>
            </w:r>
            <w:r w:rsidRPr="00034592">
              <w:rPr>
                <w:rFonts w:asciiTheme="minorHAnsi" w:hAnsiTheme="minorHAnsi" w:cstheme="minorHAnsi"/>
                <w:color w:val="000000"/>
              </w:rPr>
              <w:t xml:space="preserve"> </w:t>
            </w:r>
          </w:p>
        </w:tc>
        <w:tc>
          <w:tcPr>
            <w:tcW w:w="1701" w:type="dxa"/>
            <w:shd w:val="clear" w:color="auto" w:fill="FFFFFF" w:themeFill="background1"/>
          </w:tcPr>
          <w:p w14:paraId="4117ADD5" w14:textId="2504AA3B" w:rsidR="008F4C37" w:rsidRPr="00034592" w:rsidRDefault="008F4C37" w:rsidP="008F4C37">
            <w:pPr>
              <w:spacing w:line="276" w:lineRule="auto"/>
              <w:jc w:val="center"/>
              <w:rPr>
                <w:rFonts w:asciiTheme="minorHAnsi" w:hAnsiTheme="minorHAnsi" w:cstheme="minorHAnsi"/>
                <w:color w:val="000000"/>
              </w:rPr>
            </w:pPr>
            <w:r w:rsidRPr="00034592">
              <w:rPr>
                <w:rFonts w:asciiTheme="minorHAnsi" w:hAnsiTheme="minorHAnsi" w:cstheme="minorHAnsi"/>
                <w:color w:val="000000"/>
              </w:rPr>
              <w:t>0</w:t>
            </w:r>
          </w:p>
        </w:tc>
      </w:tr>
      <w:tr w:rsidR="008F4C37" w:rsidRPr="001300C3" w14:paraId="143296CB" w14:textId="77777777" w:rsidTr="0080236D">
        <w:trPr>
          <w:trHeight w:val="610"/>
        </w:trPr>
        <w:tc>
          <w:tcPr>
            <w:tcW w:w="11624" w:type="dxa"/>
            <w:gridSpan w:val="2"/>
            <w:tcBorders>
              <w:bottom w:val="single" w:sz="4" w:space="0" w:color="auto"/>
            </w:tcBorders>
            <w:shd w:val="clear" w:color="auto" w:fill="AFA6D2"/>
            <w:vAlign w:val="center"/>
          </w:tcPr>
          <w:p w14:paraId="7531D353" w14:textId="77777777" w:rsidR="008F4C37" w:rsidRPr="001300C3" w:rsidRDefault="008F4C37" w:rsidP="008F4C37">
            <w:pPr>
              <w:spacing w:line="276" w:lineRule="auto"/>
              <w:rPr>
                <w:rFonts w:asciiTheme="minorHAnsi" w:hAnsiTheme="minorHAnsi" w:cstheme="minorHAnsi"/>
                <w:b/>
              </w:rPr>
            </w:pPr>
            <w:r w:rsidRPr="00F33ED8">
              <w:rPr>
                <w:rFonts w:asciiTheme="minorHAnsi" w:hAnsiTheme="minorHAnsi" w:cstheme="minorHAnsi"/>
                <w:b/>
              </w:rPr>
              <w:t>Podsumowanie punktacji</w:t>
            </w:r>
          </w:p>
        </w:tc>
        <w:tc>
          <w:tcPr>
            <w:tcW w:w="2127" w:type="dxa"/>
            <w:tcBorders>
              <w:bottom w:val="single" w:sz="4" w:space="0" w:color="auto"/>
            </w:tcBorders>
            <w:shd w:val="clear" w:color="auto" w:fill="AFA6D2"/>
            <w:vAlign w:val="center"/>
          </w:tcPr>
          <w:p w14:paraId="1385024E" w14:textId="4E9EB422" w:rsidR="008F4C37" w:rsidRPr="001300C3" w:rsidRDefault="00034592" w:rsidP="007D1288">
            <w:pPr>
              <w:spacing w:line="276" w:lineRule="auto"/>
              <w:jc w:val="center"/>
              <w:rPr>
                <w:rFonts w:asciiTheme="minorHAnsi" w:hAnsiTheme="minorHAnsi" w:cstheme="minorHAnsi"/>
                <w:b/>
                <w:color w:val="000000"/>
              </w:rPr>
            </w:pPr>
            <w:r>
              <w:rPr>
                <w:rFonts w:asciiTheme="minorHAnsi" w:hAnsiTheme="minorHAnsi" w:cstheme="minorHAnsi"/>
                <w:b/>
                <w:color w:val="000000"/>
              </w:rPr>
              <w:t>2</w:t>
            </w:r>
            <w:r w:rsidR="002D4422">
              <w:rPr>
                <w:rFonts w:asciiTheme="minorHAnsi" w:hAnsiTheme="minorHAnsi" w:cstheme="minorHAnsi"/>
                <w:b/>
                <w:color w:val="000000"/>
              </w:rPr>
              <w:t>6</w:t>
            </w:r>
          </w:p>
        </w:tc>
        <w:tc>
          <w:tcPr>
            <w:tcW w:w="1701" w:type="dxa"/>
            <w:tcBorders>
              <w:bottom w:val="single" w:sz="4" w:space="0" w:color="auto"/>
            </w:tcBorders>
            <w:shd w:val="clear" w:color="auto" w:fill="AFA6D2"/>
            <w:vAlign w:val="center"/>
          </w:tcPr>
          <w:p w14:paraId="70B61438" w14:textId="6CD94CFB" w:rsidR="008F4C37" w:rsidRPr="001300C3" w:rsidRDefault="00034592" w:rsidP="008F4C37">
            <w:pPr>
              <w:spacing w:line="276" w:lineRule="auto"/>
              <w:jc w:val="center"/>
              <w:rPr>
                <w:rFonts w:asciiTheme="minorHAnsi" w:hAnsiTheme="minorHAnsi" w:cstheme="minorHAnsi"/>
                <w:b/>
                <w:color w:val="000000"/>
              </w:rPr>
            </w:pPr>
            <w:r>
              <w:rPr>
                <w:rFonts w:asciiTheme="minorHAnsi" w:hAnsiTheme="minorHAnsi" w:cstheme="minorHAnsi"/>
                <w:b/>
                <w:color w:val="000000"/>
              </w:rPr>
              <w:t>19</w:t>
            </w:r>
          </w:p>
        </w:tc>
      </w:tr>
      <w:tr w:rsidR="008F4C37" w:rsidRPr="001300C3" w14:paraId="11FC1758" w14:textId="77777777" w:rsidTr="0080236D">
        <w:trPr>
          <w:trHeight w:val="610"/>
        </w:trPr>
        <w:tc>
          <w:tcPr>
            <w:tcW w:w="15452" w:type="dxa"/>
            <w:gridSpan w:val="4"/>
            <w:tcBorders>
              <w:bottom w:val="single" w:sz="4" w:space="0" w:color="auto"/>
            </w:tcBorders>
            <w:vAlign w:val="center"/>
          </w:tcPr>
          <w:p w14:paraId="3B69DE5B" w14:textId="397159B7" w:rsidR="008F4C37" w:rsidRPr="00F33ED8" w:rsidRDefault="008F4C37" w:rsidP="008F4C37">
            <w:pPr>
              <w:spacing w:line="276" w:lineRule="auto"/>
              <w:rPr>
                <w:rFonts w:asciiTheme="minorHAnsi" w:hAnsiTheme="minorHAnsi" w:cstheme="minorHAnsi"/>
                <w:bCs/>
              </w:rPr>
            </w:pPr>
            <w:r w:rsidRPr="00F33ED8">
              <w:rPr>
                <w:rFonts w:asciiTheme="minorHAnsi" w:hAnsiTheme="minorHAnsi" w:cstheme="minorHAnsi"/>
                <w:bCs/>
              </w:rPr>
              <w:t xml:space="preserve">Maksymalna liczba punktów do uzyskania wynosi </w:t>
            </w:r>
            <w:r w:rsidR="00E41409">
              <w:rPr>
                <w:rFonts w:asciiTheme="minorHAnsi" w:hAnsiTheme="minorHAnsi" w:cstheme="minorHAnsi"/>
                <w:bCs/>
              </w:rPr>
              <w:t>2</w:t>
            </w:r>
            <w:r w:rsidR="002D4422">
              <w:rPr>
                <w:rFonts w:asciiTheme="minorHAnsi" w:hAnsiTheme="minorHAnsi" w:cstheme="minorHAnsi"/>
                <w:bCs/>
              </w:rPr>
              <w:t>6</w:t>
            </w:r>
            <w:r w:rsidRPr="00F33ED8">
              <w:rPr>
                <w:rFonts w:asciiTheme="minorHAnsi" w:hAnsiTheme="minorHAnsi" w:cstheme="minorHAnsi"/>
                <w:bCs/>
              </w:rPr>
              <w:t xml:space="preserve"> punkt</w:t>
            </w:r>
            <w:r>
              <w:rPr>
                <w:rFonts w:asciiTheme="minorHAnsi" w:hAnsiTheme="minorHAnsi" w:cstheme="minorHAnsi"/>
                <w:bCs/>
              </w:rPr>
              <w:t>ów</w:t>
            </w:r>
            <w:r w:rsidRPr="00F33ED8">
              <w:rPr>
                <w:rFonts w:asciiTheme="minorHAnsi" w:hAnsiTheme="minorHAnsi" w:cstheme="minorHAnsi"/>
                <w:bCs/>
              </w:rPr>
              <w:t>.</w:t>
            </w:r>
          </w:p>
          <w:p w14:paraId="7632B2A3" w14:textId="4EA9BC1E" w:rsidR="004B6055" w:rsidRPr="004B6055" w:rsidRDefault="008F4C37" w:rsidP="008F4C37">
            <w:pPr>
              <w:spacing w:line="276" w:lineRule="auto"/>
              <w:rPr>
                <w:rFonts w:asciiTheme="minorHAnsi" w:hAnsiTheme="minorHAnsi" w:cstheme="minorHAnsi"/>
                <w:bCs/>
              </w:rPr>
            </w:pPr>
            <w:r w:rsidRPr="00F33ED8">
              <w:rPr>
                <w:rFonts w:asciiTheme="minorHAnsi" w:hAnsiTheme="minorHAnsi" w:cstheme="minorHAnsi"/>
                <w:bCs/>
              </w:rPr>
              <w:t xml:space="preserve">Minimalna liczba punktów umożliwiająca wybranie projektu do dofinansowania wynosi </w:t>
            </w:r>
            <w:r w:rsidR="00034592">
              <w:rPr>
                <w:rFonts w:asciiTheme="minorHAnsi" w:hAnsiTheme="minorHAnsi" w:cstheme="minorHAnsi"/>
                <w:bCs/>
              </w:rPr>
              <w:t>19</w:t>
            </w:r>
            <w:r>
              <w:rPr>
                <w:rFonts w:asciiTheme="minorHAnsi" w:hAnsiTheme="minorHAnsi" w:cstheme="minorHAnsi"/>
                <w:bCs/>
              </w:rPr>
              <w:t xml:space="preserve"> </w:t>
            </w:r>
            <w:r w:rsidRPr="00F33ED8">
              <w:rPr>
                <w:rFonts w:asciiTheme="minorHAnsi" w:hAnsiTheme="minorHAnsi" w:cstheme="minorHAnsi"/>
                <w:bCs/>
              </w:rPr>
              <w:t>p</w:t>
            </w:r>
            <w:r w:rsidR="00034592">
              <w:rPr>
                <w:rFonts w:asciiTheme="minorHAnsi" w:hAnsiTheme="minorHAnsi" w:cstheme="minorHAnsi"/>
                <w:bCs/>
              </w:rPr>
              <w:t>unktów</w:t>
            </w:r>
            <w:r w:rsidRPr="00F33ED8">
              <w:rPr>
                <w:rFonts w:asciiTheme="minorHAnsi" w:hAnsiTheme="minorHAnsi" w:cstheme="minorHAnsi"/>
                <w:bCs/>
              </w:rPr>
              <w:t xml:space="preserve">, przy czym projekt musi uzyskać minimum punktowe wymagane w </w:t>
            </w:r>
            <w:r>
              <w:rPr>
                <w:rFonts w:asciiTheme="minorHAnsi" w:hAnsiTheme="minorHAnsi" w:cstheme="minorHAnsi"/>
                <w:bCs/>
              </w:rPr>
              <w:t>k</w:t>
            </w:r>
            <w:r w:rsidRPr="00F33ED8">
              <w:rPr>
                <w:rFonts w:asciiTheme="minorHAnsi" w:hAnsiTheme="minorHAnsi" w:cstheme="minorHAnsi"/>
                <w:bCs/>
              </w:rPr>
              <w:t>ryteri</w:t>
            </w:r>
            <w:r>
              <w:rPr>
                <w:rFonts w:asciiTheme="minorHAnsi" w:hAnsiTheme="minorHAnsi" w:cstheme="minorHAnsi"/>
                <w:bCs/>
              </w:rPr>
              <w:t>ach nr 1-</w:t>
            </w:r>
            <w:r w:rsidR="00034592">
              <w:rPr>
                <w:rFonts w:asciiTheme="minorHAnsi" w:hAnsiTheme="minorHAnsi" w:cstheme="minorHAnsi"/>
                <w:bCs/>
              </w:rPr>
              <w:t>19</w:t>
            </w:r>
            <w:r w:rsidRPr="00F33ED8">
              <w:rPr>
                <w:rFonts w:asciiTheme="minorHAnsi" w:hAnsiTheme="minorHAnsi" w:cstheme="minorHAnsi"/>
                <w:bCs/>
              </w:rPr>
              <w:t>.</w:t>
            </w:r>
          </w:p>
        </w:tc>
      </w:tr>
      <w:tr w:rsidR="004B6055" w:rsidRPr="001300C3" w14:paraId="70E4C6CB" w14:textId="77777777" w:rsidTr="00E35DD0">
        <w:trPr>
          <w:trHeight w:val="610"/>
        </w:trPr>
        <w:tc>
          <w:tcPr>
            <w:tcW w:w="15452" w:type="dxa"/>
            <w:gridSpan w:val="4"/>
            <w:tcBorders>
              <w:bottom w:val="single" w:sz="4" w:space="0" w:color="auto"/>
            </w:tcBorders>
            <w:shd w:val="clear" w:color="auto" w:fill="AFA6D2"/>
            <w:vAlign w:val="center"/>
          </w:tcPr>
          <w:p w14:paraId="1D4B6816" w14:textId="10252A82" w:rsidR="004B6055" w:rsidRPr="001300C3" w:rsidRDefault="004B6055" w:rsidP="004B6055">
            <w:pPr>
              <w:spacing w:line="276" w:lineRule="auto"/>
              <w:rPr>
                <w:rFonts w:asciiTheme="minorHAnsi" w:hAnsiTheme="minorHAnsi" w:cstheme="minorHAnsi"/>
                <w:b/>
                <w:color w:val="000000"/>
              </w:rPr>
            </w:pPr>
            <w:r w:rsidRPr="001300C3">
              <w:rPr>
                <w:rFonts w:asciiTheme="minorHAnsi" w:hAnsiTheme="minorHAnsi" w:cstheme="minorHAnsi"/>
                <w:b/>
              </w:rPr>
              <w:t>Kryteria rozstrzygające</w:t>
            </w:r>
            <w:r>
              <w:rPr>
                <w:rFonts w:asciiTheme="minorHAnsi" w:hAnsiTheme="minorHAnsi" w:cstheme="minorHAnsi"/>
                <w:b/>
              </w:rPr>
              <w:t xml:space="preserve"> </w:t>
            </w:r>
          </w:p>
        </w:tc>
      </w:tr>
      <w:tr w:rsidR="008F4C37" w:rsidRPr="00F33ED8" w14:paraId="70B82E28" w14:textId="77777777" w:rsidTr="0080236D">
        <w:trPr>
          <w:trHeight w:val="329"/>
        </w:trPr>
        <w:tc>
          <w:tcPr>
            <w:tcW w:w="15452" w:type="dxa"/>
            <w:gridSpan w:val="4"/>
            <w:shd w:val="clear" w:color="auto" w:fill="FFFFFF"/>
            <w:vAlign w:val="center"/>
          </w:tcPr>
          <w:p w14:paraId="4F428DCF" w14:textId="77777777" w:rsidR="008F4C37" w:rsidRPr="00A336E0" w:rsidRDefault="008F4C37" w:rsidP="008F4C37">
            <w:pPr>
              <w:spacing w:line="276" w:lineRule="auto"/>
              <w:rPr>
                <w:rFonts w:asciiTheme="minorHAnsi" w:hAnsiTheme="minorHAnsi" w:cstheme="minorHAnsi"/>
                <w:b/>
              </w:rPr>
            </w:pPr>
            <w:r w:rsidRPr="00F33ED8">
              <w:rPr>
                <w:rFonts w:asciiTheme="minorHAnsi" w:hAnsiTheme="minorHAnsi" w:cstheme="minorHAnsi"/>
                <w:bCs/>
              </w:rPr>
              <w:t>W sytuacji, gdy wartość alokacji przeznaczona na dany nabór nie będzie pozwalała na objęcie wsparciem wszystkich projektów, które spełniły kryteria, o</w:t>
            </w:r>
            <w:r>
              <w:rPr>
                <w:rFonts w:asciiTheme="minorHAnsi" w:hAnsiTheme="minorHAnsi" w:cstheme="minorHAnsi"/>
                <w:bCs/>
              </w:rPr>
              <w:t> </w:t>
            </w:r>
            <w:r w:rsidRPr="00F33ED8">
              <w:rPr>
                <w:rFonts w:asciiTheme="minorHAnsi" w:hAnsiTheme="minorHAnsi" w:cstheme="minorHAnsi"/>
                <w:bCs/>
              </w:rPr>
              <w:t xml:space="preserve">wybraniu do dofinansowania decydować będą </w:t>
            </w:r>
            <w:r w:rsidRPr="00A336E0">
              <w:rPr>
                <w:rFonts w:asciiTheme="minorHAnsi" w:hAnsiTheme="minorHAnsi" w:cstheme="minorHAnsi"/>
                <w:b/>
              </w:rPr>
              <w:t>kryteria rozstrzygające.</w:t>
            </w:r>
          </w:p>
          <w:p w14:paraId="47472740" w14:textId="04207803" w:rsidR="008F4C37" w:rsidRPr="00F33ED8" w:rsidRDefault="008F4C37" w:rsidP="008F4C37">
            <w:pPr>
              <w:spacing w:line="276" w:lineRule="auto"/>
              <w:rPr>
                <w:rFonts w:asciiTheme="minorHAnsi" w:hAnsiTheme="minorHAnsi" w:cstheme="minorHAnsi"/>
                <w:bCs/>
              </w:rPr>
            </w:pPr>
            <w:r w:rsidRPr="00F33ED8">
              <w:rPr>
                <w:rFonts w:asciiTheme="minorHAnsi" w:hAnsiTheme="minorHAnsi" w:cstheme="minorHAnsi"/>
                <w:bCs/>
              </w:rPr>
              <w:t xml:space="preserve">W przypadku, gdy w wyniku przeprowadzonej oceny dwa lub więcej projektów uzyska jednakową łączną liczbę punktów, wsparcie w pierwszej kolejności będzie przyznane projektom, które otrzymały większą liczbę punktów w kryterium </w:t>
            </w:r>
            <w:r w:rsidR="003F3E27" w:rsidRPr="001300C3">
              <w:rPr>
                <w:rFonts w:asciiTheme="minorHAnsi" w:hAnsiTheme="minorHAnsi" w:cstheme="minorHAnsi"/>
                <w:bCs/>
                <w:i/>
                <w:iCs/>
              </w:rPr>
              <w:t xml:space="preserve">Gotowość </w:t>
            </w:r>
            <w:r w:rsidR="003F3E27">
              <w:rPr>
                <w:rFonts w:asciiTheme="minorHAnsi" w:hAnsiTheme="minorHAnsi" w:cstheme="minorHAnsi"/>
                <w:bCs/>
                <w:i/>
                <w:iCs/>
              </w:rPr>
              <w:t xml:space="preserve">projektu </w:t>
            </w:r>
            <w:r w:rsidR="003F3E27" w:rsidRPr="001300C3">
              <w:rPr>
                <w:rFonts w:asciiTheme="minorHAnsi" w:hAnsiTheme="minorHAnsi" w:cstheme="minorHAnsi"/>
                <w:bCs/>
                <w:i/>
                <w:iCs/>
              </w:rPr>
              <w:t>do realizacji</w:t>
            </w:r>
            <w:r w:rsidR="003F3E27" w:rsidRPr="001300C3">
              <w:rPr>
                <w:rFonts w:asciiTheme="minorHAnsi" w:hAnsiTheme="minorHAnsi" w:cstheme="minorHAnsi"/>
                <w:i/>
                <w:iCs/>
                <w:color w:val="000000"/>
              </w:rPr>
              <w:t>.</w:t>
            </w:r>
            <w:r w:rsidR="003F3E27" w:rsidRPr="001300C3">
              <w:rPr>
                <w:rFonts w:asciiTheme="minorHAnsi" w:hAnsiTheme="minorHAnsi" w:cstheme="minorHAnsi"/>
                <w:color w:val="000000"/>
              </w:rPr>
              <w:t xml:space="preserve"> </w:t>
            </w:r>
          </w:p>
          <w:p w14:paraId="484741E8" w14:textId="0C53BE47" w:rsidR="008F4C37" w:rsidRPr="001300C3" w:rsidRDefault="008F4C37" w:rsidP="008F4C37">
            <w:pPr>
              <w:spacing w:line="276" w:lineRule="auto"/>
              <w:rPr>
                <w:rFonts w:asciiTheme="minorHAnsi" w:hAnsiTheme="minorHAnsi" w:cstheme="minorHAnsi"/>
                <w:bCs/>
                <w:color w:val="000000"/>
              </w:rPr>
            </w:pPr>
            <w:r w:rsidRPr="00F33ED8">
              <w:rPr>
                <w:rFonts w:asciiTheme="minorHAnsi" w:hAnsiTheme="minorHAnsi" w:cstheme="minorHAnsi"/>
                <w:bCs/>
              </w:rPr>
              <w:t>W przypadku, gdy przy zastosowaniu powyższego kryterium nadal nie dojdzie do rozstrzygnięcia o kolejności projektów do wsparcia, wsparcie w</w:t>
            </w:r>
            <w:r>
              <w:rPr>
                <w:rFonts w:asciiTheme="minorHAnsi" w:hAnsiTheme="minorHAnsi" w:cstheme="minorHAnsi"/>
                <w:bCs/>
              </w:rPr>
              <w:t> </w:t>
            </w:r>
            <w:r w:rsidRPr="00F33ED8">
              <w:rPr>
                <w:rFonts w:asciiTheme="minorHAnsi" w:hAnsiTheme="minorHAnsi" w:cstheme="minorHAnsi"/>
                <w:bCs/>
              </w:rPr>
              <w:t xml:space="preserve">pierwszej kolejności będzie przyznane projektom, które otrzymały większą liczbę punktów w ramach </w:t>
            </w:r>
            <w:r>
              <w:rPr>
                <w:rFonts w:asciiTheme="minorHAnsi" w:hAnsiTheme="minorHAnsi" w:cstheme="minorHAnsi"/>
                <w:bCs/>
              </w:rPr>
              <w:t xml:space="preserve">kryterium </w:t>
            </w:r>
            <w:r w:rsidR="003F3E27" w:rsidRPr="00F33ED8">
              <w:rPr>
                <w:rFonts w:asciiTheme="minorHAnsi" w:hAnsiTheme="minorHAnsi" w:cstheme="minorHAnsi"/>
                <w:bCs/>
                <w:i/>
                <w:iCs/>
              </w:rPr>
              <w:t>Liczba mieszkań objętych projektem</w:t>
            </w:r>
            <w:r w:rsidR="003F3E27" w:rsidRPr="001300C3">
              <w:rPr>
                <w:rFonts w:asciiTheme="minorHAnsi" w:hAnsiTheme="minorHAnsi" w:cstheme="minorHAnsi"/>
                <w:bCs/>
                <w:i/>
                <w:iCs/>
              </w:rPr>
              <w:t>.</w:t>
            </w:r>
            <w:r w:rsidRPr="001300C3">
              <w:rPr>
                <w:rFonts w:asciiTheme="minorHAnsi" w:hAnsiTheme="minorHAnsi" w:cstheme="minorHAnsi"/>
                <w:color w:val="000000"/>
              </w:rPr>
              <w:br/>
            </w:r>
            <w:r w:rsidRPr="00F33ED8">
              <w:rPr>
                <w:rFonts w:asciiTheme="minorHAnsi" w:hAnsiTheme="minorHAnsi" w:cstheme="minorHAnsi"/>
                <w:bCs/>
              </w:rPr>
              <w:lastRenderedPageBreak/>
              <w:t>W przypadku, gdy przy zastosowaniu powyższych kryteriów nadal nie dojdzie do rozstrzygnięcia o kolejności projektów do wsparcia, wsparcie w</w:t>
            </w:r>
            <w:r>
              <w:rPr>
                <w:rFonts w:asciiTheme="minorHAnsi" w:hAnsiTheme="minorHAnsi" w:cstheme="minorHAnsi"/>
                <w:bCs/>
              </w:rPr>
              <w:t> </w:t>
            </w:r>
            <w:r w:rsidRPr="00F33ED8">
              <w:rPr>
                <w:rFonts w:asciiTheme="minorHAnsi" w:hAnsiTheme="minorHAnsi" w:cstheme="minorHAnsi"/>
                <w:bCs/>
              </w:rPr>
              <w:t xml:space="preserve">pierwszej kolejności będzie przyznane projektom, z </w:t>
            </w:r>
            <w:r w:rsidRPr="001300C3">
              <w:rPr>
                <w:rFonts w:asciiTheme="minorHAnsi" w:hAnsiTheme="minorHAnsi" w:cstheme="minorHAnsi"/>
                <w:bCs/>
                <w:i/>
                <w:iCs/>
              </w:rPr>
              <w:t xml:space="preserve">wyższą kwotą </w:t>
            </w:r>
            <w:r w:rsidRPr="00F33ED8">
              <w:rPr>
                <w:rFonts w:asciiTheme="minorHAnsi" w:hAnsiTheme="minorHAnsi" w:cstheme="minorHAnsi"/>
                <w:bCs/>
                <w:i/>
                <w:iCs/>
              </w:rPr>
              <w:t>wnioskowane</w:t>
            </w:r>
            <w:r>
              <w:rPr>
                <w:rFonts w:asciiTheme="minorHAnsi" w:hAnsiTheme="minorHAnsi" w:cstheme="minorHAnsi"/>
                <w:bCs/>
                <w:i/>
                <w:iCs/>
              </w:rPr>
              <w:t>go dofinansowania</w:t>
            </w:r>
            <w:r w:rsidRPr="00F33ED8">
              <w:rPr>
                <w:rFonts w:asciiTheme="minorHAnsi" w:hAnsiTheme="minorHAnsi" w:cstheme="minorHAnsi"/>
                <w:bCs/>
              </w:rPr>
              <w:t xml:space="preserve"> przeznaczon</w:t>
            </w:r>
            <w:r>
              <w:rPr>
                <w:rFonts w:asciiTheme="minorHAnsi" w:hAnsiTheme="minorHAnsi" w:cstheme="minorHAnsi"/>
                <w:bCs/>
              </w:rPr>
              <w:t>ą</w:t>
            </w:r>
            <w:r w:rsidRPr="00F33ED8">
              <w:rPr>
                <w:rFonts w:asciiTheme="minorHAnsi" w:hAnsiTheme="minorHAnsi" w:cstheme="minorHAnsi"/>
                <w:bCs/>
              </w:rPr>
              <w:t xml:space="preserve"> na wkład własny do </w:t>
            </w:r>
            <w:r w:rsidR="00697975">
              <w:rPr>
                <w:rFonts w:asciiTheme="minorHAnsi" w:hAnsiTheme="minorHAnsi" w:cstheme="minorHAnsi"/>
                <w:bCs/>
              </w:rPr>
              <w:t>finansowania zwrotnego</w:t>
            </w:r>
            <w:r w:rsidRPr="00F33ED8">
              <w:rPr>
                <w:rFonts w:asciiTheme="minorHAnsi" w:hAnsiTheme="minorHAnsi" w:cstheme="minorHAnsi"/>
                <w:bCs/>
              </w:rPr>
              <w:t xml:space="preserve"> BGK.</w:t>
            </w:r>
          </w:p>
        </w:tc>
      </w:tr>
    </w:tbl>
    <w:p w14:paraId="2D0CA7DB" w14:textId="76C16537" w:rsidR="00A90CD1" w:rsidRPr="001300C3" w:rsidRDefault="00A62A69" w:rsidP="008F1B0F">
      <w:pPr>
        <w:spacing w:line="276" w:lineRule="auto"/>
        <w:rPr>
          <w:rFonts w:asciiTheme="minorHAnsi" w:hAnsiTheme="minorHAnsi" w:cstheme="minorHAnsi"/>
          <w:b/>
        </w:rPr>
      </w:pPr>
      <w:r w:rsidRPr="00F33ED8">
        <w:rPr>
          <w:rFonts w:asciiTheme="minorHAnsi" w:hAnsiTheme="minorHAnsi" w:cstheme="minorHAnsi"/>
          <w:bCs/>
        </w:rPr>
        <w:lastRenderedPageBreak/>
        <w:br w:type="page"/>
      </w:r>
    </w:p>
    <w:tbl>
      <w:tblPr>
        <w:tblW w:w="14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51"/>
        <w:gridCol w:w="7654"/>
        <w:gridCol w:w="2127"/>
        <w:gridCol w:w="1846"/>
      </w:tblGrid>
      <w:tr w:rsidR="00A90CD1" w:rsidRPr="00F33ED8" w14:paraId="0E353E2C" w14:textId="77777777" w:rsidTr="009513B2">
        <w:trPr>
          <w:tblHeader/>
        </w:trPr>
        <w:tc>
          <w:tcPr>
            <w:tcW w:w="738" w:type="dxa"/>
            <w:shd w:val="clear" w:color="auto" w:fill="AFA6D2"/>
          </w:tcPr>
          <w:p w14:paraId="772D99D1" w14:textId="77777777" w:rsidR="00A90CD1" w:rsidRPr="001300C3" w:rsidRDefault="00A90CD1" w:rsidP="00585306">
            <w:pPr>
              <w:spacing w:line="276" w:lineRule="auto"/>
              <w:jc w:val="right"/>
              <w:rPr>
                <w:rFonts w:asciiTheme="minorHAnsi" w:hAnsiTheme="minorHAnsi" w:cstheme="minorHAnsi"/>
                <w:b/>
                <w:smallCaps/>
              </w:rPr>
            </w:pPr>
            <w:bookmarkStart w:id="3" w:name="_Hlk129703969"/>
            <w:r w:rsidRPr="001300C3">
              <w:rPr>
                <w:rFonts w:asciiTheme="minorHAnsi" w:hAnsiTheme="minorHAnsi" w:cstheme="minorHAnsi"/>
                <w:b/>
                <w:bCs/>
                <w:smallCaps/>
              </w:rPr>
              <w:lastRenderedPageBreak/>
              <w:t>lp.</w:t>
            </w:r>
          </w:p>
        </w:tc>
        <w:tc>
          <w:tcPr>
            <w:tcW w:w="2551" w:type="dxa"/>
            <w:shd w:val="clear" w:color="auto" w:fill="AFA6D2"/>
          </w:tcPr>
          <w:p w14:paraId="2B72D359" w14:textId="77777777" w:rsidR="00A90CD1" w:rsidRPr="001300C3" w:rsidRDefault="00A90CD1" w:rsidP="00585306">
            <w:pPr>
              <w:spacing w:line="276" w:lineRule="auto"/>
              <w:rPr>
                <w:rFonts w:asciiTheme="minorHAnsi" w:hAnsiTheme="minorHAnsi" w:cstheme="minorHAnsi"/>
                <w:b/>
                <w:smallCaps/>
              </w:rPr>
            </w:pPr>
            <w:r w:rsidRPr="001300C3">
              <w:rPr>
                <w:rFonts w:asciiTheme="minorHAnsi" w:hAnsiTheme="minorHAnsi" w:cstheme="minorHAnsi"/>
                <w:b/>
                <w:bCs/>
                <w:smallCaps/>
              </w:rPr>
              <w:t>Nazwa kryterium</w:t>
            </w:r>
          </w:p>
        </w:tc>
        <w:tc>
          <w:tcPr>
            <w:tcW w:w="7654" w:type="dxa"/>
            <w:shd w:val="clear" w:color="auto" w:fill="AFA6D2"/>
          </w:tcPr>
          <w:p w14:paraId="6F22D0E0" w14:textId="77777777" w:rsidR="00A90CD1" w:rsidRPr="001300C3" w:rsidRDefault="00A90CD1" w:rsidP="00585306">
            <w:pPr>
              <w:spacing w:line="276" w:lineRule="auto"/>
              <w:rPr>
                <w:rFonts w:asciiTheme="minorHAnsi" w:hAnsiTheme="minorHAnsi" w:cstheme="minorHAnsi"/>
                <w:b/>
                <w:smallCaps/>
              </w:rPr>
            </w:pPr>
            <w:r w:rsidRPr="001300C3">
              <w:rPr>
                <w:rFonts w:asciiTheme="minorHAnsi" w:hAnsiTheme="minorHAnsi" w:cstheme="minorHAnsi"/>
                <w:b/>
                <w:smallCaps/>
              </w:rPr>
              <w:t>Definicja kryterium</w:t>
            </w:r>
          </w:p>
        </w:tc>
        <w:tc>
          <w:tcPr>
            <w:tcW w:w="2127" w:type="dxa"/>
            <w:shd w:val="clear" w:color="auto" w:fill="AFA6D2"/>
          </w:tcPr>
          <w:p w14:paraId="25B40F86" w14:textId="77777777" w:rsidR="00A90CD1" w:rsidRPr="001300C3" w:rsidRDefault="00A90CD1" w:rsidP="00585306">
            <w:pPr>
              <w:spacing w:line="276" w:lineRule="auto"/>
              <w:rPr>
                <w:rFonts w:asciiTheme="minorHAnsi" w:hAnsiTheme="minorHAnsi" w:cstheme="minorHAnsi"/>
                <w:b/>
                <w:smallCaps/>
              </w:rPr>
            </w:pPr>
            <w:r w:rsidRPr="001300C3">
              <w:rPr>
                <w:rFonts w:asciiTheme="minorHAnsi" w:hAnsiTheme="minorHAnsi" w:cstheme="minorHAnsi"/>
                <w:b/>
                <w:smallCaps/>
              </w:rPr>
              <w:t>sposób oceny (punktacja)</w:t>
            </w:r>
          </w:p>
        </w:tc>
        <w:tc>
          <w:tcPr>
            <w:tcW w:w="1846" w:type="dxa"/>
            <w:shd w:val="clear" w:color="auto" w:fill="AFA6D2"/>
          </w:tcPr>
          <w:p w14:paraId="07C43BC2" w14:textId="77777777" w:rsidR="00A90CD1" w:rsidRPr="001300C3" w:rsidRDefault="00A90CD1" w:rsidP="00585306">
            <w:pPr>
              <w:spacing w:line="276" w:lineRule="auto"/>
              <w:rPr>
                <w:rFonts w:asciiTheme="minorHAnsi" w:hAnsiTheme="minorHAnsi" w:cstheme="minorHAnsi"/>
                <w:b/>
                <w:smallCaps/>
              </w:rPr>
            </w:pPr>
            <w:r w:rsidRPr="001300C3">
              <w:rPr>
                <w:rFonts w:asciiTheme="minorHAnsi" w:hAnsiTheme="minorHAnsi" w:cstheme="minorHAnsi"/>
                <w:b/>
                <w:smallCaps/>
              </w:rPr>
              <w:t>Wymagane minimum</w:t>
            </w:r>
          </w:p>
        </w:tc>
      </w:tr>
      <w:bookmarkEnd w:id="3"/>
      <w:tr w:rsidR="003711C3" w:rsidRPr="00F33ED8" w14:paraId="6B1594FB" w14:textId="77777777" w:rsidTr="009513B2">
        <w:trPr>
          <w:trHeight w:val="436"/>
        </w:trPr>
        <w:tc>
          <w:tcPr>
            <w:tcW w:w="738" w:type="dxa"/>
          </w:tcPr>
          <w:p w14:paraId="52E056D9" w14:textId="77777777" w:rsidR="003711C3" w:rsidRPr="001300C3" w:rsidRDefault="003711C3" w:rsidP="00AD3479">
            <w:pPr>
              <w:pStyle w:val="Akapitzlist"/>
              <w:widowControl w:val="0"/>
              <w:numPr>
                <w:ilvl w:val="0"/>
                <w:numId w:val="10"/>
              </w:numPr>
              <w:tabs>
                <w:tab w:val="left" w:pos="851"/>
              </w:tabs>
              <w:spacing w:line="276" w:lineRule="auto"/>
              <w:ind w:left="357" w:hanging="357"/>
              <w:jc w:val="both"/>
              <w:rPr>
                <w:rFonts w:asciiTheme="minorHAnsi" w:hAnsiTheme="minorHAnsi" w:cstheme="minorHAnsi"/>
              </w:rPr>
            </w:pPr>
          </w:p>
        </w:tc>
        <w:tc>
          <w:tcPr>
            <w:tcW w:w="2551" w:type="dxa"/>
          </w:tcPr>
          <w:p w14:paraId="0370B434" w14:textId="4DA569D6" w:rsidR="003711C3" w:rsidRPr="001300C3" w:rsidRDefault="00DF0E11" w:rsidP="00585306">
            <w:pPr>
              <w:spacing w:line="276" w:lineRule="auto"/>
              <w:rPr>
                <w:rFonts w:asciiTheme="minorHAnsi" w:hAnsiTheme="minorHAnsi" w:cstheme="minorHAnsi"/>
              </w:rPr>
            </w:pPr>
            <w:r w:rsidRPr="00181580">
              <w:rPr>
                <w:rFonts w:asciiTheme="minorHAnsi" w:hAnsiTheme="minorHAnsi" w:cstheme="minorHAnsi"/>
                <w:bCs/>
                <w:color w:val="000000"/>
              </w:rPr>
              <w:t>Kwalifikacja BGK do udzielenia finansowania zwrotnego</w:t>
            </w:r>
            <w:r w:rsidRPr="003711C3" w:rsidDel="00DF0E11">
              <w:rPr>
                <w:rFonts w:asciiTheme="minorHAnsi" w:hAnsiTheme="minorHAnsi" w:cstheme="minorHAnsi"/>
              </w:rPr>
              <w:t xml:space="preserve"> </w:t>
            </w:r>
          </w:p>
        </w:tc>
        <w:tc>
          <w:tcPr>
            <w:tcW w:w="7654" w:type="dxa"/>
            <w:tcBorders>
              <w:bottom w:val="single" w:sz="4" w:space="0" w:color="auto"/>
            </w:tcBorders>
          </w:tcPr>
          <w:p w14:paraId="01794999" w14:textId="6428BAA5" w:rsidR="003711C3" w:rsidRDefault="003711C3" w:rsidP="00585306">
            <w:pPr>
              <w:spacing w:line="276" w:lineRule="auto"/>
              <w:rPr>
                <w:rFonts w:asciiTheme="minorHAnsi" w:hAnsiTheme="minorHAnsi" w:cstheme="minorHAnsi"/>
              </w:rPr>
            </w:pPr>
            <w:r w:rsidRPr="001300C3">
              <w:rPr>
                <w:rFonts w:asciiTheme="minorHAnsi" w:hAnsiTheme="minorHAnsi" w:cstheme="minorHAnsi"/>
              </w:rPr>
              <w:t>Ocenie podlega</w:t>
            </w:r>
            <w:r w:rsidR="00067EFC">
              <w:rPr>
                <w:rFonts w:asciiTheme="minorHAnsi" w:hAnsiTheme="minorHAnsi" w:cstheme="minorHAnsi"/>
              </w:rPr>
              <w:t>,</w:t>
            </w:r>
            <w:r w:rsidRPr="001300C3">
              <w:rPr>
                <w:rFonts w:asciiTheme="minorHAnsi" w:hAnsiTheme="minorHAnsi" w:cstheme="minorHAnsi"/>
              </w:rPr>
              <w:t xml:space="preserve"> czy </w:t>
            </w:r>
            <w:r w:rsidR="00420C5E">
              <w:rPr>
                <w:rFonts w:asciiTheme="minorHAnsi" w:hAnsiTheme="minorHAnsi" w:cstheme="minorHAnsi"/>
              </w:rPr>
              <w:t xml:space="preserve">projekt otrzymał </w:t>
            </w:r>
            <w:r w:rsidR="006C7373">
              <w:rPr>
                <w:rFonts w:asciiTheme="minorHAnsi" w:hAnsiTheme="minorHAnsi" w:cstheme="minorHAnsi"/>
              </w:rPr>
              <w:t xml:space="preserve">pozytywną </w:t>
            </w:r>
            <w:r w:rsidR="007D0D70">
              <w:rPr>
                <w:rFonts w:asciiTheme="minorHAnsi" w:hAnsiTheme="minorHAnsi" w:cstheme="minorHAnsi"/>
                <w:bCs/>
                <w:color w:val="000000"/>
              </w:rPr>
              <w:t>k</w:t>
            </w:r>
            <w:r w:rsidR="007D0D70" w:rsidRPr="00181580">
              <w:rPr>
                <w:rFonts w:asciiTheme="minorHAnsi" w:hAnsiTheme="minorHAnsi" w:cstheme="minorHAnsi"/>
                <w:bCs/>
                <w:color w:val="000000"/>
              </w:rPr>
              <w:t>walifikacj</w:t>
            </w:r>
            <w:r w:rsidR="007D0D70">
              <w:rPr>
                <w:rFonts w:asciiTheme="minorHAnsi" w:hAnsiTheme="minorHAnsi" w:cstheme="minorHAnsi"/>
                <w:bCs/>
                <w:color w:val="000000"/>
              </w:rPr>
              <w:t>ę</w:t>
            </w:r>
            <w:r w:rsidR="007D0D70" w:rsidRPr="00181580">
              <w:rPr>
                <w:rFonts w:asciiTheme="minorHAnsi" w:hAnsiTheme="minorHAnsi" w:cstheme="minorHAnsi"/>
                <w:bCs/>
                <w:color w:val="000000"/>
              </w:rPr>
              <w:t xml:space="preserve"> BGK do </w:t>
            </w:r>
            <w:r w:rsidR="00744B12" w:rsidRPr="003711C3">
              <w:rPr>
                <w:rFonts w:asciiTheme="minorHAnsi" w:hAnsiTheme="minorHAnsi" w:cstheme="minorHAnsi"/>
              </w:rPr>
              <w:t>udzieleni</w:t>
            </w:r>
            <w:r w:rsidR="00FC218E">
              <w:rPr>
                <w:rFonts w:asciiTheme="minorHAnsi" w:hAnsiTheme="minorHAnsi" w:cstheme="minorHAnsi"/>
              </w:rPr>
              <w:t>a</w:t>
            </w:r>
            <w:r w:rsidR="00744B12" w:rsidRPr="003711C3">
              <w:rPr>
                <w:rFonts w:asciiTheme="minorHAnsi" w:hAnsiTheme="minorHAnsi" w:cstheme="minorHAnsi"/>
              </w:rPr>
              <w:t xml:space="preserve"> finansowania zwrotnego</w:t>
            </w:r>
            <w:r w:rsidR="00420C5E">
              <w:rPr>
                <w:rFonts w:asciiTheme="minorHAnsi" w:hAnsiTheme="minorHAnsi" w:cstheme="minorHAnsi"/>
              </w:rPr>
              <w:t>.</w:t>
            </w:r>
          </w:p>
          <w:p w14:paraId="1F84F520" w14:textId="7C04E538" w:rsidR="00420C5E" w:rsidRPr="001300C3" w:rsidRDefault="00420C5E" w:rsidP="00585306">
            <w:pPr>
              <w:pStyle w:val="Akapitzlist"/>
              <w:spacing w:line="276" w:lineRule="auto"/>
              <w:ind w:left="0"/>
              <w:rPr>
                <w:rFonts w:asciiTheme="minorHAnsi" w:hAnsiTheme="minorHAnsi" w:cstheme="minorHAnsi"/>
              </w:rPr>
            </w:pPr>
            <w:r w:rsidRPr="001300C3">
              <w:rPr>
                <w:rFonts w:asciiTheme="minorHAnsi" w:hAnsiTheme="minorHAnsi" w:cstheme="minorHAnsi"/>
              </w:rPr>
              <w:t xml:space="preserve">Ocena na podstawie informacji </w:t>
            </w:r>
            <w:r>
              <w:rPr>
                <w:rFonts w:asciiTheme="minorHAnsi" w:hAnsiTheme="minorHAnsi" w:cstheme="minorHAnsi"/>
              </w:rPr>
              <w:t xml:space="preserve">z </w:t>
            </w:r>
            <w:r w:rsidR="001423D4">
              <w:rPr>
                <w:rFonts w:asciiTheme="minorHAnsi" w:hAnsiTheme="minorHAnsi" w:cstheme="minorHAnsi"/>
              </w:rPr>
              <w:t>Z</w:t>
            </w:r>
            <w:r>
              <w:rPr>
                <w:rFonts w:asciiTheme="minorHAnsi" w:hAnsiTheme="minorHAnsi" w:cstheme="minorHAnsi"/>
              </w:rPr>
              <w:t>espołu oceniającego wniosek o udzielenie finansowania zwrotnego BGK.</w:t>
            </w:r>
          </w:p>
          <w:p w14:paraId="250910A1" w14:textId="77777777" w:rsidR="003711C3" w:rsidRPr="001300C3" w:rsidRDefault="003711C3" w:rsidP="00585306">
            <w:pPr>
              <w:pStyle w:val="Akapitzlist"/>
              <w:spacing w:line="276" w:lineRule="auto"/>
              <w:ind w:left="0"/>
              <w:rPr>
                <w:rFonts w:asciiTheme="minorHAnsi" w:hAnsiTheme="minorHAnsi" w:cstheme="minorHAnsi"/>
                <w:b/>
                <w:bCs/>
              </w:rPr>
            </w:pPr>
            <w:r w:rsidRPr="001300C3">
              <w:rPr>
                <w:rFonts w:asciiTheme="minorHAnsi" w:hAnsiTheme="minorHAnsi" w:cstheme="minorHAnsi"/>
                <w:b/>
                <w:bCs/>
              </w:rPr>
              <w:t>Możliwe jest przyznanie 0 albo 1 pkt, przy czym:</w:t>
            </w:r>
          </w:p>
          <w:p w14:paraId="67CFC41B" w14:textId="0044D731"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 xml:space="preserve">0 pkt. – </w:t>
            </w:r>
            <w:r w:rsidR="006C7373">
              <w:rPr>
                <w:rFonts w:asciiTheme="minorHAnsi" w:hAnsiTheme="minorHAnsi" w:cstheme="minorHAnsi"/>
              </w:rPr>
              <w:t xml:space="preserve"> projekt </w:t>
            </w:r>
            <w:r w:rsidR="007D0D70">
              <w:rPr>
                <w:rFonts w:asciiTheme="minorHAnsi" w:hAnsiTheme="minorHAnsi" w:cstheme="minorHAnsi"/>
              </w:rPr>
              <w:t xml:space="preserve">nie otrzymał </w:t>
            </w:r>
            <w:r w:rsidR="006C7373">
              <w:rPr>
                <w:rFonts w:asciiTheme="minorHAnsi" w:hAnsiTheme="minorHAnsi" w:cstheme="minorHAnsi"/>
              </w:rPr>
              <w:t xml:space="preserve">pozytywnej </w:t>
            </w:r>
            <w:r w:rsidR="007D0D70">
              <w:rPr>
                <w:rFonts w:asciiTheme="minorHAnsi" w:hAnsiTheme="minorHAnsi" w:cstheme="minorHAnsi"/>
                <w:bCs/>
                <w:color w:val="000000"/>
              </w:rPr>
              <w:t>k</w:t>
            </w:r>
            <w:r w:rsidR="007D0D70" w:rsidRPr="00181580">
              <w:rPr>
                <w:rFonts w:asciiTheme="minorHAnsi" w:hAnsiTheme="minorHAnsi" w:cstheme="minorHAnsi"/>
                <w:bCs/>
                <w:color w:val="000000"/>
              </w:rPr>
              <w:t>walifikacj</w:t>
            </w:r>
            <w:r w:rsidR="007D0D70">
              <w:rPr>
                <w:rFonts w:asciiTheme="minorHAnsi" w:hAnsiTheme="minorHAnsi" w:cstheme="minorHAnsi"/>
                <w:bCs/>
                <w:color w:val="000000"/>
              </w:rPr>
              <w:t>i</w:t>
            </w:r>
            <w:r w:rsidR="007D0D70" w:rsidRPr="00181580">
              <w:rPr>
                <w:rFonts w:asciiTheme="minorHAnsi" w:hAnsiTheme="minorHAnsi" w:cstheme="minorHAnsi"/>
                <w:bCs/>
                <w:color w:val="000000"/>
              </w:rPr>
              <w:t xml:space="preserve"> BGK do udzielenia </w:t>
            </w:r>
            <w:r w:rsidR="007D0D70" w:rsidRPr="003711C3">
              <w:rPr>
                <w:rFonts w:asciiTheme="minorHAnsi" w:hAnsiTheme="minorHAnsi" w:cstheme="minorHAnsi"/>
              </w:rPr>
              <w:t>finansowania zwrotnego</w:t>
            </w:r>
            <w:r w:rsidRPr="001300C3">
              <w:rPr>
                <w:rFonts w:asciiTheme="minorHAnsi" w:hAnsiTheme="minorHAnsi" w:cstheme="minorHAnsi"/>
              </w:rPr>
              <w:t>;</w:t>
            </w:r>
          </w:p>
          <w:p w14:paraId="15BDDB8D" w14:textId="18EA741D"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 xml:space="preserve">1 pkt – </w:t>
            </w:r>
            <w:r w:rsidR="006C7373">
              <w:rPr>
                <w:rFonts w:asciiTheme="minorHAnsi" w:hAnsiTheme="minorHAnsi" w:cstheme="minorHAnsi"/>
              </w:rPr>
              <w:t xml:space="preserve">projekt </w:t>
            </w:r>
            <w:r w:rsidR="007D0D70">
              <w:rPr>
                <w:rFonts w:asciiTheme="minorHAnsi" w:hAnsiTheme="minorHAnsi" w:cstheme="minorHAnsi"/>
              </w:rPr>
              <w:t xml:space="preserve">otrzymał </w:t>
            </w:r>
            <w:r w:rsidR="006C7373">
              <w:rPr>
                <w:rFonts w:asciiTheme="minorHAnsi" w:hAnsiTheme="minorHAnsi" w:cstheme="minorHAnsi"/>
              </w:rPr>
              <w:t xml:space="preserve">pozytywną </w:t>
            </w:r>
            <w:r w:rsidR="007D0D70">
              <w:rPr>
                <w:rFonts w:asciiTheme="minorHAnsi" w:hAnsiTheme="minorHAnsi" w:cstheme="minorHAnsi"/>
                <w:bCs/>
                <w:color w:val="000000"/>
              </w:rPr>
              <w:t>k</w:t>
            </w:r>
            <w:r w:rsidR="007D0D70" w:rsidRPr="00181580">
              <w:rPr>
                <w:rFonts w:asciiTheme="minorHAnsi" w:hAnsiTheme="minorHAnsi" w:cstheme="minorHAnsi"/>
                <w:bCs/>
                <w:color w:val="000000"/>
              </w:rPr>
              <w:t>walifikacj</w:t>
            </w:r>
            <w:r w:rsidR="007D0D70">
              <w:rPr>
                <w:rFonts w:asciiTheme="minorHAnsi" w:hAnsiTheme="minorHAnsi" w:cstheme="minorHAnsi"/>
                <w:bCs/>
                <w:color w:val="000000"/>
              </w:rPr>
              <w:t>ę</w:t>
            </w:r>
            <w:r w:rsidR="007D0D70" w:rsidRPr="00181580">
              <w:rPr>
                <w:rFonts w:asciiTheme="minorHAnsi" w:hAnsiTheme="minorHAnsi" w:cstheme="minorHAnsi"/>
                <w:bCs/>
                <w:color w:val="000000"/>
              </w:rPr>
              <w:t xml:space="preserve"> BGK do udzielenia </w:t>
            </w:r>
            <w:r w:rsidR="007D0D70" w:rsidRPr="003711C3">
              <w:rPr>
                <w:rFonts w:asciiTheme="minorHAnsi" w:hAnsiTheme="minorHAnsi" w:cstheme="minorHAnsi"/>
              </w:rPr>
              <w:t>finansowania zwrotnego</w:t>
            </w:r>
            <w:r w:rsidRPr="001300C3">
              <w:rPr>
                <w:rFonts w:asciiTheme="minorHAnsi" w:hAnsiTheme="minorHAnsi" w:cstheme="minorHAnsi"/>
              </w:rPr>
              <w:t>.</w:t>
            </w:r>
          </w:p>
        </w:tc>
        <w:tc>
          <w:tcPr>
            <w:tcW w:w="2127" w:type="dxa"/>
          </w:tcPr>
          <w:p w14:paraId="2F9C6D97" w14:textId="2C578EC8"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rPr>
              <w:t>0 albo 1</w:t>
            </w:r>
          </w:p>
        </w:tc>
        <w:tc>
          <w:tcPr>
            <w:tcW w:w="1846" w:type="dxa"/>
          </w:tcPr>
          <w:p w14:paraId="1F250AA1" w14:textId="360D4774"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rPr>
              <w:t>1</w:t>
            </w:r>
          </w:p>
        </w:tc>
      </w:tr>
      <w:tr w:rsidR="003711C3" w:rsidRPr="00F33ED8" w14:paraId="06510F2A" w14:textId="77777777" w:rsidTr="009513B2">
        <w:trPr>
          <w:trHeight w:val="436"/>
        </w:trPr>
        <w:tc>
          <w:tcPr>
            <w:tcW w:w="738" w:type="dxa"/>
          </w:tcPr>
          <w:p w14:paraId="2B9ED668" w14:textId="40284D92" w:rsidR="003711C3" w:rsidRPr="001300C3" w:rsidRDefault="003711C3"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07942502" w14:textId="77777777"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Kwalifikowalność wnioskodawcy</w:t>
            </w:r>
          </w:p>
        </w:tc>
        <w:tc>
          <w:tcPr>
            <w:tcW w:w="7654" w:type="dxa"/>
            <w:tcBorders>
              <w:bottom w:val="single" w:sz="4" w:space="0" w:color="auto"/>
            </w:tcBorders>
          </w:tcPr>
          <w:p w14:paraId="73C862AB" w14:textId="0FAE5B06" w:rsidR="003711C3" w:rsidRPr="001300C3" w:rsidRDefault="003711C3" w:rsidP="008F1B0F">
            <w:pPr>
              <w:widowControl w:val="0"/>
              <w:tabs>
                <w:tab w:val="left" w:pos="0"/>
              </w:tabs>
              <w:spacing w:line="276" w:lineRule="auto"/>
              <w:rPr>
                <w:rFonts w:asciiTheme="minorHAnsi" w:hAnsiTheme="minorHAnsi" w:cstheme="minorHAnsi"/>
              </w:rPr>
            </w:pPr>
            <w:r w:rsidRPr="001300C3">
              <w:rPr>
                <w:rFonts w:asciiTheme="minorHAnsi" w:hAnsiTheme="minorHAnsi" w:cstheme="minorHAnsi"/>
              </w:rPr>
              <w:t>Weryfikacji podlega, czy wnioskodawca jest podmiotem rynku mieszkaniowego, nienastawionym na zysk, którego statutową działalnością jest tworzenie społecznego zasobu mieszkaniowego:</w:t>
            </w:r>
          </w:p>
          <w:p w14:paraId="455BADC5" w14:textId="5AE3C50A" w:rsidR="003711C3" w:rsidRPr="00F33ED8" w:rsidRDefault="003711C3" w:rsidP="00AD3479">
            <w:pPr>
              <w:pStyle w:val="Akapitzlist"/>
              <w:widowControl w:val="0"/>
              <w:numPr>
                <w:ilvl w:val="0"/>
                <w:numId w:val="9"/>
              </w:numPr>
              <w:tabs>
                <w:tab w:val="left" w:pos="0"/>
              </w:tabs>
              <w:spacing w:line="276" w:lineRule="auto"/>
              <w:rPr>
                <w:rFonts w:asciiTheme="minorHAnsi" w:hAnsiTheme="minorHAnsi" w:cstheme="minorHAnsi"/>
              </w:rPr>
            </w:pPr>
            <w:bookmarkStart w:id="4" w:name="_Hlk221599605"/>
            <w:r w:rsidRPr="00F33ED8">
              <w:rPr>
                <w:rFonts w:asciiTheme="minorHAnsi" w:hAnsiTheme="minorHAnsi" w:cstheme="minorHAnsi"/>
              </w:rPr>
              <w:t>Społeczna Inicjatywa Mieszkaniowa;</w:t>
            </w:r>
            <w:r w:rsidR="007A278A">
              <w:rPr>
                <w:rFonts w:asciiTheme="minorHAnsi" w:hAnsiTheme="minorHAnsi" w:cstheme="minorHAnsi"/>
              </w:rPr>
              <w:t xml:space="preserve"> albo</w:t>
            </w:r>
          </w:p>
          <w:p w14:paraId="736A5CB4" w14:textId="5D569F87" w:rsidR="003711C3" w:rsidRPr="00F33ED8" w:rsidRDefault="003711C3" w:rsidP="00AD3479">
            <w:pPr>
              <w:pStyle w:val="Akapitzlist"/>
              <w:widowControl w:val="0"/>
              <w:numPr>
                <w:ilvl w:val="0"/>
                <w:numId w:val="9"/>
              </w:numPr>
              <w:tabs>
                <w:tab w:val="left" w:pos="0"/>
              </w:tabs>
              <w:spacing w:line="276" w:lineRule="auto"/>
              <w:rPr>
                <w:rFonts w:asciiTheme="minorHAnsi" w:hAnsiTheme="minorHAnsi" w:cstheme="minorHAnsi"/>
              </w:rPr>
            </w:pPr>
            <w:r w:rsidRPr="00F33ED8">
              <w:rPr>
                <w:rFonts w:asciiTheme="minorHAnsi" w:hAnsiTheme="minorHAnsi" w:cstheme="minorHAnsi"/>
              </w:rPr>
              <w:t>Towarzystwo Budownictwa Społecznego;</w:t>
            </w:r>
            <w:r w:rsidR="007A278A">
              <w:rPr>
                <w:rFonts w:asciiTheme="minorHAnsi" w:hAnsiTheme="minorHAnsi" w:cstheme="minorHAnsi"/>
              </w:rPr>
              <w:t xml:space="preserve"> albo</w:t>
            </w:r>
          </w:p>
          <w:p w14:paraId="52735422" w14:textId="5862584D" w:rsidR="003711C3" w:rsidRPr="00F33ED8" w:rsidRDefault="003711C3" w:rsidP="00AD3479">
            <w:pPr>
              <w:pStyle w:val="Akapitzlist"/>
              <w:widowControl w:val="0"/>
              <w:numPr>
                <w:ilvl w:val="0"/>
                <w:numId w:val="9"/>
              </w:numPr>
              <w:tabs>
                <w:tab w:val="left" w:pos="0"/>
              </w:tabs>
              <w:spacing w:line="276" w:lineRule="auto"/>
              <w:rPr>
                <w:rFonts w:asciiTheme="minorHAnsi" w:hAnsiTheme="minorHAnsi" w:cstheme="minorHAnsi"/>
              </w:rPr>
            </w:pPr>
            <w:r w:rsidRPr="00F33ED8">
              <w:rPr>
                <w:rFonts w:asciiTheme="minorHAnsi" w:hAnsiTheme="minorHAnsi" w:cstheme="minorHAnsi"/>
              </w:rPr>
              <w:t>Spółdzielnia mieszkaniowa;</w:t>
            </w:r>
            <w:r w:rsidR="007A278A">
              <w:rPr>
                <w:rFonts w:asciiTheme="minorHAnsi" w:hAnsiTheme="minorHAnsi" w:cstheme="minorHAnsi"/>
              </w:rPr>
              <w:t xml:space="preserve"> albo</w:t>
            </w:r>
          </w:p>
          <w:p w14:paraId="0FD042E9" w14:textId="49C18FA1" w:rsidR="00812A49" w:rsidRDefault="003711C3" w:rsidP="00AD3479">
            <w:pPr>
              <w:pStyle w:val="Akapitzlist"/>
              <w:widowControl w:val="0"/>
              <w:numPr>
                <w:ilvl w:val="0"/>
                <w:numId w:val="9"/>
              </w:numPr>
              <w:tabs>
                <w:tab w:val="left" w:pos="0"/>
              </w:tabs>
              <w:spacing w:line="276" w:lineRule="auto"/>
              <w:rPr>
                <w:rFonts w:asciiTheme="minorHAnsi" w:hAnsiTheme="minorHAnsi" w:cstheme="minorHAnsi"/>
              </w:rPr>
            </w:pPr>
            <w:r w:rsidRPr="008379A9">
              <w:rPr>
                <w:rFonts w:asciiTheme="minorHAnsi" w:hAnsiTheme="minorHAnsi" w:cstheme="minorHAnsi"/>
              </w:rPr>
              <w:t>Spółka gminna</w:t>
            </w:r>
            <w:r w:rsidRPr="008379A9">
              <w:rPr>
                <w:rStyle w:val="Odwoanieprzypisudolnego"/>
                <w:rFonts w:asciiTheme="minorHAnsi" w:hAnsiTheme="minorHAnsi" w:cstheme="minorHAnsi"/>
              </w:rPr>
              <w:footnoteReference w:id="1"/>
            </w:r>
            <w:r w:rsidR="00812A49">
              <w:rPr>
                <w:rFonts w:asciiTheme="minorHAnsi" w:hAnsiTheme="minorHAnsi" w:cstheme="minorHAnsi"/>
              </w:rPr>
              <w:t>;</w:t>
            </w:r>
          </w:p>
          <w:p w14:paraId="6E9499F3" w14:textId="21AFED2E" w:rsidR="003711C3" w:rsidRPr="008379A9" w:rsidRDefault="00812A49" w:rsidP="00115033">
            <w:pPr>
              <w:pStyle w:val="Akapitzlist"/>
              <w:widowControl w:val="0"/>
              <w:spacing w:line="276" w:lineRule="auto"/>
              <w:ind w:left="0"/>
              <w:rPr>
                <w:rFonts w:asciiTheme="minorHAnsi" w:hAnsiTheme="minorHAnsi" w:cstheme="minorHAnsi"/>
              </w:rPr>
            </w:pPr>
            <w:r>
              <w:rPr>
                <w:rFonts w:asciiTheme="minorHAnsi" w:hAnsiTheme="minorHAnsi" w:cstheme="minorHAnsi"/>
              </w:rPr>
              <w:t xml:space="preserve">oraz czy </w:t>
            </w:r>
            <w:r w:rsidRPr="001300C3">
              <w:rPr>
                <w:rFonts w:asciiTheme="minorHAnsi" w:hAnsiTheme="minorHAnsi" w:cstheme="minorHAnsi"/>
                <w:bCs/>
              </w:rPr>
              <w:t>wszystkie dane identyfikacyjne wnioskodawcy zawarte we wniosku o</w:t>
            </w:r>
            <w:r>
              <w:rPr>
                <w:rFonts w:asciiTheme="minorHAnsi" w:hAnsiTheme="minorHAnsi" w:cstheme="minorHAnsi"/>
                <w:bCs/>
              </w:rPr>
              <w:t> </w:t>
            </w:r>
            <w:r w:rsidRPr="001300C3">
              <w:rPr>
                <w:rFonts w:asciiTheme="minorHAnsi" w:hAnsiTheme="minorHAnsi" w:cstheme="minorHAnsi"/>
                <w:bCs/>
              </w:rPr>
              <w:t xml:space="preserve">dofinansowanie są zgodne z danymi zawartymi w </w:t>
            </w:r>
            <w:r w:rsidR="006A155F">
              <w:rPr>
                <w:rFonts w:asciiTheme="minorHAnsi" w:hAnsiTheme="minorHAnsi" w:cstheme="minorHAnsi"/>
                <w:bCs/>
              </w:rPr>
              <w:t xml:space="preserve">odpowiednich, </w:t>
            </w:r>
            <w:r w:rsidRPr="001300C3">
              <w:rPr>
                <w:rFonts w:asciiTheme="minorHAnsi" w:hAnsiTheme="minorHAnsi" w:cstheme="minorHAnsi"/>
                <w:bCs/>
              </w:rPr>
              <w:t>ogólnodostępnych rejestrach</w:t>
            </w:r>
            <w:r w:rsidR="006A155F">
              <w:rPr>
                <w:rFonts w:asciiTheme="minorHAnsi" w:hAnsiTheme="minorHAnsi" w:cstheme="minorHAnsi"/>
              </w:rPr>
              <w:t>.</w:t>
            </w:r>
          </w:p>
          <w:bookmarkEnd w:id="4"/>
          <w:p w14:paraId="54EA0883" w14:textId="77777777" w:rsidR="003711C3" w:rsidRPr="001300C3" w:rsidRDefault="003711C3" w:rsidP="00585306">
            <w:pPr>
              <w:widowControl w:val="0"/>
              <w:tabs>
                <w:tab w:val="left" w:pos="0"/>
              </w:tabs>
              <w:spacing w:line="276" w:lineRule="auto"/>
              <w:rPr>
                <w:rFonts w:asciiTheme="minorHAnsi" w:hAnsiTheme="minorHAnsi" w:cstheme="minorHAnsi"/>
                <w:bCs/>
              </w:rPr>
            </w:pPr>
            <w:r w:rsidRPr="001300C3">
              <w:rPr>
                <w:rFonts w:asciiTheme="minorHAnsi" w:hAnsiTheme="minorHAnsi" w:cstheme="minorHAnsi"/>
                <w:bCs/>
              </w:rPr>
              <w:t>Weryfikacja według stanu na dzień złożenia wniosku o dofinansowanie.</w:t>
            </w:r>
          </w:p>
          <w:p w14:paraId="31555C3D" w14:textId="37DB617B" w:rsidR="003711C3" w:rsidRPr="001300C3" w:rsidRDefault="003711C3" w:rsidP="00585306">
            <w:pPr>
              <w:pStyle w:val="Akapitzlist"/>
              <w:spacing w:line="276" w:lineRule="auto"/>
              <w:ind w:left="0"/>
              <w:rPr>
                <w:rFonts w:asciiTheme="minorHAnsi" w:hAnsiTheme="minorHAnsi" w:cstheme="minorHAnsi"/>
              </w:rPr>
            </w:pPr>
            <w:r w:rsidRPr="001300C3">
              <w:rPr>
                <w:rFonts w:asciiTheme="minorHAnsi" w:hAnsiTheme="minorHAnsi" w:cstheme="minorHAnsi"/>
              </w:rPr>
              <w:t>Ocena na podstawie informacji zawartych we wniosku o dofinansowanie</w:t>
            </w:r>
            <w:r w:rsidR="00B40353">
              <w:rPr>
                <w:rFonts w:asciiTheme="minorHAnsi" w:hAnsiTheme="minorHAnsi" w:cstheme="minorHAnsi"/>
              </w:rPr>
              <w:t xml:space="preserve">  i</w:t>
            </w:r>
            <w:r w:rsidR="00115033">
              <w:rPr>
                <w:rFonts w:asciiTheme="minorHAnsi" w:hAnsiTheme="minorHAnsi" w:cstheme="minorHAnsi"/>
              </w:rPr>
              <w:t> </w:t>
            </w:r>
            <w:r w:rsidR="00B40353" w:rsidRPr="001300C3">
              <w:rPr>
                <w:rFonts w:asciiTheme="minorHAnsi" w:hAnsiTheme="minorHAnsi" w:cstheme="minorHAnsi"/>
                <w:bCs/>
              </w:rPr>
              <w:t>krajowych rejestrach (np. KRS)</w:t>
            </w:r>
            <w:r w:rsidRPr="001300C3">
              <w:rPr>
                <w:rFonts w:asciiTheme="minorHAnsi" w:hAnsiTheme="minorHAnsi" w:cstheme="minorHAnsi"/>
              </w:rPr>
              <w:t>.</w:t>
            </w:r>
          </w:p>
          <w:p w14:paraId="32C0510D" w14:textId="77777777" w:rsidR="003711C3" w:rsidRPr="001300C3" w:rsidRDefault="003711C3" w:rsidP="00585306">
            <w:pPr>
              <w:widowControl w:val="0"/>
              <w:tabs>
                <w:tab w:val="left" w:pos="0"/>
              </w:tabs>
              <w:spacing w:line="276" w:lineRule="auto"/>
              <w:rPr>
                <w:rFonts w:asciiTheme="minorHAnsi" w:hAnsiTheme="minorHAnsi" w:cstheme="minorHAnsi"/>
                <w:b/>
                <w:bCs/>
              </w:rPr>
            </w:pPr>
            <w:r w:rsidRPr="001300C3">
              <w:rPr>
                <w:rFonts w:asciiTheme="minorHAnsi" w:hAnsiTheme="minorHAnsi" w:cstheme="minorHAnsi"/>
                <w:b/>
                <w:bCs/>
              </w:rPr>
              <w:lastRenderedPageBreak/>
              <w:t>Możliwe jest przyznanie 0 albo 1 pkt, przy czym:</w:t>
            </w:r>
          </w:p>
          <w:p w14:paraId="16F21EBD" w14:textId="73142DF6" w:rsidR="003711C3" w:rsidRPr="001300C3"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 xml:space="preserve">0 pkt. – </w:t>
            </w:r>
            <w:r w:rsidRPr="00F33ED8">
              <w:rPr>
                <w:rStyle w:val="ui-provider"/>
                <w:rFonts w:asciiTheme="minorHAnsi" w:hAnsiTheme="minorHAnsi" w:cstheme="minorHAnsi"/>
              </w:rPr>
              <w:t xml:space="preserve">wnioskodawca </w:t>
            </w:r>
            <w:r w:rsidRPr="00585306">
              <w:rPr>
                <w:rFonts w:asciiTheme="minorHAnsi" w:hAnsiTheme="minorHAnsi" w:cstheme="minorHAnsi"/>
                <w:b/>
                <w:u w:val="single"/>
              </w:rPr>
              <w:t>nie</w:t>
            </w:r>
            <w:r w:rsidRPr="0071737D">
              <w:rPr>
                <w:rFonts w:asciiTheme="minorHAnsi" w:hAnsiTheme="minorHAnsi" w:cstheme="minorHAnsi"/>
                <w:b/>
              </w:rPr>
              <w:t xml:space="preserve"> </w:t>
            </w:r>
            <w:r w:rsidRPr="00F33ED8">
              <w:rPr>
                <w:rFonts w:asciiTheme="minorHAnsi" w:hAnsiTheme="minorHAnsi" w:cstheme="minorHAnsi"/>
              </w:rPr>
              <w:t xml:space="preserve">jest </w:t>
            </w:r>
            <w:r w:rsidRPr="001300C3">
              <w:rPr>
                <w:rFonts w:asciiTheme="minorHAnsi" w:hAnsiTheme="minorHAnsi" w:cstheme="minorHAnsi"/>
              </w:rPr>
              <w:t>zgodny z typem beneficjenta wskazanym w</w:t>
            </w:r>
            <w:r w:rsidR="008C6ABB">
              <w:rPr>
                <w:rFonts w:asciiTheme="minorHAnsi" w:hAnsiTheme="minorHAnsi" w:cstheme="minorHAnsi"/>
              </w:rPr>
              <w:t> </w:t>
            </w:r>
            <w:r w:rsidRPr="001300C3">
              <w:rPr>
                <w:rFonts w:asciiTheme="minorHAnsi" w:hAnsiTheme="minorHAnsi" w:cstheme="minorHAnsi"/>
              </w:rPr>
              <w:t>definicji kryterium</w:t>
            </w:r>
            <w:r w:rsidR="0073534C">
              <w:rPr>
                <w:rFonts w:asciiTheme="minorHAnsi" w:hAnsiTheme="minorHAnsi" w:cstheme="minorHAnsi"/>
              </w:rPr>
              <w:t xml:space="preserve">, </w:t>
            </w:r>
            <w:r w:rsidR="00FC218E">
              <w:rPr>
                <w:rFonts w:asciiTheme="minorHAnsi" w:hAnsiTheme="minorHAnsi" w:cstheme="minorHAnsi"/>
              </w:rPr>
              <w:t>lub</w:t>
            </w:r>
            <w:r w:rsidR="0073534C">
              <w:rPr>
                <w:rFonts w:asciiTheme="minorHAnsi" w:hAnsiTheme="minorHAnsi" w:cstheme="minorHAnsi"/>
              </w:rPr>
              <w:t xml:space="preserve"> </w:t>
            </w:r>
            <w:r w:rsidR="0073534C" w:rsidRPr="001300C3">
              <w:rPr>
                <w:rFonts w:asciiTheme="minorHAnsi" w:hAnsiTheme="minorHAnsi" w:cstheme="minorHAnsi"/>
                <w:bCs/>
              </w:rPr>
              <w:t>dane identyfikacyjne wnioskodawcy zawarte we</w:t>
            </w:r>
            <w:r w:rsidR="0073534C">
              <w:rPr>
                <w:rFonts w:asciiTheme="minorHAnsi" w:hAnsiTheme="minorHAnsi" w:cstheme="minorHAnsi"/>
                <w:bCs/>
              </w:rPr>
              <w:t> </w:t>
            </w:r>
            <w:r w:rsidR="0073534C" w:rsidRPr="001300C3">
              <w:rPr>
                <w:rFonts w:asciiTheme="minorHAnsi" w:hAnsiTheme="minorHAnsi" w:cstheme="minorHAnsi"/>
                <w:bCs/>
              </w:rPr>
              <w:t>wniosku o</w:t>
            </w:r>
            <w:r w:rsidR="0073534C">
              <w:rPr>
                <w:rFonts w:asciiTheme="minorHAnsi" w:hAnsiTheme="minorHAnsi" w:cstheme="minorHAnsi"/>
                <w:bCs/>
              </w:rPr>
              <w:t> </w:t>
            </w:r>
            <w:r w:rsidR="0073534C" w:rsidRPr="001300C3">
              <w:rPr>
                <w:rFonts w:asciiTheme="minorHAnsi" w:hAnsiTheme="minorHAnsi" w:cstheme="minorHAnsi"/>
                <w:bCs/>
              </w:rPr>
              <w:t xml:space="preserve">dofinansowanie </w:t>
            </w:r>
            <w:r w:rsidR="0073534C" w:rsidRPr="0073534C">
              <w:rPr>
                <w:rFonts w:asciiTheme="minorHAnsi" w:hAnsiTheme="minorHAnsi" w:cstheme="minorHAnsi"/>
                <w:bCs/>
              </w:rPr>
              <w:t>nie</w:t>
            </w:r>
            <w:r w:rsidR="0073534C">
              <w:rPr>
                <w:rFonts w:asciiTheme="minorHAnsi" w:hAnsiTheme="minorHAnsi" w:cstheme="minorHAnsi"/>
                <w:bCs/>
              </w:rPr>
              <w:t xml:space="preserve"> </w:t>
            </w:r>
            <w:r w:rsidR="0073534C" w:rsidRPr="001300C3">
              <w:rPr>
                <w:rFonts w:asciiTheme="minorHAnsi" w:hAnsiTheme="minorHAnsi" w:cstheme="minorHAnsi"/>
                <w:bCs/>
              </w:rPr>
              <w:t>są zgodne z danymi zawartymi w</w:t>
            </w:r>
            <w:r w:rsidR="0073534C">
              <w:rPr>
                <w:rFonts w:asciiTheme="minorHAnsi" w:hAnsiTheme="minorHAnsi" w:cstheme="minorHAnsi"/>
                <w:bCs/>
              </w:rPr>
              <w:t xml:space="preserve"> odpowiednich, </w:t>
            </w:r>
            <w:r w:rsidR="0073534C" w:rsidRPr="001300C3">
              <w:rPr>
                <w:rFonts w:asciiTheme="minorHAnsi" w:hAnsiTheme="minorHAnsi" w:cstheme="minorHAnsi"/>
                <w:bCs/>
              </w:rPr>
              <w:t>ogólnodostępnych rejestrach</w:t>
            </w:r>
            <w:r w:rsidRPr="00F33ED8">
              <w:rPr>
                <w:rFonts w:asciiTheme="minorHAnsi" w:hAnsiTheme="minorHAnsi" w:cstheme="minorHAnsi"/>
              </w:rPr>
              <w:t xml:space="preserve">; </w:t>
            </w:r>
          </w:p>
          <w:p w14:paraId="61920948" w14:textId="23B60FA9" w:rsidR="003711C3" w:rsidRPr="001300C3"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 xml:space="preserve">1 pkt – </w:t>
            </w:r>
            <w:r w:rsidRPr="00F33ED8">
              <w:rPr>
                <w:rStyle w:val="ui-provider"/>
                <w:rFonts w:asciiTheme="minorHAnsi" w:hAnsiTheme="minorHAnsi" w:cstheme="minorHAnsi"/>
              </w:rPr>
              <w:t xml:space="preserve">wnioskodawca </w:t>
            </w:r>
            <w:r w:rsidRPr="00F33ED8">
              <w:rPr>
                <w:rFonts w:asciiTheme="minorHAnsi" w:hAnsiTheme="minorHAnsi" w:cstheme="minorHAnsi"/>
              </w:rPr>
              <w:t xml:space="preserve">jest </w:t>
            </w:r>
            <w:r w:rsidRPr="001300C3">
              <w:rPr>
                <w:rFonts w:asciiTheme="minorHAnsi" w:hAnsiTheme="minorHAnsi" w:cstheme="minorHAnsi"/>
              </w:rPr>
              <w:t>zgodny z typem beneficjenta wskazanym w</w:t>
            </w:r>
            <w:r w:rsidR="008C6ABB">
              <w:rPr>
                <w:rFonts w:asciiTheme="minorHAnsi" w:hAnsiTheme="minorHAnsi" w:cstheme="minorHAnsi"/>
              </w:rPr>
              <w:t> </w:t>
            </w:r>
            <w:r w:rsidRPr="001300C3">
              <w:rPr>
                <w:rFonts w:asciiTheme="minorHAnsi" w:hAnsiTheme="minorHAnsi" w:cstheme="minorHAnsi"/>
              </w:rPr>
              <w:t>definicji kryterium</w:t>
            </w:r>
            <w:r w:rsidR="006C7373">
              <w:rPr>
                <w:rFonts w:asciiTheme="minorHAnsi" w:hAnsiTheme="minorHAnsi" w:cstheme="minorHAnsi"/>
              </w:rPr>
              <w:t xml:space="preserve"> i </w:t>
            </w:r>
            <w:r w:rsidR="006C7373" w:rsidRPr="001300C3">
              <w:rPr>
                <w:rFonts w:asciiTheme="minorHAnsi" w:hAnsiTheme="minorHAnsi" w:cstheme="minorHAnsi"/>
                <w:bCs/>
              </w:rPr>
              <w:t>dane identyfikacyjne wnioskodawcy zawarte we</w:t>
            </w:r>
            <w:r w:rsidR="006C7373">
              <w:rPr>
                <w:rFonts w:asciiTheme="minorHAnsi" w:hAnsiTheme="minorHAnsi" w:cstheme="minorHAnsi"/>
                <w:bCs/>
              </w:rPr>
              <w:t> </w:t>
            </w:r>
            <w:r w:rsidR="006C7373" w:rsidRPr="001300C3">
              <w:rPr>
                <w:rFonts w:asciiTheme="minorHAnsi" w:hAnsiTheme="minorHAnsi" w:cstheme="minorHAnsi"/>
                <w:bCs/>
              </w:rPr>
              <w:t>wniosku o</w:t>
            </w:r>
            <w:r w:rsidR="006C7373">
              <w:rPr>
                <w:rFonts w:asciiTheme="minorHAnsi" w:hAnsiTheme="minorHAnsi" w:cstheme="minorHAnsi"/>
                <w:bCs/>
              </w:rPr>
              <w:t> </w:t>
            </w:r>
            <w:r w:rsidR="006C7373" w:rsidRPr="001300C3">
              <w:rPr>
                <w:rFonts w:asciiTheme="minorHAnsi" w:hAnsiTheme="minorHAnsi" w:cstheme="minorHAnsi"/>
                <w:bCs/>
              </w:rPr>
              <w:t>dofinansowanie</w:t>
            </w:r>
            <w:r w:rsidR="006C7373">
              <w:rPr>
                <w:rFonts w:asciiTheme="minorHAnsi" w:hAnsiTheme="minorHAnsi" w:cstheme="minorHAnsi"/>
                <w:bCs/>
              </w:rPr>
              <w:t xml:space="preserve"> </w:t>
            </w:r>
            <w:r w:rsidR="006C7373" w:rsidRPr="001300C3">
              <w:rPr>
                <w:rFonts w:asciiTheme="minorHAnsi" w:hAnsiTheme="minorHAnsi" w:cstheme="minorHAnsi"/>
                <w:bCs/>
              </w:rPr>
              <w:t>są zgodne z danymi zawartymi w</w:t>
            </w:r>
            <w:r w:rsidR="006C7373">
              <w:rPr>
                <w:rFonts w:asciiTheme="minorHAnsi" w:hAnsiTheme="minorHAnsi" w:cstheme="minorHAnsi"/>
                <w:bCs/>
              </w:rPr>
              <w:t xml:space="preserve"> odpowiednich, </w:t>
            </w:r>
            <w:r w:rsidR="006C7373" w:rsidRPr="001300C3">
              <w:rPr>
                <w:rFonts w:asciiTheme="minorHAnsi" w:hAnsiTheme="minorHAnsi" w:cstheme="minorHAnsi"/>
                <w:bCs/>
              </w:rPr>
              <w:t>ogólnodostępnych rejestrach</w:t>
            </w:r>
            <w:r w:rsidRPr="00F33ED8">
              <w:rPr>
                <w:rFonts w:asciiTheme="minorHAnsi" w:hAnsiTheme="minorHAnsi" w:cstheme="minorHAnsi"/>
              </w:rPr>
              <w:t>.</w:t>
            </w:r>
          </w:p>
        </w:tc>
        <w:tc>
          <w:tcPr>
            <w:tcW w:w="2127" w:type="dxa"/>
          </w:tcPr>
          <w:p w14:paraId="3A7AFA14" w14:textId="77777777" w:rsidR="003711C3" w:rsidRPr="001300C3" w:rsidDel="005E1A44"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bCs/>
              </w:rPr>
              <w:lastRenderedPageBreak/>
              <w:t>0 albo 1</w:t>
            </w:r>
          </w:p>
        </w:tc>
        <w:tc>
          <w:tcPr>
            <w:tcW w:w="1846" w:type="dxa"/>
          </w:tcPr>
          <w:p w14:paraId="1AD8B2D3" w14:textId="77777777" w:rsidR="003711C3" w:rsidRPr="001300C3" w:rsidRDefault="003711C3" w:rsidP="00585306">
            <w:pPr>
              <w:widowControl w:val="0"/>
              <w:spacing w:line="276" w:lineRule="auto"/>
              <w:rPr>
                <w:rFonts w:asciiTheme="minorHAnsi" w:hAnsiTheme="minorHAnsi" w:cstheme="minorHAnsi"/>
              </w:rPr>
            </w:pPr>
            <w:r w:rsidRPr="001300C3">
              <w:rPr>
                <w:rFonts w:asciiTheme="minorHAnsi" w:hAnsiTheme="minorHAnsi" w:cstheme="minorHAnsi"/>
                <w:bCs/>
              </w:rPr>
              <w:t>1</w:t>
            </w:r>
          </w:p>
        </w:tc>
      </w:tr>
      <w:tr w:rsidR="003711C3" w:rsidRPr="00F33ED8" w14:paraId="028E411F" w14:textId="77777777" w:rsidTr="009513B2">
        <w:trPr>
          <w:trHeight w:val="407"/>
        </w:trPr>
        <w:tc>
          <w:tcPr>
            <w:tcW w:w="738" w:type="dxa"/>
          </w:tcPr>
          <w:p w14:paraId="0F672AAD" w14:textId="10DF18F5" w:rsidR="003711C3" w:rsidRPr="00F33ED8" w:rsidRDefault="003711C3"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03DCECD1" w14:textId="25B6C2C6" w:rsidR="003711C3" w:rsidRPr="00F33ED8" w:rsidRDefault="003711C3" w:rsidP="00585306">
            <w:pPr>
              <w:spacing w:line="276" w:lineRule="auto"/>
              <w:rPr>
                <w:rFonts w:asciiTheme="minorHAnsi" w:hAnsiTheme="minorHAnsi" w:cstheme="minorHAnsi"/>
              </w:rPr>
            </w:pPr>
            <w:r>
              <w:rPr>
                <w:rFonts w:asciiTheme="minorHAnsi" w:hAnsiTheme="minorHAnsi" w:cstheme="minorHAnsi"/>
              </w:rPr>
              <w:t xml:space="preserve">Projekt jest </w:t>
            </w:r>
            <w:r w:rsidRPr="00F33ED8">
              <w:rPr>
                <w:rFonts w:asciiTheme="minorHAnsi" w:hAnsiTheme="minorHAnsi" w:cstheme="minorHAnsi"/>
              </w:rPr>
              <w:t xml:space="preserve"> realiz</w:t>
            </w:r>
            <w:r>
              <w:rPr>
                <w:rFonts w:asciiTheme="minorHAnsi" w:hAnsiTheme="minorHAnsi" w:cstheme="minorHAnsi"/>
              </w:rPr>
              <w:t>owany</w:t>
            </w:r>
            <w:r w:rsidRPr="00F33ED8">
              <w:rPr>
                <w:rFonts w:asciiTheme="minorHAnsi" w:hAnsiTheme="minorHAnsi" w:cstheme="minorHAnsi"/>
              </w:rPr>
              <w:t xml:space="preserve"> na terytorium makroregionu Polski Wschodniej</w:t>
            </w:r>
          </w:p>
        </w:tc>
        <w:tc>
          <w:tcPr>
            <w:tcW w:w="7654" w:type="dxa"/>
            <w:vAlign w:val="center"/>
          </w:tcPr>
          <w:p w14:paraId="0CFC0913" w14:textId="562422FC"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Ocenie podlega, czy miejsce realizacji projektu, rozumiane jako miejsce realizacji inwestycji, znajduje się na terytorium makroregionu Polski Wschodniej, tj. co najmniej na obszarze jednego z regionów NUTS-2.</w:t>
            </w:r>
          </w:p>
          <w:p w14:paraId="3B080E54" w14:textId="64133232"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Makroregion Polski Wschodniej to obszar regionów NUTS-2: lubelskiego, podkarpackiego, podlaskiego, świętokrzyskiego, warmińsko-mazurskiego oraz mazowieckiego regionalnego (tj. powiaty: ciechanowski, mławski, płoński, pułtuski, żuromiński, makowski, ostrołęcki, ostrowski, przasnyski, wyszkowski, m. Ostrołęka, białobrzeski, kozienicki, lipski, przysuski, radomski, szydłowiecki, zwoleński, m. Radom, gostyniński, płocki, sierpecki, m. Płock, garwoliński, siedlecki, łosicki, sokołowski, węgrowski, m. Siedlce, grójecki, sochaczewski, żyrardowski).</w:t>
            </w:r>
          </w:p>
          <w:p w14:paraId="382E5DA3" w14:textId="347C86D3"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Ocena na podstawie informacji zawartych we wniosku o dofinansowanie i załącznik</w:t>
            </w:r>
            <w:r w:rsidR="008D649A">
              <w:rPr>
                <w:rFonts w:asciiTheme="minorHAnsi" w:hAnsiTheme="minorHAnsi" w:cstheme="minorHAnsi"/>
              </w:rPr>
              <w:t>ów</w:t>
            </w:r>
            <w:r w:rsidRPr="001300C3">
              <w:rPr>
                <w:rFonts w:asciiTheme="minorHAnsi" w:hAnsiTheme="minorHAnsi" w:cstheme="minorHAnsi"/>
              </w:rPr>
              <w:t>.</w:t>
            </w:r>
          </w:p>
          <w:p w14:paraId="65CB1167" w14:textId="4ECDD4E7" w:rsidR="003711C3" w:rsidRPr="00F33ED8" w:rsidRDefault="003711C3" w:rsidP="00585306">
            <w:pPr>
              <w:spacing w:line="276" w:lineRule="auto"/>
              <w:rPr>
                <w:rFonts w:asciiTheme="minorHAnsi" w:hAnsiTheme="minorHAnsi" w:cstheme="minorHAnsi"/>
                <w:b/>
              </w:rPr>
            </w:pPr>
            <w:r w:rsidRPr="00F33ED8">
              <w:rPr>
                <w:rFonts w:asciiTheme="minorHAnsi" w:hAnsiTheme="minorHAnsi" w:cstheme="minorHAnsi"/>
                <w:b/>
              </w:rPr>
              <w:t>Możliwe jest przyznanie 0 albo 1 pkt, przy czym:</w:t>
            </w:r>
          </w:p>
          <w:p w14:paraId="6BEAD7CF" w14:textId="50CB87BF" w:rsidR="003711C3" w:rsidRPr="001300C3" w:rsidRDefault="003711C3" w:rsidP="00585306">
            <w:pPr>
              <w:widowControl w:val="0"/>
              <w:tabs>
                <w:tab w:val="left" w:pos="0"/>
              </w:tabs>
              <w:spacing w:line="276" w:lineRule="auto"/>
              <w:rPr>
                <w:rFonts w:asciiTheme="minorHAnsi" w:hAnsiTheme="minorHAnsi" w:cstheme="minorHAnsi"/>
                <w:bCs/>
              </w:rPr>
            </w:pPr>
            <w:r w:rsidRPr="001300C3">
              <w:rPr>
                <w:rFonts w:asciiTheme="minorHAnsi" w:hAnsiTheme="minorHAnsi" w:cstheme="minorHAnsi"/>
              </w:rPr>
              <w:t>0 pkt</w:t>
            </w:r>
            <w:r w:rsidR="00CC3183">
              <w:rPr>
                <w:rFonts w:asciiTheme="minorHAnsi" w:hAnsiTheme="minorHAnsi" w:cstheme="minorHAnsi"/>
              </w:rPr>
              <w:t>.</w:t>
            </w:r>
            <w:r w:rsidRPr="001300C3">
              <w:rPr>
                <w:rFonts w:asciiTheme="minorHAnsi" w:hAnsiTheme="minorHAnsi" w:cstheme="minorHAnsi"/>
                <w:bCs/>
              </w:rPr>
              <w:t xml:space="preserve"> – projekt </w:t>
            </w:r>
            <w:r w:rsidRPr="00585306">
              <w:rPr>
                <w:rFonts w:asciiTheme="minorHAnsi" w:hAnsiTheme="minorHAnsi" w:cstheme="minorHAnsi"/>
                <w:b/>
                <w:u w:val="single"/>
              </w:rPr>
              <w:t>nie</w:t>
            </w:r>
            <w:r w:rsidRPr="001300C3">
              <w:rPr>
                <w:rFonts w:asciiTheme="minorHAnsi" w:hAnsiTheme="minorHAnsi" w:cstheme="minorHAnsi"/>
                <w:bCs/>
              </w:rPr>
              <w:t xml:space="preserve"> jest realizowany na terytorium makroregionu Polski </w:t>
            </w:r>
            <w:r w:rsidRPr="001300C3">
              <w:rPr>
                <w:rFonts w:asciiTheme="minorHAnsi" w:hAnsiTheme="minorHAnsi" w:cstheme="minorHAnsi"/>
                <w:bCs/>
              </w:rPr>
              <w:lastRenderedPageBreak/>
              <w:t>Wschodniej;</w:t>
            </w:r>
          </w:p>
          <w:p w14:paraId="4D75C9B8" w14:textId="5ADAB1B3" w:rsidR="003711C3" w:rsidRPr="00F33ED8"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1 pkt</w:t>
            </w:r>
            <w:r w:rsidRPr="001300C3">
              <w:rPr>
                <w:rFonts w:asciiTheme="minorHAnsi" w:hAnsiTheme="minorHAnsi" w:cstheme="minorHAnsi"/>
                <w:bCs/>
              </w:rPr>
              <w:t xml:space="preserve"> – projekt jest realizowany na terytorium makroregionu Polski Wschodniej</w:t>
            </w:r>
            <w:r w:rsidR="008379A9">
              <w:rPr>
                <w:rFonts w:asciiTheme="minorHAnsi" w:hAnsiTheme="minorHAnsi" w:cstheme="minorHAnsi"/>
                <w:bCs/>
              </w:rPr>
              <w:t>.</w:t>
            </w:r>
          </w:p>
        </w:tc>
        <w:tc>
          <w:tcPr>
            <w:tcW w:w="2127" w:type="dxa"/>
          </w:tcPr>
          <w:p w14:paraId="3AC86FBC" w14:textId="38C325D1" w:rsidR="003711C3" w:rsidRPr="00F33ED8" w:rsidRDefault="003711C3" w:rsidP="00585306">
            <w:pPr>
              <w:widowControl w:val="0"/>
              <w:tabs>
                <w:tab w:val="left" w:pos="0"/>
              </w:tabs>
              <w:spacing w:line="276" w:lineRule="auto"/>
              <w:rPr>
                <w:rFonts w:asciiTheme="minorHAnsi" w:hAnsiTheme="minorHAnsi" w:cstheme="minorHAnsi"/>
              </w:rPr>
            </w:pPr>
            <w:r w:rsidRPr="00F33ED8">
              <w:rPr>
                <w:rFonts w:asciiTheme="minorHAnsi" w:hAnsiTheme="minorHAnsi" w:cstheme="minorHAnsi"/>
              </w:rPr>
              <w:lastRenderedPageBreak/>
              <w:t xml:space="preserve">0 albo </w:t>
            </w:r>
            <w:r>
              <w:rPr>
                <w:rFonts w:asciiTheme="minorHAnsi" w:hAnsiTheme="minorHAnsi" w:cstheme="minorHAnsi"/>
              </w:rPr>
              <w:t xml:space="preserve">1 </w:t>
            </w:r>
          </w:p>
        </w:tc>
        <w:tc>
          <w:tcPr>
            <w:tcW w:w="1846" w:type="dxa"/>
          </w:tcPr>
          <w:p w14:paraId="36735B9C" w14:textId="61669060" w:rsidR="003711C3" w:rsidRPr="00F33ED8" w:rsidRDefault="003711C3" w:rsidP="00585306">
            <w:pPr>
              <w:widowControl w:val="0"/>
              <w:tabs>
                <w:tab w:val="left" w:pos="0"/>
              </w:tabs>
              <w:spacing w:line="276" w:lineRule="auto"/>
              <w:rPr>
                <w:rFonts w:asciiTheme="minorHAnsi" w:hAnsiTheme="minorHAnsi" w:cstheme="minorHAnsi"/>
              </w:rPr>
            </w:pPr>
            <w:r w:rsidRPr="00F33ED8">
              <w:rPr>
                <w:rFonts w:asciiTheme="minorHAnsi" w:hAnsiTheme="minorHAnsi" w:cstheme="minorHAnsi"/>
                <w:bCs/>
              </w:rPr>
              <w:t>1</w:t>
            </w:r>
          </w:p>
        </w:tc>
      </w:tr>
      <w:tr w:rsidR="003711C3" w:rsidRPr="00F33ED8" w14:paraId="270B6CAF" w14:textId="77777777" w:rsidTr="009513B2">
        <w:trPr>
          <w:trHeight w:val="859"/>
        </w:trPr>
        <w:tc>
          <w:tcPr>
            <w:tcW w:w="738" w:type="dxa"/>
          </w:tcPr>
          <w:p w14:paraId="48B91676" w14:textId="77777777" w:rsidR="003711C3" w:rsidRPr="001300C3" w:rsidDel="00393E1D" w:rsidRDefault="003711C3"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7F9F8115" w14:textId="4AA7D0C8" w:rsidR="003711C3" w:rsidRPr="001300C3" w:rsidRDefault="003711C3" w:rsidP="008F1B0F">
            <w:pPr>
              <w:spacing w:line="276" w:lineRule="auto"/>
              <w:rPr>
                <w:rFonts w:asciiTheme="minorHAnsi" w:hAnsiTheme="minorHAnsi" w:cstheme="minorHAnsi"/>
              </w:rPr>
            </w:pPr>
            <w:bookmarkStart w:id="5" w:name="_Hlk224132210"/>
            <w:r w:rsidRPr="001300C3">
              <w:rPr>
                <w:rFonts w:asciiTheme="minorHAnsi" w:hAnsiTheme="minorHAnsi" w:cstheme="minorHAnsi"/>
              </w:rPr>
              <w:t>Projekt nie został zakończony przed złożeniem wniosku o dofinansowanie</w:t>
            </w:r>
            <w:bookmarkEnd w:id="5"/>
          </w:p>
        </w:tc>
        <w:tc>
          <w:tcPr>
            <w:tcW w:w="7654" w:type="dxa"/>
            <w:tcBorders>
              <w:bottom w:val="single" w:sz="4" w:space="0" w:color="auto"/>
            </w:tcBorders>
          </w:tcPr>
          <w:p w14:paraId="220EB599" w14:textId="462A5451" w:rsidR="003711C3" w:rsidRPr="001300C3" w:rsidRDefault="003711C3" w:rsidP="006F7776">
            <w:pPr>
              <w:shd w:val="clear" w:color="auto" w:fill="FFFFFF"/>
              <w:spacing w:after="60" w:line="276" w:lineRule="auto"/>
              <w:rPr>
                <w:rFonts w:asciiTheme="minorHAnsi" w:hAnsiTheme="minorHAnsi" w:cstheme="minorHAnsi"/>
              </w:rPr>
            </w:pPr>
            <w:bookmarkStart w:id="6" w:name="_Hlk224132195"/>
            <w:r w:rsidRPr="001300C3">
              <w:rPr>
                <w:rFonts w:asciiTheme="minorHAnsi" w:hAnsiTheme="minorHAnsi" w:cstheme="minorHAnsi"/>
              </w:rPr>
              <w:t xml:space="preserve">Ocenie podlega czy inwestycja nie wyczerpuje przesłanek art. 63 ust. 6 </w:t>
            </w:r>
            <w:r w:rsidRPr="003B3375">
              <w:rPr>
                <w:rFonts w:asciiTheme="minorHAnsi" w:hAnsiTheme="minorHAnsi" w:cstheme="minorHAnsi"/>
              </w:rPr>
              <w:t>rozporządzenia Parlamentu Europejskiego i Rady (UE) nr 2021/1060</w:t>
            </w:r>
            <w:r w:rsidRPr="001300C3">
              <w:rPr>
                <w:rFonts w:asciiTheme="minorHAnsi" w:hAnsiTheme="minorHAnsi" w:cstheme="minorHAnsi"/>
              </w:rPr>
              <w:t>, tj. czy projekt nie został fizycznie ukończony bądź w pełni zrealizowany</w:t>
            </w:r>
            <w:r w:rsidR="007A278A">
              <w:rPr>
                <w:rFonts w:asciiTheme="minorHAnsi" w:hAnsiTheme="minorHAnsi" w:cstheme="minorHAnsi"/>
              </w:rPr>
              <w:t>,</w:t>
            </w:r>
            <w:r w:rsidRPr="001300C3">
              <w:rPr>
                <w:rFonts w:asciiTheme="minorHAnsi" w:hAnsiTheme="minorHAnsi" w:cstheme="minorHAnsi"/>
              </w:rPr>
              <w:t xml:space="preserve"> przed przedłożeniem do oceny wniosku o dofinansowanie, niezależnie od tego, czy wszystkie powiązane płatności zostały przez wnioskodawcę dokonane.</w:t>
            </w:r>
          </w:p>
          <w:p w14:paraId="6B3590E3" w14:textId="2E6C2B91" w:rsidR="00054F6D" w:rsidRDefault="003711C3" w:rsidP="006F7776">
            <w:pPr>
              <w:spacing w:after="60" w:line="276" w:lineRule="auto"/>
              <w:rPr>
                <w:rFonts w:asciiTheme="minorHAnsi" w:hAnsiTheme="minorHAnsi" w:cstheme="minorHAnsi"/>
              </w:rPr>
            </w:pPr>
            <w:r w:rsidRPr="00054F6D">
              <w:rPr>
                <w:rFonts w:asciiTheme="minorHAnsi" w:hAnsiTheme="minorHAnsi" w:cstheme="minorHAnsi"/>
              </w:rPr>
              <w:t>Jako fizyczne ukończenie</w:t>
            </w:r>
            <w:r w:rsidR="00450E84" w:rsidRPr="00054F6D">
              <w:rPr>
                <w:rFonts w:asciiTheme="minorHAnsi" w:hAnsiTheme="minorHAnsi" w:cstheme="minorHAnsi"/>
              </w:rPr>
              <w:t>,</w:t>
            </w:r>
            <w:r w:rsidRPr="00054F6D">
              <w:rPr>
                <w:rFonts w:asciiTheme="minorHAnsi" w:hAnsiTheme="minorHAnsi" w:cstheme="minorHAnsi"/>
              </w:rPr>
              <w:t xml:space="preserve"> bądź pełną realizację projektu</w:t>
            </w:r>
            <w:r w:rsidR="00450E84" w:rsidRPr="00054F6D">
              <w:rPr>
                <w:rFonts w:asciiTheme="minorHAnsi" w:hAnsiTheme="minorHAnsi" w:cstheme="minorHAnsi"/>
              </w:rPr>
              <w:t>,</w:t>
            </w:r>
            <w:r w:rsidRPr="00054F6D">
              <w:rPr>
                <w:rFonts w:asciiTheme="minorHAnsi" w:hAnsiTheme="minorHAnsi" w:cstheme="minorHAnsi"/>
              </w:rPr>
              <w:t xml:space="preserve"> należy rozumieć</w:t>
            </w:r>
            <w:r w:rsidR="00054F6D">
              <w:rPr>
                <w:rFonts w:asciiTheme="minorHAnsi" w:hAnsiTheme="minorHAnsi" w:cstheme="minorHAnsi"/>
              </w:rPr>
              <w:t xml:space="preserve">: </w:t>
            </w:r>
          </w:p>
          <w:p w14:paraId="2AAAF0CB" w14:textId="496D905D" w:rsidR="00054F6D" w:rsidRDefault="00054F6D" w:rsidP="00AD3479">
            <w:pPr>
              <w:pStyle w:val="Akapitzlist"/>
              <w:numPr>
                <w:ilvl w:val="0"/>
                <w:numId w:val="16"/>
              </w:numPr>
              <w:spacing w:after="60" w:line="276" w:lineRule="auto"/>
              <w:rPr>
                <w:rFonts w:asciiTheme="minorHAnsi" w:hAnsiTheme="minorHAnsi" w:cstheme="minorHAnsi"/>
              </w:rPr>
            </w:pPr>
            <w:r w:rsidRPr="0007588E">
              <w:rPr>
                <w:rFonts w:asciiTheme="minorHAnsi" w:hAnsiTheme="minorHAnsi" w:cstheme="minorHAnsi"/>
              </w:rPr>
              <w:t>wydani</w:t>
            </w:r>
            <w:r w:rsidR="00812EEF">
              <w:rPr>
                <w:rFonts w:asciiTheme="minorHAnsi" w:hAnsiTheme="minorHAnsi" w:cstheme="minorHAnsi"/>
              </w:rPr>
              <w:t>e</w:t>
            </w:r>
            <w:r w:rsidRPr="0007588E">
              <w:rPr>
                <w:rFonts w:asciiTheme="minorHAnsi" w:hAnsiTheme="minorHAnsi" w:cstheme="minorHAnsi"/>
              </w:rPr>
              <w:t xml:space="preserve"> decyzji o pozwoleniu na użytkowanie budynku/ów mieszkalnego/</w:t>
            </w:r>
            <w:proofErr w:type="spellStart"/>
            <w:r w:rsidRPr="0007588E">
              <w:rPr>
                <w:rFonts w:asciiTheme="minorHAnsi" w:hAnsiTheme="minorHAnsi" w:cstheme="minorHAnsi"/>
              </w:rPr>
              <w:t>ych</w:t>
            </w:r>
            <w:proofErr w:type="spellEnd"/>
            <w:r w:rsidRPr="0007588E">
              <w:rPr>
                <w:rFonts w:asciiTheme="minorHAnsi" w:hAnsiTheme="minorHAnsi" w:cstheme="minorHAnsi"/>
              </w:rPr>
              <w:t xml:space="preserve"> będącego/</w:t>
            </w:r>
            <w:proofErr w:type="spellStart"/>
            <w:r w:rsidRPr="0007588E">
              <w:rPr>
                <w:rFonts w:asciiTheme="minorHAnsi" w:hAnsiTheme="minorHAnsi" w:cstheme="minorHAnsi"/>
              </w:rPr>
              <w:t>ych</w:t>
            </w:r>
            <w:proofErr w:type="spellEnd"/>
            <w:r w:rsidRPr="0007588E">
              <w:rPr>
                <w:rFonts w:asciiTheme="minorHAnsi" w:hAnsiTheme="minorHAnsi" w:cstheme="minorHAnsi"/>
              </w:rPr>
              <w:t xml:space="preserve"> przedmiotem </w:t>
            </w:r>
            <w:r w:rsidRPr="00054F6D">
              <w:rPr>
                <w:rFonts w:asciiTheme="minorHAnsi" w:hAnsiTheme="minorHAnsi" w:cstheme="minorHAnsi"/>
              </w:rPr>
              <w:t>inwestycji, jeżeli właściwy organ nałożył taki obowiązek w wydanej decyzji o pozwoleniu na budowę lub wynika on z przepisów Prawa budowlanego</w:t>
            </w:r>
            <w:r w:rsidR="00812EEF">
              <w:rPr>
                <w:rFonts w:asciiTheme="minorHAnsi" w:hAnsiTheme="minorHAnsi" w:cstheme="minorHAnsi"/>
              </w:rPr>
              <w:t>,</w:t>
            </w:r>
            <w:r w:rsidRPr="00054F6D">
              <w:rPr>
                <w:rFonts w:asciiTheme="minorHAnsi" w:hAnsiTheme="minorHAnsi" w:cstheme="minorHAnsi"/>
              </w:rPr>
              <w:t xml:space="preserve"> lub</w:t>
            </w:r>
          </w:p>
          <w:p w14:paraId="7D6B72B8" w14:textId="0B480F96" w:rsidR="00054F6D" w:rsidRPr="0007588E" w:rsidRDefault="00054F6D" w:rsidP="00AD3479">
            <w:pPr>
              <w:pStyle w:val="Akapitzlist"/>
              <w:numPr>
                <w:ilvl w:val="0"/>
                <w:numId w:val="16"/>
              </w:numPr>
              <w:spacing w:after="60" w:line="276" w:lineRule="auto"/>
              <w:rPr>
                <w:rFonts w:asciiTheme="minorHAnsi" w:hAnsiTheme="minorHAnsi" w:cstheme="minorHAnsi"/>
              </w:rPr>
            </w:pPr>
            <w:r w:rsidRPr="0007588E">
              <w:rPr>
                <w:rFonts w:asciiTheme="minorHAnsi" w:hAnsiTheme="minorHAnsi" w:cstheme="minorHAnsi"/>
              </w:rPr>
              <w:t>uprawomocnieni</w:t>
            </w:r>
            <w:r w:rsidR="00812EEF">
              <w:rPr>
                <w:rFonts w:asciiTheme="minorHAnsi" w:hAnsiTheme="minorHAnsi" w:cstheme="minorHAnsi"/>
              </w:rPr>
              <w:t>e</w:t>
            </w:r>
            <w:r w:rsidRPr="0007588E">
              <w:rPr>
                <w:rFonts w:asciiTheme="minorHAnsi" w:hAnsiTheme="minorHAnsi" w:cstheme="minorHAnsi"/>
              </w:rPr>
              <w:t xml:space="preserve"> zawiadomienia o zakończeniu budowy i zamiarze przystąpienia do użytkowania z poświadczeniem przyjęcia przez właściwy organ, do którego zostało skierowane, dostarczonego do Banku wraz z oświadczeniem Kredytobiorcy o niewniesieniu sprzeciwu przez ten organ, wystawionym po upływie 14 dni kalendarzowych od daty doręczenia zawiadomienia – dotyczy użytkowania obiektu budowlanego, na którego realizację wymagana jest decyzja o pozwoleniu na budowę, a nie nałożono obowiązku uzyskania decyzji o pozwoleniu na użytkowanie i obowiązek taki nie wynika z przepisów Prawa budowlanego</w:t>
            </w:r>
            <w:r w:rsidR="000E2718">
              <w:rPr>
                <w:rFonts w:asciiTheme="minorHAnsi" w:hAnsiTheme="minorHAnsi" w:cstheme="minorHAnsi"/>
              </w:rPr>
              <w:t>,</w:t>
            </w:r>
            <w:r w:rsidRPr="0007588E">
              <w:rPr>
                <w:rFonts w:asciiTheme="minorHAnsi" w:hAnsiTheme="minorHAnsi" w:cstheme="minorHAnsi"/>
              </w:rPr>
              <w:t xml:space="preserve"> lub</w:t>
            </w:r>
          </w:p>
          <w:p w14:paraId="13A822B2" w14:textId="20C8239C" w:rsidR="00054F6D" w:rsidRPr="0007588E" w:rsidRDefault="00812EEF" w:rsidP="00AD3479">
            <w:pPr>
              <w:pStyle w:val="Akapitzlist"/>
              <w:numPr>
                <w:ilvl w:val="0"/>
                <w:numId w:val="16"/>
              </w:numPr>
              <w:spacing w:after="60" w:line="276" w:lineRule="auto"/>
              <w:rPr>
                <w:rFonts w:asciiTheme="minorHAnsi" w:hAnsiTheme="minorHAnsi" w:cstheme="minorHAnsi"/>
              </w:rPr>
            </w:pPr>
            <w:r>
              <w:rPr>
                <w:rFonts w:asciiTheme="minorHAnsi" w:hAnsiTheme="minorHAnsi" w:cstheme="minorHAnsi"/>
              </w:rPr>
              <w:lastRenderedPageBreak/>
              <w:t xml:space="preserve">wystawienie </w:t>
            </w:r>
            <w:r w:rsidR="00054F6D" w:rsidRPr="0007588E">
              <w:rPr>
                <w:rFonts w:asciiTheme="minorHAnsi" w:hAnsiTheme="minorHAnsi" w:cstheme="minorHAnsi"/>
              </w:rPr>
              <w:t>protokołu końcowego odbioru robót budowlanych, na których realizację nie jest wymagana decyzja o pozwoleniu na budowę zgodnie z przepisami Prawa budowlanego</w:t>
            </w:r>
            <w:r w:rsidR="000E2718">
              <w:rPr>
                <w:rFonts w:asciiTheme="minorHAnsi" w:hAnsiTheme="minorHAnsi" w:cstheme="minorHAnsi"/>
              </w:rPr>
              <w:t>,</w:t>
            </w:r>
            <w:r w:rsidR="00054F6D" w:rsidRPr="0007588E">
              <w:rPr>
                <w:rFonts w:asciiTheme="minorHAnsi" w:hAnsiTheme="minorHAnsi" w:cstheme="minorHAnsi"/>
              </w:rPr>
              <w:t xml:space="preserve"> lub</w:t>
            </w:r>
          </w:p>
          <w:p w14:paraId="295982A7" w14:textId="229D7CC9" w:rsidR="003711C3" w:rsidRPr="002A4BE0" w:rsidRDefault="00054F6D" w:rsidP="00AD3479">
            <w:pPr>
              <w:pStyle w:val="Akapitzlist"/>
              <w:numPr>
                <w:ilvl w:val="0"/>
                <w:numId w:val="16"/>
              </w:numPr>
              <w:spacing w:after="60" w:line="276" w:lineRule="auto"/>
              <w:rPr>
                <w:rFonts w:asciiTheme="minorHAnsi" w:hAnsiTheme="minorHAnsi" w:cstheme="minorHAnsi"/>
              </w:rPr>
            </w:pPr>
            <w:r w:rsidRPr="00054F6D">
              <w:rPr>
                <w:rFonts w:asciiTheme="minorHAnsi" w:hAnsiTheme="minorHAnsi" w:cstheme="minorHAnsi"/>
              </w:rPr>
              <w:t>zaświadczeni</w:t>
            </w:r>
            <w:r w:rsidR="00551EA3">
              <w:rPr>
                <w:rFonts w:asciiTheme="minorHAnsi" w:hAnsiTheme="minorHAnsi" w:cstheme="minorHAnsi"/>
              </w:rPr>
              <w:t>e</w:t>
            </w:r>
            <w:r w:rsidRPr="00054F6D">
              <w:rPr>
                <w:rFonts w:asciiTheme="minorHAnsi" w:hAnsiTheme="minorHAnsi" w:cstheme="minorHAnsi"/>
              </w:rPr>
              <w:t xml:space="preserve"> potwierdzające zakończenie budowy, wydane przez właściwy organ, w innych przypadkach niż określone w lit. a)-c), wynikających z odrębnych przepisów</w:t>
            </w:r>
            <w:r w:rsidR="005A3083">
              <w:rPr>
                <w:rFonts w:asciiTheme="minorHAnsi" w:hAnsiTheme="minorHAnsi" w:cstheme="minorHAnsi"/>
              </w:rPr>
              <w:t>.</w:t>
            </w:r>
          </w:p>
          <w:p w14:paraId="69F612DD" w14:textId="5E2278BA" w:rsidR="003711C3" w:rsidRPr="001300C3" w:rsidRDefault="003711C3" w:rsidP="00585306">
            <w:pPr>
              <w:shd w:val="clear" w:color="auto" w:fill="FFFFFF"/>
              <w:spacing w:line="276" w:lineRule="auto"/>
              <w:ind w:hanging="11"/>
              <w:rPr>
                <w:rFonts w:asciiTheme="minorHAnsi" w:hAnsiTheme="minorHAnsi" w:cstheme="minorHAnsi"/>
              </w:rPr>
            </w:pPr>
            <w:r w:rsidRPr="001300C3">
              <w:rPr>
                <w:rFonts w:asciiTheme="minorHAnsi" w:hAnsiTheme="minorHAnsi" w:cstheme="minorHAnsi"/>
              </w:rPr>
              <w:t>Ocena na podstawie informacji zawartych we wniosku o dofinansowanie i załącznik</w:t>
            </w:r>
            <w:r w:rsidR="008D649A">
              <w:rPr>
                <w:rFonts w:asciiTheme="minorHAnsi" w:hAnsiTheme="minorHAnsi" w:cstheme="minorHAnsi"/>
              </w:rPr>
              <w:t>ów</w:t>
            </w:r>
            <w:r w:rsidRPr="001300C3">
              <w:rPr>
                <w:rFonts w:asciiTheme="minorHAnsi" w:hAnsiTheme="minorHAnsi" w:cstheme="minorHAnsi"/>
              </w:rPr>
              <w:t>.</w:t>
            </w:r>
          </w:p>
          <w:p w14:paraId="203E8C18" w14:textId="77777777" w:rsidR="003711C3" w:rsidRPr="006F7776" w:rsidRDefault="003711C3" w:rsidP="00585306">
            <w:pPr>
              <w:shd w:val="clear" w:color="auto" w:fill="FFFFFF"/>
              <w:spacing w:line="276" w:lineRule="auto"/>
              <w:ind w:hanging="11"/>
              <w:rPr>
                <w:rFonts w:asciiTheme="minorHAnsi" w:hAnsiTheme="minorHAnsi" w:cstheme="minorHAnsi"/>
                <w:b/>
                <w:bCs/>
              </w:rPr>
            </w:pPr>
            <w:r w:rsidRPr="006F7776">
              <w:rPr>
                <w:rFonts w:asciiTheme="minorHAnsi" w:hAnsiTheme="minorHAnsi" w:cstheme="minorHAnsi"/>
                <w:b/>
                <w:bCs/>
              </w:rPr>
              <w:t>Możliwe jest przyznanie 0 albo 1 pkt, przy czym:</w:t>
            </w:r>
          </w:p>
          <w:p w14:paraId="1A912619" w14:textId="77777777" w:rsidR="003711C3" w:rsidRPr="001300C3" w:rsidRDefault="003711C3" w:rsidP="00585306">
            <w:pPr>
              <w:pStyle w:val="Akapitzlist"/>
              <w:shd w:val="clear" w:color="auto" w:fill="FFFFFF"/>
              <w:spacing w:line="276" w:lineRule="auto"/>
              <w:ind w:left="0"/>
              <w:rPr>
                <w:rFonts w:asciiTheme="minorHAnsi" w:hAnsiTheme="minorHAnsi" w:cstheme="minorHAnsi"/>
              </w:rPr>
            </w:pPr>
            <w:r w:rsidRPr="001300C3">
              <w:rPr>
                <w:rFonts w:asciiTheme="minorHAnsi" w:hAnsiTheme="minorHAnsi" w:cstheme="minorHAnsi"/>
              </w:rPr>
              <w:t>0 pkt. – projekt został fizycznie ukończony bądź w pełni zrealizowany przed przedłożeniem do oceny wniosku o dofinansowanie;</w:t>
            </w:r>
          </w:p>
          <w:p w14:paraId="25280921" w14:textId="4D6F5B75" w:rsidR="003711C3" w:rsidRPr="00054F6D"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 xml:space="preserve">1 pkt – projekt </w:t>
            </w:r>
            <w:r w:rsidRPr="00AF5B2B">
              <w:rPr>
                <w:rFonts w:asciiTheme="minorHAnsi" w:hAnsiTheme="minorHAnsi" w:cstheme="minorHAnsi"/>
              </w:rPr>
              <w:t xml:space="preserve">nie </w:t>
            </w:r>
            <w:r w:rsidRPr="001300C3">
              <w:rPr>
                <w:rFonts w:asciiTheme="minorHAnsi" w:hAnsiTheme="minorHAnsi" w:cstheme="minorHAnsi"/>
              </w:rPr>
              <w:t>został fizycznie ukończony bądź w pełni zrealizowany przed przedłożeniem do oceny wniosku o dofinansowanie.</w:t>
            </w:r>
            <w:bookmarkEnd w:id="6"/>
          </w:p>
        </w:tc>
        <w:tc>
          <w:tcPr>
            <w:tcW w:w="2127" w:type="dxa"/>
          </w:tcPr>
          <w:p w14:paraId="0BF2EC44" w14:textId="44147131"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rPr>
              <w:lastRenderedPageBreak/>
              <w:t>0 albo 1</w:t>
            </w:r>
          </w:p>
        </w:tc>
        <w:tc>
          <w:tcPr>
            <w:tcW w:w="1846" w:type="dxa"/>
          </w:tcPr>
          <w:p w14:paraId="015EA5CD" w14:textId="5F474EE6"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rPr>
              <w:t>1</w:t>
            </w:r>
          </w:p>
        </w:tc>
      </w:tr>
      <w:tr w:rsidR="003711C3" w:rsidRPr="00F33ED8" w14:paraId="4C8D9EDE" w14:textId="77777777" w:rsidTr="009513B2">
        <w:trPr>
          <w:trHeight w:val="859"/>
        </w:trPr>
        <w:tc>
          <w:tcPr>
            <w:tcW w:w="738" w:type="dxa"/>
          </w:tcPr>
          <w:p w14:paraId="5B3A288B" w14:textId="5389D2CC" w:rsidR="003711C3" w:rsidRPr="001300C3" w:rsidRDefault="003711C3"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6132325D" w14:textId="21FBE431" w:rsidR="003711C3" w:rsidRPr="001300C3" w:rsidDel="001B0FD1" w:rsidRDefault="00812A49" w:rsidP="008F1B0F">
            <w:pPr>
              <w:spacing w:line="276" w:lineRule="auto"/>
              <w:rPr>
                <w:rFonts w:asciiTheme="minorHAnsi" w:hAnsiTheme="minorHAnsi" w:cstheme="minorHAnsi"/>
              </w:rPr>
            </w:pPr>
            <w:r w:rsidRPr="00645C97">
              <w:rPr>
                <w:rFonts w:asciiTheme="minorHAnsi" w:hAnsiTheme="minorHAnsi" w:cstheme="minorHAnsi"/>
              </w:rPr>
              <w:t>Kompletność i spójność</w:t>
            </w:r>
            <w:r w:rsidR="001A6D03">
              <w:rPr>
                <w:rFonts w:asciiTheme="minorHAnsi" w:hAnsiTheme="minorHAnsi" w:cstheme="minorHAnsi"/>
              </w:rPr>
              <w:t xml:space="preserve"> wniosku o dofinansowanie</w:t>
            </w:r>
            <w:r w:rsidRPr="00645C97">
              <w:rPr>
                <w:rFonts w:asciiTheme="minorHAnsi" w:hAnsiTheme="minorHAnsi" w:cstheme="minorHAnsi"/>
              </w:rPr>
              <w:t xml:space="preserve"> </w:t>
            </w:r>
          </w:p>
        </w:tc>
        <w:tc>
          <w:tcPr>
            <w:tcW w:w="7654" w:type="dxa"/>
            <w:tcBorders>
              <w:bottom w:val="single" w:sz="4" w:space="0" w:color="auto"/>
            </w:tcBorders>
            <w:vAlign w:val="center"/>
          </w:tcPr>
          <w:p w14:paraId="5DC2F9C4" w14:textId="77777777" w:rsidR="003711C3" w:rsidRPr="001300C3" w:rsidRDefault="003711C3" w:rsidP="00585306">
            <w:pPr>
              <w:widowControl w:val="0"/>
              <w:tabs>
                <w:tab w:val="left" w:pos="0"/>
              </w:tabs>
              <w:spacing w:line="276" w:lineRule="auto"/>
              <w:rPr>
                <w:rFonts w:asciiTheme="minorHAnsi" w:hAnsiTheme="minorHAnsi" w:cstheme="minorHAnsi"/>
                <w:bCs/>
              </w:rPr>
            </w:pPr>
            <w:r w:rsidRPr="001300C3">
              <w:rPr>
                <w:rFonts w:asciiTheme="minorHAnsi" w:hAnsiTheme="minorHAnsi" w:cstheme="minorHAnsi"/>
                <w:bCs/>
              </w:rPr>
              <w:t>Ocenie podlega czy:</w:t>
            </w:r>
          </w:p>
          <w:p w14:paraId="1BF4C832" w14:textId="20A9B29E" w:rsidR="003711C3" w:rsidRPr="001300C3" w:rsidRDefault="003711C3" w:rsidP="00AD3479">
            <w:pPr>
              <w:widowControl w:val="0"/>
              <w:numPr>
                <w:ilvl w:val="0"/>
                <w:numId w:val="3"/>
              </w:numPr>
              <w:tabs>
                <w:tab w:val="left" w:pos="0"/>
              </w:tabs>
              <w:spacing w:line="276" w:lineRule="auto"/>
              <w:rPr>
                <w:rFonts w:asciiTheme="minorHAnsi" w:hAnsiTheme="minorHAnsi" w:cstheme="minorHAnsi"/>
                <w:bCs/>
              </w:rPr>
            </w:pPr>
            <w:r w:rsidRPr="001300C3">
              <w:rPr>
                <w:rFonts w:asciiTheme="minorHAnsi" w:hAnsiTheme="minorHAnsi" w:cstheme="minorHAnsi"/>
                <w:bCs/>
              </w:rPr>
              <w:t xml:space="preserve">dołączono wszystkie wymagane załączniki zgodnie z instrukcją wypełniania wniosku </w:t>
            </w:r>
            <w:r w:rsidR="001A6D03">
              <w:rPr>
                <w:rFonts w:asciiTheme="minorHAnsi" w:hAnsiTheme="minorHAnsi" w:cstheme="minorHAnsi"/>
                <w:bCs/>
              </w:rPr>
              <w:t xml:space="preserve">o dofinansowanie </w:t>
            </w:r>
            <w:r w:rsidRPr="001300C3">
              <w:rPr>
                <w:rFonts w:asciiTheme="minorHAnsi" w:hAnsiTheme="minorHAnsi" w:cstheme="minorHAnsi"/>
                <w:bCs/>
              </w:rPr>
              <w:t xml:space="preserve">(m.in.: dokumentacja </w:t>
            </w:r>
            <w:r w:rsidR="00FC218E">
              <w:rPr>
                <w:rFonts w:asciiTheme="minorHAnsi" w:hAnsiTheme="minorHAnsi" w:cstheme="minorHAnsi"/>
                <w:bCs/>
              </w:rPr>
              <w:t>projektowa</w:t>
            </w:r>
            <w:r w:rsidRPr="001300C3">
              <w:rPr>
                <w:rFonts w:asciiTheme="minorHAnsi" w:hAnsiTheme="minorHAnsi" w:cstheme="minorHAnsi"/>
                <w:bCs/>
              </w:rPr>
              <w:t xml:space="preserve"> inwestycji; prawomocne pozwolenie na budowę, </w:t>
            </w:r>
            <w:r w:rsidR="007A278A">
              <w:rPr>
                <w:rFonts w:asciiTheme="minorHAnsi" w:hAnsiTheme="minorHAnsi" w:cstheme="minorHAnsi"/>
                <w:bCs/>
              </w:rPr>
              <w:t xml:space="preserve">lub </w:t>
            </w:r>
            <w:r w:rsidRPr="001300C3">
              <w:rPr>
                <w:rFonts w:asciiTheme="minorHAnsi" w:hAnsiTheme="minorHAnsi" w:cstheme="minorHAnsi"/>
                <w:bCs/>
              </w:rPr>
              <w:t xml:space="preserve">zgłoszenie robót budowlanych, </w:t>
            </w:r>
            <w:r w:rsidR="007838D5">
              <w:rPr>
                <w:rFonts w:asciiTheme="minorHAnsi" w:hAnsiTheme="minorHAnsi" w:cstheme="minorHAnsi"/>
                <w:bCs/>
              </w:rPr>
              <w:t xml:space="preserve">dokument potwierdzający tytuł </w:t>
            </w:r>
            <w:r w:rsidRPr="001300C3">
              <w:rPr>
                <w:rFonts w:asciiTheme="minorHAnsi" w:hAnsiTheme="minorHAnsi" w:cstheme="minorHAnsi"/>
                <w:bCs/>
              </w:rPr>
              <w:t>praw</w:t>
            </w:r>
            <w:r w:rsidR="007838D5">
              <w:rPr>
                <w:rFonts w:asciiTheme="minorHAnsi" w:hAnsiTheme="minorHAnsi" w:cstheme="minorHAnsi"/>
                <w:bCs/>
              </w:rPr>
              <w:t>ny</w:t>
            </w:r>
            <w:r w:rsidRPr="001300C3">
              <w:rPr>
                <w:rFonts w:asciiTheme="minorHAnsi" w:hAnsiTheme="minorHAnsi" w:cstheme="minorHAnsi"/>
                <w:bCs/>
              </w:rPr>
              <w:t xml:space="preserve"> do dysponowania nieruchomością)</w:t>
            </w:r>
            <w:r w:rsidRPr="001300C3" w:rsidDel="00013D18">
              <w:rPr>
                <w:rFonts w:asciiTheme="minorHAnsi" w:hAnsiTheme="minorHAnsi" w:cstheme="minorHAnsi"/>
                <w:bCs/>
              </w:rPr>
              <w:t>;</w:t>
            </w:r>
            <w:r w:rsidRPr="001300C3">
              <w:rPr>
                <w:rFonts w:asciiTheme="minorHAnsi" w:hAnsiTheme="minorHAnsi" w:cstheme="minorHAnsi"/>
                <w:bCs/>
              </w:rPr>
              <w:t xml:space="preserve"> </w:t>
            </w:r>
          </w:p>
          <w:p w14:paraId="18B0E089" w14:textId="6658E29E" w:rsidR="003711C3" w:rsidRPr="001300C3" w:rsidRDefault="003711C3" w:rsidP="00AD3479">
            <w:pPr>
              <w:widowControl w:val="0"/>
              <w:numPr>
                <w:ilvl w:val="0"/>
                <w:numId w:val="3"/>
              </w:numPr>
              <w:tabs>
                <w:tab w:val="left" w:pos="0"/>
              </w:tabs>
              <w:spacing w:line="276" w:lineRule="auto"/>
              <w:rPr>
                <w:rFonts w:asciiTheme="minorHAnsi" w:hAnsiTheme="minorHAnsi" w:cstheme="minorHAnsi"/>
                <w:bCs/>
              </w:rPr>
            </w:pPr>
            <w:r w:rsidRPr="001300C3">
              <w:rPr>
                <w:rFonts w:asciiTheme="minorHAnsi" w:hAnsiTheme="minorHAnsi" w:cstheme="minorHAnsi"/>
                <w:bCs/>
              </w:rPr>
              <w:t xml:space="preserve">załączniki do wniosku </w:t>
            </w:r>
            <w:r w:rsidR="001A6D03">
              <w:rPr>
                <w:rFonts w:asciiTheme="minorHAnsi" w:hAnsiTheme="minorHAnsi" w:cstheme="minorHAnsi"/>
                <w:bCs/>
              </w:rPr>
              <w:t xml:space="preserve">o dofinansowanie </w:t>
            </w:r>
            <w:r w:rsidRPr="001300C3">
              <w:rPr>
                <w:rFonts w:asciiTheme="minorHAnsi" w:hAnsiTheme="minorHAnsi" w:cstheme="minorHAnsi"/>
                <w:bCs/>
              </w:rPr>
              <w:t>są prawidłowo przygotowane, aktualne i</w:t>
            </w:r>
            <w:r w:rsidR="004B6055">
              <w:rPr>
                <w:rFonts w:asciiTheme="minorHAnsi" w:hAnsiTheme="minorHAnsi" w:cstheme="minorHAnsi"/>
                <w:bCs/>
              </w:rPr>
              <w:t> </w:t>
            </w:r>
            <w:r w:rsidRPr="001300C3">
              <w:rPr>
                <w:rFonts w:asciiTheme="minorHAnsi" w:hAnsiTheme="minorHAnsi" w:cstheme="minorHAnsi"/>
                <w:bCs/>
              </w:rPr>
              <w:t>zgodne z odpowiednimi polskimi oraz unijnymi przepisami;</w:t>
            </w:r>
          </w:p>
          <w:p w14:paraId="5EF4D193" w14:textId="77777777" w:rsidR="003711C3" w:rsidRPr="001300C3" w:rsidRDefault="003711C3" w:rsidP="00AD3479">
            <w:pPr>
              <w:widowControl w:val="0"/>
              <w:numPr>
                <w:ilvl w:val="0"/>
                <w:numId w:val="3"/>
              </w:numPr>
              <w:tabs>
                <w:tab w:val="left" w:pos="0"/>
              </w:tabs>
              <w:spacing w:line="276" w:lineRule="auto"/>
              <w:rPr>
                <w:rFonts w:asciiTheme="minorHAnsi" w:hAnsiTheme="minorHAnsi" w:cstheme="minorHAnsi"/>
                <w:bCs/>
              </w:rPr>
            </w:pPr>
            <w:r w:rsidRPr="001300C3">
              <w:rPr>
                <w:rFonts w:asciiTheme="minorHAnsi" w:hAnsiTheme="minorHAnsi" w:cstheme="minorHAnsi"/>
                <w:bCs/>
              </w:rPr>
              <w:t>przedstawiono spójne dane oraz tożsame założenia we wniosku o dofinansowanie oraz stosownych załącznikach do wniosku;</w:t>
            </w:r>
          </w:p>
          <w:p w14:paraId="54A2AE5A" w14:textId="00F37A31" w:rsidR="003711C3" w:rsidRPr="001300C3" w:rsidRDefault="003711C3" w:rsidP="00AD3479">
            <w:pPr>
              <w:widowControl w:val="0"/>
              <w:numPr>
                <w:ilvl w:val="0"/>
                <w:numId w:val="3"/>
              </w:numPr>
              <w:tabs>
                <w:tab w:val="left" w:pos="0"/>
              </w:tabs>
              <w:spacing w:line="276" w:lineRule="auto"/>
              <w:rPr>
                <w:rFonts w:asciiTheme="minorHAnsi" w:hAnsiTheme="minorHAnsi" w:cstheme="minorHAnsi"/>
                <w:bCs/>
              </w:rPr>
            </w:pPr>
            <w:r w:rsidRPr="001300C3">
              <w:rPr>
                <w:rFonts w:asciiTheme="minorHAnsi" w:hAnsiTheme="minorHAnsi" w:cstheme="minorHAnsi"/>
                <w:bCs/>
              </w:rPr>
              <w:lastRenderedPageBreak/>
              <w:t>przedstawiono spójne dane z wnioskiem</w:t>
            </w:r>
            <w:r w:rsidR="00000058">
              <w:rPr>
                <w:rFonts w:asciiTheme="minorHAnsi" w:hAnsiTheme="minorHAnsi" w:cstheme="minorHAnsi"/>
              </w:rPr>
              <w:t xml:space="preserve"> o finansowanie zwrotne BGK. </w:t>
            </w:r>
          </w:p>
          <w:p w14:paraId="1294919A" w14:textId="17A35AE2" w:rsidR="003711C3" w:rsidRPr="00F33ED8" w:rsidRDefault="003711C3" w:rsidP="00585306">
            <w:pPr>
              <w:widowControl w:val="0"/>
              <w:tabs>
                <w:tab w:val="left" w:pos="0"/>
              </w:tabs>
              <w:spacing w:line="276" w:lineRule="auto"/>
              <w:rPr>
                <w:rFonts w:asciiTheme="minorHAnsi" w:hAnsiTheme="minorHAnsi" w:cstheme="minorHAnsi"/>
                <w:bCs/>
              </w:rPr>
            </w:pPr>
            <w:r w:rsidRPr="00F33ED8">
              <w:rPr>
                <w:rFonts w:asciiTheme="minorHAnsi" w:hAnsiTheme="minorHAnsi" w:cstheme="minorHAnsi"/>
              </w:rPr>
              <w:t>Aby uzyskać 1 pkt w ramach kryterium należy spełnić wszystkie wymagania zawarte w pkt. 1-</w:t>
            </w:r>
            <w:r w:rsidR="004B6055">
              <w:rPr>
                <w:rFonts w:asciiTheme="minorHAnsi" w:hAnsiTheme="minorHAnsi" w:cstheme="minorHAnsi"/>
              </w:rPr>
              <w:t>4</w:t>
            </w:r>
            <w:r w:rsidRPr="00F33ED8">
              <w:rPr>
                <w:rFonts w:asciiTheme="minorHAnsi" w:hAnsiTheme="minorHAnsi" w:cstheme="minorHAnsi"/>
              </w:rPr>
              <w:t>.</w:t>
            </w:r>
          </w:p>
          <w:p w14:paraId="00079096" w14:textId="69E32559" w:rsidR="003711C3" w:rsidRPr="001300C3" w:rsidRDefault="003711C3" w:rsidP="00585306">
            <w:pPr>
              <w:widowControl w:val="0"/>
              <w:tabs>
                <w:tab w:val="left" w:pos="0"/>
              </w:tabs>
              <w:spacing w:line="276" w:lineRule="auto"/>
              <w:rPr>
                <w:rFonts w:asciiTheme="minorHAnsi" w:hAnsiTheme="minorHAnsi" w:cstheme="minorHAnsi"/>
                <w:bCs/>
              </w:rPr>
            </w:pPr>
            <w:r w:rsidRPr="001300C3">
              <w:rPr>
                <w:rFonts w:asciiTheme="minorHAnsi" w:hAnsiTheme="minorHAnsi" w:cstheme="minorHAnsi"/>
                <w:bCs/>
              </w:rPr>
              <w:t>Ocena na podstawie informacji zawartych we wniosku o dofinansowanie, załącznik</w:t>
            </w:r>
            <w:r w:rsidR="008D649A">
              <w:rPr>
                <w:rFonts w:asciiTheme="minorHAnsi" w:hAnsiTheme="minorHAnsi" w:cstheme="minorHAnsi"/>
                <w:bCs/>
              </w:rPr>
              <w:t>ów</w:t>
            </w:r>
            <w:r w:rsidRPr="001300C3">
              <w:rPr>
                <w:rFonts w:asciiTheme="minorHAnsi" w:hAnsiTheme="minorHAnsi" w:cstheme="minorHAnsi"/>
                <w:bCs/>
              </w:rPr>
              <w:t xml:space="preserve"> i krajowych rejestrach (np. KRS).</w:t>
            </w:r>
          </w:p>
          <w:p w14:paraId="3D426E75" w14:textId="77777777" w:rsidR="003711C3" w:rsidRPr="001300C3" w:rsidRDefault="003711C3" w:rsidP="00585306">
            <w:pPr>
              <w:widowControl w:val="0"/>
              <w:tabs>
                <w:tab w:val="left" w:pos="0"/>
              </w:tabs>
              <w:spacing w:line="276" w:lineRule="auto"/>
              <w:rPr>
                <w:rFonts w:asciiTheme="minorHAnsi" w:hAnsiTheme="minorHAnsi" w:cstheme="minorHAnsi"/>
                <w:b/>
              </w:rPr>
            </w:pPr>
            <w:r w:rsidRPr="001300C3">
              <w:rPr>
                <w:rFonts w:asciiTheme="minorHAnsi" w:hAnsiTheme="minorHAnsi" w:cstheme="minorHAnsi"/>
                <w:b/>
              </w:rPr>
              <w:t>Możliwe jest przyznanie 0 albo 1 pkt, przy czym:</w:t>
            </w:r>
          </w:p>
          <w:p w14:paraId="38945F8A" w14:textId="571EF85B" w:rsidR="003711C3" w:rsidRPr="001300C3" w:rsidRDefault="003711C3" w:rsidP="00585306">
            <w:pPr>
              <w:widowControl w:val="0"/>
              <w:tabs>
                <w:tab w:val="left" w:pos="0"/>
              </w:tabs>
              <w:spacing w:line="276" w:lineRule="auto"/>
              <w:rPr>
                <w:rFonts w:asciiTheme="minorHAnsi" w:hAnsiTheme="minorHAnsi" w:cstheme="minorHAnsi"/>
                <w:bCs/>
                <w:lang w:bidi="pl-PL"/>
              </w:rPr>
            </w:pPr>
            <w:r w:rsidRPr="001300C3">
              <w:rPr>
                <w:rFonts w:asciiTheme="minorHAnsi" w:hAnsiTheme="minorHAnsi" w:cstheme="minorHAnsi"/>
                <w:bCs/>
              </w:rPr>
              <w:t xml:space="preserve">0 pkt. – nie </w:t>
            </w:r>
            <w:r w:rsidR="006C7373">
              <w:rPr>
                <w:rFonts w:asciiTheme="minorHAnsi" w:hAnsiTheme="minorHAnsi" w:cstheme="minorHAnsi"/>
                <w:bCs/>
              </w:rPr>
              <w:t>zapewniono</w:t>
            </w:r>
            <w:r w:rsidRPr="001300C3">
              <w:rPr>
                <w:rFonts w:asciiTheme="minorHAnsi" w:hAnsiTheme="minorHAnsi" w:cstheme="minorHAnsi"/>
                <w:bCs/>
              </w:rPr>
              <w:t xml:space="preserve"> kompletności i spójności </w:t>
            </w:r>
            <w:r w:rsidR="001A6D03">
              <w:rPr>
                <w:rFonts w:asciiTheme="minorHAnsi" w:hAnsiTheme="minorHAnsi" w:cstheme="minorHAnsi"/>
              </w:rPr>
              <w:t xml:space="preserve"> wniosku o dofinansowanie </w:t>
            </w:r>
            <w:r w:rsidRPr="001300C3">
              <w:rPr>
                <w:rFonts w:asciiTheme="minorHAnsi" w:hAnsiTheme="minorHAnsi" w:cstheme="minorHAnsi"/>
                <w:bCs/>
                <w:lang w:bidi="pl-PL"/>
              </w:rPr>
              <w:t>;</w:t>
            </w:r>
          </w:p>
          <w:p w14:paraId="2F21FADD" w14:textId="40DEF81F" w:rsidR="003711C3" w:rsidRPr="001300C3" w:rsidRDefault="003711C3" w:rsidP="008F1B0F">
            <w:pPr>
              <w:spacing w:line="276" w:lineRule="auto"/>
              <w:ind w:hanging="11"/>
              <w:rPr>
                <w:rFonts w:asciiTheme="minorHAnsi" w:hAnsiTheme="minorHAnsi" w:cstheme="minorHAnsi"/>
                <w:bCs/>
                <w:lang w:bidi="pl-PL"/>
              </w:rPr>
            </w:pPr>
            <w:r w:rsidRPr="001300C3">
              <w:rPr>
                <w:rFonts w:asciiTheme="minorHAnsi" w:hAnsiTheme="minorHAnsi" w:cstheme="minorHAnsi"/>
                <w:bCs/>
                <w:lang w:bidi="pl-PL"/>
              </w:rPr>
              <w:t xml:space="preserve">1 pkt – </w:t>
            </w:r>
            <w:r w:rsidR="006C7373">
              <w:rPr>
                <w:rFonts w:asciiTheme="minorHAnsi" w:hAnsiTheme="minorHAnsi" w:cstheme="minorHAnsi"/>
                <w:bCs/>
                <w:lang w:bidi="pl-PL"/>
              </w:rPr>
              <w:t>zapewniono</w:t>
            </w:r>
            <w:r w:rsidR="006C7373" w:rsidRPr="001300C3">
              <w:rPr>
                <w:rFonts w:asciiTheme="minorHAnsi" w:hAnsiTheme="minorHAnsi" w:cstheme="minorHAnsi"/>
                <w:bCs/>
                <w:lang w:bidi="pl-PL"/>
              </w:rPr>
              <w:t xml:space="preserve"> </w:t>
            </w:r>
            <w:r w:rsidRPr="001300C3">
              <w:rPr>
                <w:rFonts w:asciiTheme="minorHAnsi" w:hAnsiTheme="minorHAnsi" w:cstheme="minorHAnsi"/>
                <w:bCs/>
                <w:lang w:bidi="pl-PL"/>
              </w:rPr>
              <w:t xml:space="preserve">kompletność i spójność </w:t>
            </w:r>
            <w:r w:rsidR="004B6055" w:rsidRPr="00645C97">
              <w:rPr>
                <w:rFonts w:asciiTheme="minorHAnsi" w:hAnsiTheme="minorHAnsi" w:cstheme="minorHAnsi"/>
              </w:rPr>
              <w:t xml:space="preserve"> </w:t>
            </w:r>
            <w:r w:rsidR="001A6D03">
              <w:rPr>
                <w:rFonts w:asciiTheme="minorHAnsi" w:hAnsiTheme="minorHAnsi" w:cstheme="minorHAnsi"/>
              </w:rPr>
              <w:t xml:space="preserve"> wniosku o dofinansowanie</w:t>
            </w:r>
            <w:r w:rsidRPr="001300C3">
              <w:rPr>
                <w:rFonts w:asciiTheme="minorHAnsi" w:hAnsiTheme="minorHAnsi" w:cstheme="minorHAnsi"/>
                <w:bCs/>
                <w:lang w:bidi="pl-PL"/>
              </w:rPr>
              <w:t>.</w:t>
            </w:r>
          </w:p>
        </w:tc>
        <w:tc>
          <w:tcPr>
            <w:tcW w:w="2127" w:type="dxa"/>
          </w:tcPr>
          <w:p w14:paraId="45A1BFEF" w14:textId="77777777"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bCs/>
              </w:rPr>
              <w:lastRenderedPageBreak/>
              <w:t>0 albo 1</w:t>
            </w:r>
          </w:p>
        </w:tc>
        <w:tc>
          <w:tcPr>
            <w:tcW w:w="1846" w:type="dxa"/>
          </w:tcPr>
          <w:p w14:paraId="694D10E2" w14:textId="77777777"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bCs/>
              </w:rPr>
              <w:t>1</w:t>
            </w:r>
          </w:p>
        </w:tc>
      </w:tr>
      <w:tr w:rsidR="003711C3" w:rsidRPr="00F33ED8" w14:paraId="609A3544" w14:textId="77777777" w:rsidTr="009513B2">
        <w:trPr>
          <w:trHeight w:val="801"/>
        </w:trPr>
        <w:tc>
          <w:tcPr>
            <w:tcW w:w="738" w:type="dxa"/>
          </w:tcPr>
          <w:p w14:paraId="701492A5" w14:textId="47F9649C" w:rsidR="003711C3" w:rsidRPr="001300C3" w:rsidRDefault="003711C3"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604AC8A3" w14:textId="77777777" w:rsidR="003711C3" w:rsidRPr="001300C3" w:rsidRDefault="003711C3" w:rsidP="008F1B0F">
            <w:pPr>
              <w:spacing w:line="276" w:lineRule="auto"/>
              <w:rPr>
                <w:rFonts w:asciiTheme="minorHAnsi" w:hAnsiTheme="minorHAnsi" w:cstheme="minorHAnsi"/>
              </w:rPr>
            </w:pPr>
            <w:r w:rsidRPr="001300C3">
              <w:rPr>
                <w:rFonts w:asciiTheme="minorHAnsi" w:hAnsiTheme="minorHAnsi" w:cstheme="minorHAnsi"/>
              </w:rPr>
              <w:t>Zakres wsparcia</w:t>
            </w:r>
          </w:p>
          <w:p w14:paraId="3000096E" w14:textId="77777777" w:rsidR="003711C3" w:rsidRPr="001300C3" w:rsidRDefault="003711C3" w:rsidP="00585306">
            <w:pPr>
              <w:spacing w:line="276" w:lineRule="auto"/>
              <w:rPr>
                <w:rFonts w:asciiTheme="minorHAnsi" w:hAnsiTheme="minorHAnsi" w:cstheme="minorHAnsi"/>
              </w:rPr>
            </w:pPr>
          </w:p>
        </w:tc>
        <w:tc>
          <w:tcPr>
            <w:tcW w:w="7654" w:type="dxa"/>
            <w:tcBorders>
              <w:bottom w:val="single" w:sz="4" w:space="0" w:color="auto"/>
            </w:tcBorders>
          </w:tcPr>
          <w:p w14:paraId="6BF3C7B6" w14:textId="5F99AE47" w:rsidR="003711C3" w:rsidRPr="00C949E5" w:rsidRDefault="003711C3" w:rsidP="00AD3479">
            <w:pPr>
              <w:numPr>
                <w:ilvl w:val="1"/>
                <w:numId w:val="14"/>
              </w:numPr>
              <w:autoSpaceDE w:val="0"/>
              <w:autoSpaceDN w:val="0"/>
              <w:adjustRightInd w:val="0"/>
              <w:spacing w:line="276" w:lineRule="auto"/>
              <w:rPr>
                <w:rFonts w:asciiTheme="minorHAnsi" w:hAnsiTheme="minorHAnsi" w:cstheme="minorHAnsi"/>
              </w:rPr>
            </w:pPr>
            <w:r w:rsidRPr="00CA775E">
              <w:rPr>
                <w:rFonts w:asciiTheme="minorHAnsi" w:hAnsiTheme="minorHAnsi" w:cstheme="minorHAnsi"/>
              </w:rPr>
              <w:t>Ocenie podlega</w:t>
            </w:r>
            <w:r w:rsidR="007A278A" w:rsidRPr="009513B2">
              <w:rPr>
                <w:rFonts w:asciiTheme="minorHAnsi" w:hAnsiTheme="minorHAnsi" w:cstheme="minorHAnsi"/>
              </w:rPr>
              <w:t>,</w:t>
            </w:r>
            <w:r w:rsidRPr="009513B2">
              <w:rPr>
                <w:rFonts w:asciiTheme="minorHAnsi" w:hAnsiTheme="minorHAnsi" w:cstheme="minorHAnsi"/>
              </w:rPr>
              <w:t xml:space="preserve"> czy wsparcie przeznaczone </w:t>
            </w:r>
            <w:r w:rsidR="004B6055" w:rsidRPr="009513B2">
              <w:rPr>
                <w:rFonts w:asciiTheme="minorHAnsi" w:hAnsiTheme="minorHAnsi" w:cstheme="minorHAnsi"/>
              </w:rPr>
              <w:t xml:space="preserve">jest </w:t>
            </w:r>
            <w:r w:rsidRPr="009513B2">
              <w:rPr>
                <w:rFonts w:asciiTheme="minorHAnsi" w:hAnsiTheme="minorHAnsi" w:cstheme="minorHAnsi"/>
              </w:rPr>
              <w:t>na</w:t>
            </w:r>
            <w:r w:rsidR="00B107F6" w:rsidRPr="009513B2">
              <w:rPr>
                <w:rFonts w:asciiTheme="minorHAnsi" w:hAnsiTheme="minorHAnsi" w:cstheme="minorHAnsi"/>
              </w:rPr>
              <w:t>:</w:t>
            </w:r>
            <w:r w:rsidR="00CA775E" w:rsidRPr="009513B2">
              <w:rPr>
                <w:rFonts w:asciiTheme="minorHAnsi" w:hAnsiTheme="minorHAnsi" w:cstheme="minorHAnsi"/>
              </w:rPr>
              <w:t xml:space="preserve"> </w:t>
            </w:r>
            <w:r w:rsidRPr="00C949E5">
              <w:rPr>
                <w:rFonts w:asciiTheme="minorHAnsi" w:hAnsiTheme="minorHAnsi" w:cstheme="minorHAnsi"/>
              </w:rPr>
              <w:t xml:space="preserve">budowę, lub przebudowę, lub rozbudowę, lub nadbudowę lub zmianę sposobu użytkowania budynku/-ów, w celu utworzenia lokali mieszkalnych na wynajem </w:t>
            </w:r>
            <w:r w:rsidR="008E11FD" w:rsidRPr="00C949E5">
              <w:rPr>
                <w:rFonts w:asciiTheme="minorHAnsi" w:hAnsiTheme="minorHAnsi" w:cstheme="minorHAnsi"/>
              </w:rPr>
              <w:t>lub</w:t>
            </w:r>
            <w:r w:rsidRPr="00C949E5">
              <w:rPr>
                <w:rFonts w:asciiTheme="minorHAnsi" w:hAnsiTheme="minorHAnsi" w:cstheme="minorHAnsi"/>
              </w:rPr>
              <w:t xml:space="preserve"> spółdzielczych lokatorskich.</w:t>
            </w:r>
          </w:p>
          <w:p w14:paraId="3B882E61" w14:textId="4845DC4F"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Ocena na podstawie informacji zawartych we wniosku o dofinansowanie i załącznik</w:t>
            </w:r>
            <w:r w:rsidR="00680B53">
              <w:rPr>
                <w:rFonts w:asciiTheme="minorHAnsi" w:hAnsiTheme="minorHAnsi" w:cstheme="minorHAnsi"/>
              </w:rPr>
              <w:t>ów</w:t>
            </w:r>
            <w:r w:rsidRPr="001300C3">
              <w:rPr>
                <w:rFonts w:asciiTheme="minorHAnsi" w:hAnsiTheme="minorHAnsi" w:cstheme="minorHAnsi"/>
              </w:rPr>
              <w:t>.</w:t>
            </w:r>
          </w:p>
          <w:p w14:paraId="72681E3F" w14:textId="77777777" w:rsidR="003711C3" w:rsidRPr="001300C3" w:rsidRDefault="003711C3" w:rsidP="00585306">
            <w:pPr>
              <w:pStyle w:val="Akapitzlist"/>
              <w:spacing w:line="276" w:lineRule="auto"/>
              <w:ind w:left="0"/>
              <w:rPr>
                <w:rFonts w:asciiTheme="minorHAnsi" w:hAnsiTheme="minorHAnsi" w:cstheme="minorHAnsi"/>
                <w:b/>
                <w:bCs/>
              </w:rPr>
            </w:pPr>
            <w:r w:rsidRPr="001300C3">
              <w:rPr>
                <w:rFonts w:asciiTheme="minorHAnsi" w:hAnsiTheme="minorHAnsi" w:cstheme="minorHAnsi"/>
                <w:b/>
                <w:bCs/>
              </w:rPr>
              <w:t>Możliwe jest przyznanie 0 albo 1 pkt, przy czym:</w:t>
            </w:r>
          </w:p>
          <w:p w14:paraId="25B4A67D" w14:textId="25BFB117" w:rsidR="003711C3" w:rsidRPr="001300C3" w:rsidRDefault="003711C3" w:rsidP="00585306">
            <w:pPr>
              <w:pStyle w:val="Akapitzlist"/>
              <w:spacing w:line="276" w:lineRule="auto"/>
              <w:ind w:left="0"/>
              <w:rPr>
                <w:rFonts w:asciiTheme="minorHAnsi" w:hAnsiTheme="minorHAnsi" w:cstheme="minorHAnsi"/>
              </w:rPr>
            </w:pPr>
            <w:r w:rsidRPr="001300C3">
              <w:rPr>
                <w:rFonts w:asciiTheme="minorHAnsi" w:hAnsiTheme="minorHAnsi" w:cstheme="minorHAnsi"/>
              </w:rPr>
              <w:t xml:space="preserve">0 pkt. – zakres wsparcia przewidziany w projekcie </w:t>
            </w:r>
            <w:r w:rsidRPr="00585306">
              <w:rPr>
                <w:rFonts w:asciiTheme="minorHAnsi" w:hAnsiTheme="minorHAnsi" w:cstheme="minorHAnsi"/>
                <w:b/>
                <w:bCs/>
                <w:u w:val="single"/>
              </w:rPr>
              <w:t>nie</w:t>
            </w:r>
            <w:r w:rsidRPr="001300C3">
              <w:rPr>
                <w:rFonts w:asciiTheme="minorHAnsi" w:hAnsiTheme="minorHAnsi" w:cstheme="minorHAnsi"/>
              </w:rPr>
              <w:t xml:space="preserve"> jest zgodny z </w:t>
            </w:r>
            <w:r w:rsidR="006C7373">
              <w:rPr>
                <w:rFonts w:asciiTheme="minorHAnsi" w:hAnsiTheme="minorHAnsi" w:cstheme="minorHAnsi"/>
              </w:rPr>
              <w:t>definicją</w:t>
            </w:r>
            <w:r w:rsidR="006C7373" w:rsidRPr="001300C3">
              <w:rPr>
                <w:rFonts w:asciiTheme="minorHAnsi" w:hAnsiTheme="minorHAnsi" w:cstheme="minorHAnsi"/>
              </w:rPr>
              <w:t xml:space="preserve"> </w:t>
            </w:r>
            <w:r w:rsidRPr="001300C3">
              <w:rPr>
                <w:rFonts w:asciiTheme="minorHAnsi" w:hAnsiTheme="minorHAnsi" w:cstheme="minorHAnsi"/>
              </w:rPr>
              <w:t>kryterium;</w:t>
            </w:r>
          </w:p>
          <w:p w14:paraId="56FA8C1B" w14:textId="0EED9916" w:rsidR="003711C3" w:rsidRPr="001300C3" w:rsidRDefault="003711C3" w:rsidP="00585306">
            <w:pPr>
              <w:pStyle w:val="Akapitzlist"/>
              <w:spacing w:line="276" w:lineRule="auto"/>
              <w:ind w:left="0"/>
              <w:rPr>
                <w:rFonts w:asciiTheme="minorHAnsi" w:hAnsiTheme="minorHAnsi" w:cstheme="minorHAnsi"/>
              </w:rPr>
            </w:pPr>
            <w:r w:rsidRPr="001300C3">
              <w:rPr>
                <w:rFonts w:asciiTheme="minorHAnsi" w:hAnsiTheme="minorHAnsi" w:cstheme="minorHAnsi"/>
              </w:rPr>
              <w:t xml:space="preserve">1 pkt – zakres wsparcia jest zgodny z </w:t>
            </w:r>
            <w:r w:rsidR="006C7373">
              <w:rPr>
                <w:rFonts w:asciiTheme="minorHAnsi" w:hAnsiTheme="minorHAnsi" w:cstheme="minorHAnsi"/>
              </w:rPr>
              <w:t>definicją</w:t>
            </w:r>
            <w:r w:rsidR="006C7373" w:rsidRPr="001300C3">
              <w:rPr>
                <w:rFonts w:asciiTheme="minorHAnsi" w:hAnsiTheme="minorHAnsi" w:cstheme="minorHAnsi"/>
              </w:rPr>
              <w:t xml:space="preserve"> </w:t>
            </w:r>
            <w:r w:rsidRPr="001300C3">
              <w:rPr>
                <w:rFonts w:asciiTheme="minorHAnsi" w:hAnsiTheme="minorHAnsi" w:cstheme="minorHAnsi"/>
              </w:rPr>
              <w:t>kryterium.</w:t>
            </w:r>
          </w:p>
        </w:tc>
        <w:tc>
          <w:tcPr>
            <w:tcW w:w="2127" w:type="dxa"/>
          </w:tcPr>
          <w:p w14:paraId="64DDD6DA" w14:textId="77777777"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bCs/>
              </w:rPr>
              <w:t>0 albo 1</w:t>
            </w:r>
          </w:p>
        </w:tc>
        <w:tc>
          <w:tcPr>
            <w:tcW w:w="1846" w:type="dxa"/>
          </w:tcPr>
          <w:p w14:paraId="2D884A61" w14:textId="77777777" w:rsidR="003711C3" w:rsidRPr="001300C3" w:rsidRDefault="003711C3" w:rsidP="00585306">
            <w:pPr>
              <w:widowControl w:val="0"/>
              <w:spacing w:line="276" w:lineRule="auto"/>
              <w:rPr>
                <w:rFonts w:asciiTheme="minorHAnsi" w:hAnsiTheme="minorHAnsi" w:cstheme="minorHAnsi"/>
                <w:bCs/>
              </w:rPr>
            </w:pPr>
            <w:r w:rsidRPr="001300C3">
              <w:rPr>
                <w:rFonts w:asciiTheme="minorHAnsi" w:hAnsiTheme="minorHAnsi" w:cstheme="minorHAnsi"/>
                <w:bCs/>
              </w:rPr>
              <w:t>1</w:t>
            </w:r>
          </w:p>
        </w:tc>
      </w:tr>
      <w:tr w:rsidR="003711C3" w:rsidRPr="00F33ED8" w14:paraId="05D81CC7" w14:textId="77777777" w:rsidTr="009513B2">
        <w:trPr>
          <w:trHeight w:val="846"/>
        </w:trPr>
        <w:tc>
          <w:tcPr>
            <w:tcW w:w="738" w:type="dxa"/>
          </w:tcPr>
          <w:p w14:paraId="563EDC34" w14:textId="5400C13F" w:rsidR="003711C3" w:rsidRPr="001300C3" w:rsidRDefault="003711C3"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4492960D" w14:textId="77777777" w:rsidR="003711C3" w:rsidRPr="001300C3" w:rsidRDefault="003711C3" w:rsidP="00585306">
            <w:pPr>
              <w:spacing w:line="276" w:lineRule="auto"/>
              <w:rPr>
                <w:rFonts w:asciiTheme="minorHAnsi" w:hAnsiTheme="minorHAnsi" w:cstheme="minorHAnsi"/>
              </w:rPr>
            </w:pPr>
            <w:r w:rsidRPr="001300C3">
              <w:rPr>
                <w:rFonts w:asciiTheme="minorHAnsi" w:hAnsiTheme="minorHAnsi" w:cstheme="minorHAnsi"/>
              </w:rPr>
              <w:t>Poprawność wskaźników projektu</w:t>
            </w:r>
          </w:p>
        </w:tc>
        <w:tc>
          <w:tcPr>
            <w:tcW w:w="7654" w:type="dxa"/>
          </w:tcPr>
          <w:p w14:paraId="46933E6C" w14:textId="4C16A34E" w:rsidR="003711C3" w:rsidRPr="001300C3"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Ocenie podlega</w:t>
            </w:r>
            <w:r w:rsidR="007A278A">
              <w:rPr>
                <w:rFonts w:asciiTheme="minorHAnsi" w:hAnsiTheme="minorHAnsi" w:cstheme="minorHAnsi"/>
              </w:rPr>
              <w:t>,</w:t>
            </w:r>
            <w:r w:rsidRPr="001300C3">
              <w:rPr>
                <w:rFonts w:asciiTheme="minorHAnsi" w:hAnsiTheme="minorHAnsi" w:cstheme="minorHAnsi"/>
              </w:rPr>
              <w:t xml:space="preserve"> czy wartości docelowe wskaźników projektu</w:t>
            </w:r>
            <w:r w:rsidR="007A278A">
              <w:rPr>
                <w:rFonts w:asciiTheme="minorHAnsi" w:hAnsiTheme="minorHAnsi" w:cstheme="minorHAnsi"/>
              </w:rPr>
              <w:t>,</w:t>
            </w:r>
            <w:r w:rsidRPr="001300C3">
              <w:rPr>
                <w:rFonts w:asciiTheme="minorHAnsi" w:hAnsiTheme="minorHAnsi" w:cstheme="minorHAnsi"/>
              </w:rPr>
              <w:t xml:space="preserve"> zadeklarowane i uzasadnione we wniosku o dofinansowanie</w:t>
            </w:r>
            <w:r w:rsidR="007A278A">
              <w:rPr>
                <w:rFonts w:asciiTheme="minorHAnsi" w:hAnsiTheme="minorHAnsi" w:cstheme="minorHAnsi"/>
              </w:rPr>
              <w:t>,</w:t>
            </w:r>
            <w:r w:rsidRPr="001300C3">
              <w:rPr>
                <w:rFonts w:asciiTheme="minorHAnsi" w:hAnsiTheme="minorHAnsi" w:cstheme="minorHAnsi"/>
              </w:rPr>
              <w:t xml:space="preserve"> są obiektywnie weryfikowalne, uzasadnione, realne i adekwatne do założeń projektu oraz przyczyniają się do osiągnięcia wartości wskaźników w FEPW.</w:t>
            </w:r>
          </w:p>
          <w:p w14:paraId="19CE9CF0" w14:textId="77777777" w:rsidR="003711C3" w:rsidRPr="001300C3"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lastRenderedPageBreak/>
              <w:t xml:space="preserve">Na potwierdzenie tego wnioskodawca powinien </w:t>
            </w:r>
            <w:r w:rsidRPr="001300C3">
              <w:rPr>
                <w:rFonts w:asciiTheme="minorHAnsi" w:hAnsiTheme="minorHAnsi" w:cstheme="minorHAnsi"/>
                <w:u w:val="single"/>
              </w:rPr>
              <w:t>wybrać wszystkie dostępne w naborze wskaźniki</w:t>
            </w:r>
            <w:r w:rsidRPr="001300C3">
              <w:rPr>
                <w:rFonts w:asciiTheme="minorHAnsi" w:hAnsiTheme="minorHAnsi" w:cstheme="minorHAnsi"/>
              </w:rPr>
              <w:t xml:space="preserve"> i wskazać:</w:t>
            </w:r>
          </w:p>
          <w:p w14:paraId="266765A7" w14:textId="7E926EB5" w:rsidR="003711C3" w:rsidRPr="001300C3" w:rsidRDefault="003711C3" w:rsidP="00AD3479">
            <w:pPr>
              <w:widowControl w:val="0"/>
              <w:numPr>
                <w:ilvl w:val="0"/>
                <w:numId w:val="4"/>
              </w:numPr>
              <w:tabs>
                <w:tab w:val="left" w:pos="0"/>
              </w:tabs>
              <w:spacing w:line="276" w:lineRule="auto"/>
              <w:rPr>
                <w:rFonts w:asciiTheme="minorHAnsi" w:hAnsiTheme="minorHAnsi" w:cstheme="minorHAnsi"/>
              </w:rPr>
            </w:pPr>
            <w:r w:rsidRPr="001300C3">
              <w:rPr>
                <w:rFonts w:asciiTheme="minorHAnsi" w:hAnsiTheme="minorHAnsi" w:cstheme="minorHAnsi"/>
              </w:rPr>
              <w:t>założenia i obliczenia, na podstawie których została określona wartość docelowa wskaźników;</w:t>
            </w:r>
          </w:p>
          <w:p w14:paraId="67B36F90" w14:textId="77777777" w:rsidR="003711C3" w:rsidRPr="001300C3" w:rsidRDefault="003711C3" w:rsidP="00AD3479">
            <w:pPr>
              <w:widowControl w:val="0"/>
              <w:numPr>
                <w:ilvl w:val="0"/>
                <w:numId w:val="4"/>
              </w:numPr>
              <w:tabs>
                <w:tab w:val="left" w:pos="0"/>
              </w:tabs>
              <w:spacing w:line="276" w:lineRule="auto"/>
              <w:rPr>
                <w:rFonts w:asciiTheme="minorHAnsi" w:hAnsiTheme="minorHAnsi" w:cstheme="minorHAnsi"/>
              </w:rPr>
            </w:pPr>
            <w:r w:rsidRPr="001300C3">
              <w:rPr>
                <w:rFonts w:asciiTheme="minorHAnsi" w:hAnsiTheme="minorHAnsi" w:cstheme="minorHAnsi"/>
              </w:rPr>
              <w:t>sposób weryfikacji osiągnięcia zaplanowanej wartości docelowej wskaźników w trakcie i po zakończeniu projektu.</w:t>
            </w:r>
          </w:p>
          <w:p w14:paraId="69CBD47B" w14:textId="27299D72" w:rsidR="003711C3" w:rsidRPr="001300C3"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Ocena na podstawie informacji zawartych we wniosku o dofinansowanie i </w:t>
            </w:r>
            <w:r w:rsidR="00150BA6" w:rsidRPr="001300C3">
              <w:rPr>
                <w:rFonts w:asciiTheme="minorHAnsi" w:hAnsiTheme="minorHAnsi" w:cstheme="minorHAnsi"/>
              </w:rPr>
              <w:t>załącznik</w:t>
            </w:r>
            <w:r w:rsidR="00150BA6">
              <w:rPr>
                <w:rFonts w:asciiTheme="minorHAnsi" w:hAnsiTheme="minorHAnsi" w:cstheme="minorHAnsi"/>
              </w:rPr>
              <w:t>ach</w:t>
            </w:r>
            <w:r w:rsidRPr="001300C3">
              <w:rPr>
                <w:rFonts w:asciiTheme="minorHAnsi" w:hAnsiTheme="minorHAnsi" w:cstheme="minorHAnsi"/>
              </w:rPr>
              <w:t>.</w:t>
            </w:r>
          </w:p>
          <w:p w14:paraId="4BA36579" w14:textId="20937AEE" w:rsidR="003711C3" w:rsidRPr="001300C3" w:rsidRDefault="003711C3" w:rsidP="00585306">
            <w:pPr>
              <w:widowControl w:val="0"/>
              <w:tabs>
                <w:tab w:val="left" w:pos="0"/>
              </w:tabs>
              <w:spacing w:line="276" w:lineRule="auto"/>
              <w:rPr>
                <w:rFonts w:asciiTheme="minorHAnsi" w:hAnsiTheme="minorHAnsi" w:cstheme="minorHAnsi"/>
                <w:b/>
                <w:bCs/>
              </w:rPr>
            </w:pPr>
            <w:r w:rsidRPr="001300C3">
              <w:rPr>
                <w:rFonts w:asciiTheme="minorHAnsi" w:hAnsiTheme="minorHAnsi" w:cstheme="minorHAnsi"/>
                <w:b/>
                <w:bCs/>
              </w:rPr>
              <w:t>Możliwe jest przyznanie 0 albo 1 pkt, przy czym:</w:t>
            </w:r>
          </w:p>
          <w:p w14:paraId="5678B749" w14:textId="52AE0818" w:rsidR="003711C3" w:rsidRPr="001300C3"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 xml:space="preserve">0 pkt. – wskaźniki </w:t>
            </w:r>
            <w:r w:rsidRPr="00354339">
              <w:rPr>
                <w:rFonts w:asciiTheme="minorHAnsi" w:hAnsiTheme="minorHAnsi" w:cstheme="minorHAnsi"/>
                <w:b/>
                <w:bCs/>
                <w:u w:val="single"/>
              </w:rPr>
              <w:t>nie</w:t>
            </w:r>
            <w:r w:rsidRPr="001300C3">
              <w:rPr>
                <w:rFonts w:asciiTheme="minorHAnsi" w:hAnsiTheme="minorHAnsi" w:cstheme="minorHAnsi"/>
              </w:rPr>
              <w:t xml:space="preserve"> są obiektywnie weryfikowalne, uzasadnione, realne i adekwatne do założeń projektu lub nie przyczyniają się do osiągnięcia wartości wskaźników w FEPW;</w:t>
            </w:r>
          </w:p>
          <w:p w14:paraId="701C4DAC" w14:textId="797961BF" w:rsidR="003711C3" w:rsidRPr="001300C3" w:rsidRDefault="003711C3"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1 pkt – wskaźniki są obiektywnie weryfikowalne, uzasadnione, realne i adekwatne do założeń projektu oraz przyczyniają się do osiągnięcia wartości wskaźników w FEPW.</w:t>
            </w:r>
          </w:p>
        </w:tc>
        <w:tc>
          <w:tcPr>
            <w:tcW w:w="2127" w:type="dxa"/>
          </w:tcPr>
          <w:p w14:paraId="08DCBDBE" w14:textId="77777777" w:rsidR="003711C3" w:rsidRPr="001300C3" w:rsidRDefault="003711C3" w:rsidP="00585306">
            <w:pPr>
              <w:pStyle w:val="Default"/>
              <w:spacing w:line="276" w:lineRule="auto"/>
              <w:rPr>
                <w:rFonts w:asciiTheme="minorHAnsi" w:hAnsiTheme="minorHAnsi" w:cstheme="minorHAnsi"/>
              </w:rPr>
            </w:pPr>
            <w:r w:rsidRPr="001300C3">
              <w:rPr>
                <w:rFonts w:asciiTheme="minorHAnsi" w:hAnsiTheme="minorHAnsi" w:cstheme="minorHAnsi"/>
              </w:rPr>
              <w:lastRenderedPageBreak/>
              <w:t xml:space="preserve">0 albo 1 </w:t>
            </w:r>
          </w:p>
        </w:tc>
        <w:tc>
          <w:tcPr>
            <w:tcW w:w="1846" w:type="dxa"/>
          </w:tcPr>
          <w:p w14:paraId="1767D80D" w14:textId="77777777" w:rsidR="003711C3" w:rsidRPr="001300C3" w:rsidRDefault="003711C3"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0C5F76" w:rsidRPr="00F33ED8" w14:paraId="666B7C7A" w14:textId="77777777" w:rsidTr="002A4BE0">
        <w:trPr>
          <w:trHeight w:val="576"/>
        </w:trPr>
        <w:tc>
          <w:tcPr>
            <w:tcW w:w="738" w:type="dxa"/>
          </w:tcPr>
          <w:p w14:paraId="06E5BD8B" w14:textId="77777777" w:rsidR="000C5F76" w:rsidRPr="001300C3" w:rsidRDefault="000C5F76"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36A5261C" w14:textId="43F34793" w:rsidR="000C5F76" w:rsidRPr="001300C3" w:rsidRDefault="000C5F76" w:rsidP="00DF7616">
            <w:pPr>
              <w:spacing w:line="276" w:lineRule="auto"/>
              <w:rPr>
                <w:rFonts w:asciiTheme="minorHAnsi" w:hAnsiTheme="minorHAnsi" w:cstheme="minorHAnsi"/>
              </w:rPr>
            </w:pPr>
            <w:r w:rsidRPr="001300C3">
              <w:rPr>
                <w:rFonts w:asciiTheme="minorHAnsi" w:hAnsiTheme="minorHAnsi" w:cstheme="minorHAnsi"/>
              </w:rPr>
              <w:t xml:space="preserve">Ocena sytuacji ekonomiczno-finansowej wnioskodawcy i  wykonalność finansowa </w:t>
            </w:r>
            <w:r w:rsidR="00A80950">
              <w:rPr>
                <w:rFonts w:asciiTheme="minorHAnsi" w:hAnsiTheme="minorHAnsi" w:cstheme="minorHAnsi"/>
              </w:rPr>
              <w:t>projektu</w:t>
            </w:r>
            <w:r w:rsidR="00A80950" w:rsidRPr="001300C3">
              <w:rPr>
                <w:rFonts w:asciiTheme="minorHAnsi" w:hAnsiTheme="minorHAnsi" w:cstheme="minorHAnsi"/>
              </w:rPr>
              <w:t xml:space="preserve"> </w:t>
            </w:r>
          </w:p>
        </w:tc>
        <w:tc>
          <w:tcPr>
            <w:tcW w:w="7654" w:type="dxa"/>
          </w:tcPr>
          <w:p w14:paraId="7E9CAA44" w14:textId="670DBD9F" w:rsidR="00A80950" w:rsidRDefault="00A80950" w:rsidP="008F1B0F">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Ocenie podlega,</w:t>
            </w:r>
            <w:r w:rsidR="000C5F76" w:rsidRPr="001300C3">
              <w:rPr>
                <w:rFonts w:asciiTheme="minorHAnsi" w:hAnsiTheme="minorHAnsi" w:cstheme="minorHAnsi"/>
              </w:rPr>
              <w:t xml:space="preserve"> czy</w:t>
            </w:r>
            <w:r>
              <w:rPr>
                <w:rFonts w:asciiTheme="minorHAnsi" w:hAnsiTheme="minorHAnsi" w:cstheme="minorHAnsi"/>
              </w:rPr>
              <w:t>:</w:t>
            </w:r>
          </w:p>
          <w:p w14:paraId="6A305741" w14:textId="415F7FC8" w:rsidR="00A80950" w:rsidRDefault="000C5F76" w:rsidP="00AD3479">
            <w:pPr>
              <w:pStyle w:val="Akapitzlist"/>
              <w:numPr>
                <w:ilvl w:val="0"/>
                <w:numId w:val="15"/>
              </w:numPr>
              <w:autoSpaceDE w:val="0"/>
              <w:autoSpaceDN w:val="0"/>
              <w:adjustRightInd w:val="0"/>
              <w:spacing w:line="276" w:lineRule="auto"/>
              <w:jc w:val="both"/>
              <w:rPr>
                <w:rFonts w:asciiTheme="minorHAnsi" w:hAnsiTheme="minorHAnsi" w:cstheme="minorHAnsi"/>
              </w:rPr>
            </w:pPr>
            <w:r w:rsidRPr="00287ED1">
              <w:rPr>
                <w:rFonts w:asciiTheme="minorHAnsi" w:hAnsiTheme="minorHAnsi" w:cstheme="minorHAnsi"/>
              </w:rPr>
              <w:t>sytuacja ekonomiczno-finansowa wnioskodawcy</w:t>
            </w:r>
            <w:r w:rsidR="001B443E">
              <w:rPr>
                <w:rFonts w:asciiTheme="minorHAnsi" w:hAnsiTheme="minorHAnsi" w:cstheme="minorHAnsi"/>
              </w:rPr>
              <w:t>,</w:t>
            </w:r>
            <w:r w:rsidRPr="00287ED1">
              <w:rPr>
                <w:rFonts w:asciiTheme="minorHAnsi" w:hAnsiTheme="minorHAnsi" w:cstheme="minorHAnsi"/>
              </w:rPr>
              <w:t xml:space="preserve"> i </w:t>
            </w:r>
          </w:p>
          <w:p w14:paraId="0FD044A5" w14:textId="27F666F2" w:rsidR="00A80950" w:rsidRDefault="00A80950" w:rsidP="00AD3479">
            <w:pPr>
              <w:pStyle w:val="Akapitzlist"/>
              <w:numPr>
                <w:ilvl w:val="0"/>
                <w:numId w:val="15"/>
              </w:num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zakres i założenia finansowe projektu</w:t>
            </w:r>
            <w:r w:rsidR="00225C2B">
              <w:rPr>
                <w:rFonts w:asciiTheme="minorHAnsi" w:hAnsiTheme="minorHAnsi" w:cstheme="minorHAnsi"/>
              </w:rPr>
              <w:t>,</w:t>
            </w:r>
          </w:p>
          <w:p w14:paraId="2BE159B4" w14:textId="02ABD2C7" w:rsidR="000C5F76" w:rsidRPr="00287ED1" w:rsidRDefault="001B443E" w:rsidP="00A80950">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zapewniają wykonalność projektu i</w:t>
            </w:r>
            <w:r w:rsidR="000C5F76" w:rsidRPr="00287ED1">
              <w:rPr>
                <w:rFonts w:asciiTheme="minorHAnsi" w:hAnsiTheme="minorHAnsi" w:cstheme="minorHAnsi"/>
              </w:rPr>
              <w:t xml:space="preserve"> utrzymani</w:t>
            </w:r>
            <w:r>
              <w:rPr>
                <w:rFonts w:asciiTheme="minorHAnsi" w:hAnsiTheme="minorHAnsi" w:cstheme="minorHAnsi"/>
              </w:rPr>
              <w:t>e</w:t>
            </w:r>
            <w:r w:rsidR="000C5F76" w:rsidRPr="00287ED1">
              <w:rPr>
                <w:rFonts w:asciiTheme="minorHAnsi" w:hAnsiTheme="minorHAnsi" w:cstheme="minorHAnsi"/>
              </w:rPr>
              <w:t xml:space="preserve"> </w:t>
            </w:r>
            <w:r w:rsidR="00A80950">
              <w:rPr>
                <w:rFonts w:asciiTheme="minorHAnsi" w:hAnsiTheme="minorHAnsi" w:cstheme="minorHAnsi"/>
              </w:rPr>
              <w:t>zasobów powstałych w</w:t>
            </w:r>
            <w:r w:rsidR="00D64277">
              <w:rPr>
                <w:rFonts w:asciiTheme="minorHAnsi" w:hAnsiTheme="minorHAnsi" w:cstheme="minorHAnsi"/>
              </w:rPr>
              <w:t> </w:t>
            </w:r>
            <w:r w:rsidR="00A80950">
              <w:rPr>
                <w:rFonts w:asciiTheme="minorHAnsi" w:hAnsiTheme="minorHAnsi" w:cstheme="minorHAnsi"/>
              </w:rPr>
              <w:t xml:space="preserve">wyniku </w:t>
            </w:r>
            <w:r>
              <w:rPr>
                <w:rFonts w:asciiTheme="minorHAnsi" w:hAnsiTheme="minorHAnsi" w:cstheme="minorHAnsi"/>
              </w:rPr>
              <w:t xml:space="preserve">jego </w:t>
            </w:r>
            <w:r w:rsidR="00A80950">
              <w:rPr>
                <w:rFonts w:asciiTheme="minorHAnsi" w:hAnsiTheme="minorHAnsi" w:cstheme="minorHAnsi"/>
              </w:rPr>
              <w:t xml:space="preserve">realizacji, oraz odzwierciedlają </w:t>
            </w:r>
            <w:r w:rsidR="00A80950" w:rsidRPr="00F33ED8">
              <w:rPr>
                <w:rFonts w:asciiTheme="minorHAnsi" w:hAnsiTheme="minorHAnsi" w:cstheme="minorHAnsi"/>
              </w:rPr>
              <w:t>najkorzystniejszą relację między kwotą wsparcia, podejmowanymi działaniami i osiąganymi celami</w:t>
            </w:r>
            <w:r w:rsidR="000C5F76" w:rsidRPr="00287ED1">
              <w:rPr>
                <w:rFonts w:asciiTheme="minorHAnsi" w:hAnsiTheme="minorHAnsi" w:cstheme="minorHAnsi"/>
              </w:rPr>
              <w:t xml:space="preserve">. </w:t>
            </w:r>
          </w:p>
          <w:p w14:paraId="3A352019" w14:textId="52848CD4" w:rsidR="000C5F76" w:rsidRPr="00F33ED8" w:rsidRDefault="000C5F76" w:rsidP="00585306">
            <w:pPr>
              <w:pStyle w:val="Tekstkomentarza"/>
              <w:spacing w:line="276" w:lineRule="auto"/>
              <w:rPr>
                <w:rFonts w:asciiTheme="minorHAnsi" w:hAnsiTheme="minorHAnsi" w:cstheme="minorHAnsi"/>
                <w:sz w:val="24"/>
                <w:szCs w:val="24"/>
              </w:rPr>
            </w:pPr>
            <w:r w:rsidRPr="00F33ED8">
              <w:rPr>
                <w:rFonts w:asciiTheme="minorHAnsi" w:hAnsiTheme="minorHAnsi" w:cstheme="minorHAnsi"/>
                <w:sz w:val="24"/>
                <w:szCs w:val="24"/>
              </w:rPr>
              <w:t>Ocena dokonywana w oparciu o Wniosek o dofina</w:t>
            </w:r>
            <w:r w:rsidR="001B4571">
              <w:rPr>
                <w:rFonts w:asciiTheme="minorHAnsi" w:hAnsiTheme="minorHAnsi" w:cstheme="minorHAnsi"/>
                <w:sz w:val="24"/>
                <w:szCs w:val="24"/>
              </w:rPr>
              <w:t>n</w:t>
            </w:r>
            <w:r w:rsidRPr="00F33ED8">
              <w:rPr>
                <w:rFonts w:asciiTheme="minorHAnsi" w:hAnsiTheme="minorHAnsi" w:cstheme="minorHAnsi"/>
                <w:sz w:val="24"/>
                <w:szCs w:val="24"/>
              </w:rPr>
              <w:t xml:space="preserve">sowanie, </w:t>
            </w:r>
            <w:r w:rsidR="00744DFE">
              <w:rPr>
                <w:rFonts w:asciiTheme="minorHAnsi" w:hAnsiTheme="minorHAnsi" w:cstheme="minorHAnsi"/>
                <w:sz w:val="24"/>
                <w:szCs w:val="24"/>
              </w:rPr>
              <w:t>wniosek o</w:t>
            </w:r>
            <w:r w:rsidR="009702DC">
              <w:rPr>
                <w:rFonts w:asciiTheme="minorHAnsi" w:hAnsiTheme="minorHAnsi" w:cstheme="minorHAnsi"/>
                <w:sz w:val="24"/>
                <w:szCs w:val="24"/>
              </w:rPr>
              <w:t> finansowanie zwrotne</w:t>
            </w:r>
            <w:r w:rsidR="00744DFE">
              <w:rPr>
                <w:rFonts w:asciiTheme="minorHAnsi" w:hAnsiTheme="minorHAnsi" w:cstheme="minorHAnsi"/>
                <w:sz w:val="24"/>
                <w:szCs w:val="24"/>
              </w:rPr>
              <w:t xml:space="preserve"> BGK oraz wyniki oceny wiarygodności kredytowej dokonywanej w procesie ubiegania się o </w:t>
            </w:r>
            <w:r w:rsidR="009702DC">
              <w:rPr>
                <w:rFonts w:asciiTheme="minorHAnsi" w:hAnsiTheme="minorHAnsi" w:cstheme="minorHAnsi"/>
                <w:sz w:val="24"/>
                <w:szCs w:val="24"/>
              </w:rPr>
              <w:t>finansowanie zwrotne BGK</w:t>
            </w:r>
            <w:r w:rsidRPr="00F33ED8">
              <w:rPr>
                <w:rFonts w:asciiTheme="minorHAnsi" w:hAnsiTheme="minorHAnsi" w:cstheme="minorHAnsi"/>
                <w:sz w:val="24"/>
                <w:szCs w:val="24"/>
              </w:rPr>
              <w:t>.</w:t>
            </w:r>
          </w:p>
          <w:p w14:paraId="231D4224" w14:textId="77777777" w:rsidR="000C5F76" w:rsidRPr="002A4BE0" w:rsidRDefault="000C5F76" w:rsidP="00585306">
            <w:pPr>
              <w:shd w:val="clear" w:color="auto" w:fill="FFFFFF"/>
              <w:spacing w:line="276" w:lineRule="auto"/>
              <w:rPr>
                <w:rFonts w:asciiTheme="minorHAnsi" w:hAnsiTheme="minorHAnsi" w:cstheme="minorHAnsi"/>
                <w:b/>
                <w:bCs/>
              </w:rPr>
            </w:pPr>
            <w:r w:rsidRPr="002A4BE0">
              <w:rPr>
                <w:rFonts w:asciiTheme="minorHAnsi" w:hAnsiTheme="minorHAnsi" w:cstheme="minorHAnsi"/>
                <w:b/>
                <w:bCs/>
              </w:rPr>
              <w:lastRenderedPageBreak/>
              <w:t>Możliwe jest przyznanie 0 albo 1 pkt, przy czym:</w:t>
            </w:r>
          </w:p>
          <w:p w14:paraId="347F1780" w14:textId="11E55A81" w:rsidR="000C5F76" w:rsidRPr="001300C3" w:rsidRDefault="000C5F76" w:rsidP="00AD32ED">
            <w:pPr>
              <w:autoSpaceDE w:val="0"/>
              <w:autoSpaceDN w:val="0"/>
              <w:adjustRightInd w:val="0"/>
              <w:spacing w:line="276" w:lineRule="auto"/>
              <w:jc w:val="both"/>
              <w:rPr>
                <w:rFonts w:asciiTheme="minorHAnsi" w:hAnsiTheme="minorHAnsi" w:cstheme="minorHAnsi"/>
              </w:rPr>
            </w:pPr>
            <w:r w:rsidRPr="00102491">
              <w:rPr>
                <w:rFonts w:asciiTheme="minorHAnsi" w:hAnsiTheme="minorHAnsi" w:cstheme="minorHAnsi"/>
              </w:rPr>
              <w:t>0 pkt. –</w:t>
            </w:r>
            <w:r w:rsidR="00FC0812" w:rsidRPr="00102491">
              <w:rPr>
                <w:rFonts w:asciiTheme="minorHAnsi" w:hAnsiTheme="minorHAnsi" w:cstheme="minorHAnsi"/>
              </w:rPr>
              <w:t xml:space="preserve"> </w:t>
            </w:r>
            <w:r w:rsidR="00102491" w:rsidRPr="00102491">
              <w:rPr>
                <w:rFonts w:asciiTheme="minorHAnsi" w:hAnsiTheme="minorHAnsi" w:cstheme="minorHAnsi"/>
              </w:rPr>
              <w:t>sytuacja ekonomiczno-finansowa wnioskodawcy</w:t>
            </w:r>
            <w:r w:rsidR="008A4B48">
              <w:rPr>
                <w:rFonts w:asciiTheme="minorHAnsi" w:hAnsiTheme="minorHAnsi" w:cstheme="minorHAnsi"/>
              </w:rPr>
              <w:t xml:space="preserve"> lub</w:t>
            </w:r>
            <w:r w:rsidR="00102491">
              <w:rPr>
                <w:rFonts w:asciiTheme="minorHAnsi" w:hAnsiTheme="minorHAnsi" w:cstheme="minorHAnsi"/>
              </w:rPr>
              <w:t xml:space="preserve"> </w:t>
            </w:r>
            <w:r w:rsidR="00102491" w:rsidRPr="00102491">
              <w:rPr>
                <w:rFonts w:asciiTheme="minorHAnsi" w:hAnsiTheme="minorHAnsi" w:cstheme="minorHAnsi"/>
              </w:rPr>
              <w:t>zakres i</w:t>
            </w:r>
            <w:r w:rsidR="00DB2D94">
              <w:rPr>
                <w:rFonts w:asciiTheme="minorHAnsi" w:hAnsiTheme="minorHAnsi" w:cstheme="minorHAnsi"/>
              </w:rPr>
              <w:t> </w:t>
            </w:r>
            <w:r w:rsidR="00102491" w:rsidRPr="00102491">
              <w:rPr>
                <w:rFonts w:asciiTheme="minorHAnsi" w:hAnsiTheme="minorHAnsi" w:cstheme="minorHAnsi"/>
              </w:rPr>
              <w:t>założenia finansowe projektu</w:t>
            </w:r>
            <w:r w:rsidR="00102491">
              <w:rPr>
                <w:rFonts w:asciiTheme="minorHAnsi" w:hAnsiTheme="minorHAnsi" w:cstheme="minorHAnsi"/>
              </w:rPr>
              <w:t xml:space="preserve"> nie </w:t>
            </w:r>
            <w:r w:rsidR="00AB563F">
              <w:rPr>
                <w:rFonts w:asciiTheme="minorHAnsi" w:hAnsiTheme="minorHAnsi" w:cstheme="minorHAnsi"/>
              </w:rPr>
              <w:t>zapewniają</w:t>
            </w:r>
            <w:r w:rsidR="00102491">
              <w:rPr>
                <w:rFonts w:asciiTheme="minorHAnsi" w:hAnsiTheme="minorHAnsi" w:cstheme="minorHAnsi"/>
              </w:rPr>
              <w:t xml:space="preserve"> </w:t>
            </w:r>
            <w:r w:rsidR="00AB563F">
              <w:rPr>
                <w:rFonts w:asciiTheme="minorHAnsi" w:hAnsiTheme="minorHAnsi" w:cstheme="minorHAnsi"/>
              </w:rPr>
              <w:t>wykonalnoś</w:t>
            </w:r>
            <w:r w:rsidR="008A4B48">
              <w:rPr>
                <w:rFonts w:asciiTheme="minorHAnsi" w:hAnsiTheme="minorHAnsi" w:cstheme="minorHAnsi"/>
              </w:rPr>
              <w:t>ci</w:t>
            </w:r>
            <w:r w:rsidR="00AB563F">
              <w:rPr>
                <w:rFonts w:asciiTheme="minorHAnsi" w:hAnsiTheme="minorHAnsi" w:cstheme="minorHAnsi"/>
              </w:rPr>
              <w:t xml:space="preserve"> projektu i</w:t>
            </w:r>
            <w:r w:rsidR="008A4B48">
              <w:rPr>
                <w:rFonts w:asciiTheme="minorHAnsi" w:hAnsiTheme="minorHAnsi" w:cstheme="minorHAnsi"/>
              </w:rPr>
              <w:t> </w:t>
            </w:r>
            <w:r w:rsidR="00AB563F" w:rsidRPr="00287ED1">
              <w:rPr>
                <w:rFonts w:asciiTheme="minorHAnsi" w:hAnsiTheme="minorHAnsi" w:cstheme="minorHAnsi"/>
              </w:rPr>
              <w:t>utrzymani</w:t>
            </w:r>
            <w:r w:rsidR="008A4B48">
              <w:rPr>
                <w:rFonts w:asciiTheme="minorHAnsi" w:hAnsiTheme="minorHAnsi" w:cstheme="minorHAnsi"/>
              </w:rPr>
              <w:t>a</w:t>
            </w:r>
            <w:r w:rsidR="00AB563F" w:rsidRPr="00287ED1">
              <w:rPr>
                <w:rFonts w:asciiTheme="minorHAnsi" w:hAnsiTheme="minorHAnsi" w:cstheme="minorHAnsi"/>
              </w:rPr>
              <w:t xml:space="preserve"> </w:t>
            </w:r>
            <w:r w:rsidR="00AB563F">
              <w:rPr>
                <w:rFonts w:asciiTheme="minorHAnsi" w:hAnsiTheme="minorHAnsi" w:cstheme="minorHAnsi"/>
              </w:rPr>
              <w:t xml:space="preserve">zasobów powstałych w wyniku jego realizacji, oraz </w:t>
            </w:r>
            <w:r w:rsidR="008A4B48">
              <w:rPr>
                <w:rFonts w:asciiTheme="minorHAnsi" w:hAnsiTheme="minorHAnsi" w:cstheme="minorHAnsi"/>
              </w:rPr>
              <w:t xml:space="preserve">nie </w:t>
            </w:r>
            <w:r w:rsidR="00AB563F">
              <w:rPr>
                <w:rFonts w:asciiTheme="minorHAnsi" w:hAnsiTheme="minorHAnsi" w:cstheme="minorHAnsi"/>
              </w:rPr>
              <w:t xml:space="preserve">odzwierciedlają </w:t>
            </w:r>
            <w:r w:rsidR="00AB563F" w:rsidRPr="00F33ED8">
              <w:rPr>
                <w:rFonts w:asciiTheme="minorHAnsi" w:hAnsiTheme="minorHAnsi" w:cstheme="minorHAnsi"/>
              </w:rPr>
              <w:t>najkorzystniejsz</w:t>
            </w:r>
            <w:r w:rsidR="008A4B48">
              <w:rPr>
                <w:rFonts w:asciiTheme="minorHAnsi" w:hAnsiTheme="minorHAnsi" w:cstheme="minorHAnsi"/>
              </w:rPr>
              <w:t>ej</w:t>
            </w:r>
            <w:r w:rsidR="00AB563F" w:rsidRPr="00F33ED8">
              <w:rPr>
                <w:rFonts w:asciiTheme="minorHAnsi" w:hAnsiTheme="minorHAnsi" w:cstheme="minorHAnsi"/>
              </w:rPr>
              <w:t xml:space="preserve"> relacj</w:t>
            </w:r>
            <w:r w:rsidR="008A4B48">
              <w:rPr>
                <w:rFonts w:asciiTheme="minorHAnsi" w:hAnsiTheme="minorHAnsi" w:cstheme="minorHAnsi"/>
              </w:rPr>
              <w:t>i</w:t>
            </w:r>
            <w:r w:rsidR="00AB563F" w:rsidRPr="00F33ED8">
              <w:rPr>
                <w:rFonts w:asciiTheme="minorHAnsi" w:hAnsiTheme="minorHAnsi" w:cstheme="minorHAnsi"/>
              </w:rPr>
              <w:t xml:space="preserve"> między kwotą wsparcia, podejmowanymi działaniami i osiąganymi celami</w:t>
            </w:r>
            <w:r w:rsidR="00FC0812">
              <w:rPr>
                <w:rFonts w:asciiTheme="minorHAnsi" w:hAnsiTheme="minorHAnsi" w:cstheme="minorHAnsi"/>
              </w:rPr>
              <w:t>;</w:t>
            </w:r>
          </w:p>
          <w:p w14:paraId="78B3C4E1" w14:textId="24F85AEC" w:rsidR="000C5F76" w:rsidRPr="00F33ED8" w:rsidRDefault="000C5F76" w:rsidP="00585306">
            <w:pPr>
              <w:pStyle w:val="Tekstkomentarza"/>
              <w:spacing w:line="276" w:lineRule="auto"/>
              <w:rPr>
                <w:rFonts w:asciiTheme="minorHAnsi" w:hAnsiTheme="minorHAnsi" w:cstheme="minorHAnsi"/>
                <w:sz w:val="24"/>
                <w:szCs w:val="24"/>
              </w:rPr>
            </w:pPr>
            <w:r w:rsidRPr="000C5F76">
              <w:rPr>
                <w:rFonts w:asciiTheme="minorHAnsi" w:hAnsiTheme="minorHAnsi" w:cstheme="minorHAnsi"/>
                <w:sz w:val="24"/>
                <w:szCs w:val="24"/>
              </w:rPr>
              <w:t>1 pkt –</w:t>
            </w:r>
            <w:r w:rsidR="00FC0812">
              <w:rPr>
                <w:rFonts w:asciiTheme="minorHAnsi" w:hAnsiTheme="minorHAnsi" w:cstheme="minorHAnsi"/>
                <w:sz w:val="24"/>
                <w:szCs w:val="24"/>
              </w:rPr>
              <w:t xml:space="preserve"> </w:t>
            </w:r>
            <w:r w:rsidR="00102491" w:rsidRPr="00807386">
              <w:rPr>
                <w:rFonts w:asciiTheme="minorHAnsi" w:hAnsiTheme="minorHAnsi" w:cstheme="minorHAnsi"/>
                <w:sz w:val="24"/>
                <w:szCs w:val="24"/>
              </w:rPr>
              <w:t xml:space="preserve">sytuacja ekonomiczno-finansowa wnioskodawcy i zakres i założenia finansowe projektu </w:t>
            </w:r>
            <w:r w:rsidR="008A4B48" w:rsidRPr="002A4BE0">
              <w:rPr>
                <w:rFonts w:asciiTheme="minorHAnsi" w:hAnsiTheme="minorHAnsi" w:cstheme="minorHAnsi"/>
                <w:sz w:val="24"/>
                <w:szCs w:val="24"/>
              </w:rPr>
              <w:t>zapewniają wykonalnoś</w:t>
            </w:r>
            <w:r w:rsidR="008A4B48">
              <w:rPr>
                <w:rFonts w:asciiTheme="minorHAnsi" w:hAnsiTheme="minorHAnsi" w:cstheme="minorHAnsi"/>
                <w:sz w:val="24"/>
                <w:szCs w:val="24"/>
              </w:rPr>
              <w:t>ć</w:t>
            </w:r>
            <w:r w:rsidR="008A4B48" w:rsidRPr="002A4BE0">
              <w:rPr>
                <w:rFonts w:asciiTheme="minorHAnsi" w:hAnsiTheme="minorHAnsi" w:cstheme="minorHAnsi"/>
                <w:sz w:val="24"/>
                <w:szCs w:val="24"/>
              </w:rPr>
              <w:t xml:space="preserve"> projektu i utrzymani</w:t>
            </w:r>
            <w:r w:rsidR="008A4B48">
              <w:rPr>
                <w:rFonts w:asciiTheme="minorHAnsi" w:hAnsiTheme="minorHAnsi" w:cstheme="minorHAnsi"/>
                <w:sz w:val="24"/>
                <w:szCs w:val="24"/>
              </w:rPr>
              <w:t>e</w:t>
            </w:r>
            <w:r w:rsidR="008A4B48" w:rsidRPr="002A4BE0">
              <w:rPr>
                <w:rFonts w:asciiTheme="minorHAnsi" w:hAnsiTheme="minorHAnsi" w:cstheme="minorHAnsi"/>
                <w:sz w:val="24"/>
                <w:szCs w:val="24"/>
              </w:rPr>
              <w:t xml:space="preserve"> zasobów powstałych w wyniku jego realizacji, oraz odzwierciedlają najkorzystniejsz</w:t>
            </w:r>
            <w:r w:rsidR="008A4B48">
              <w:rPr>
                <w:rFonts w:asciiTheme="minorHAnsi" w:hAnsiTheme="minorHAnsi" w:cstheme="minorHAnsi"/>
                <w:sz w:val="24"/>
                <w:szCs w:val="24"/>
              </w:rPr>
              <w:t>ą</w:t>
            </w:r>
            <w:r w:rsidR="008A4B48" w:rsidRPr="002A4BE0">
              <w:rPr>
                <w:rFonts w:asciiTheme="minorHAnsi" w:hAnsiTheme="minorHAnsi" w:cstheme="minorHAnsi"/>
                <w:sz w:val="24"/>
                <w:szCs w:val="24"/>
              </w:rPr>
              <w:t xml:space="preserve"> relacj</w:t>
            </w:r>
            <w:r w:rsidR="008A4B48">
              <w:rPr>
                <w:rFonts w:asciiTheme="minorHAnsi" w:hAnsiTheme="minorHAnsi" w:cstheme="minorHAnsi"/>
                <w:sz w:val="24"/>
                <w:szCs w:val="24"/>
              </w:rPr>
              <w:t>ę</w:t>
            </w:r>
            <w:r w:rsidR="008A4B48" w:rsidRPr="002A4BE0">
              <w:rPr>
                <w:rFonts w:asciiTheme="minorHAnsi" w:hAnsiTheme="minorHAnsi" w:cstheme="minorHAnsi"/>
                <w:sz w:val="24"/>
                <w:szCs w:val="24"/>
              </w:rPr>
              <w:t xml:space="preserve"> między kwotą wsparcia, podejmowanymi działaniami i osiąganymi celami</w:t>
            </w:r>
            <w:r w:rsidR="00FC0812">
              <w:rPr>
                <w:rFonts w:asciiTheme="minorHAnsi" w:hAnsiTheme="minorHAnsi" w:cstheme="minorHAnsi"/>
                <w:sz w:val="24"/>
                <w:szCs w:val="24"/>
              </w:rPr>
              <w:t>.</w:t>
            </w:r>
          </w:p>
        </w:tc>
        <w:tc>
          <w:tcPr>
            <w:tcW w:w="2127" w:type="dxa"/>
          </w:tcPr>
          <w:p w14:paraId="2394DB3C" w14:textId="6A664126" w:rsidR="000C5F76" w:rsidRPr="001300C3" w:rsidRDefault="000C5F76" w:rsidP="00585306">
            <w:pPr>
              <w:pStyle w:val="Default"/>
              <w:spacing w:line="276" w:lineRule="auto"/>
              <w:rPr>
                <w:rFonts w:asciiTheme="minorHAnsi" w:hAnsiTheme="minorHAnsi" w:cstheme="minorHAnsi"/>
              </w:rPr>
            </w:pPr>
            <w:r w:rsidRPr="001300C3">
              <w:rPr>
                <w:rFonts w:asciiTheme="minorHAnsi" w:hAnsiTheme="minorHAnsi" w:cstheme="minorHAnsi"/>
              </w:rPr>
              <w:lastRenderedPageBreak/>
              <w:t>0 albo 1</w:t>
            </w:r>
          </w:p>
        </w:tc>
        <w:tc>
          <w:tcPr>
            <w:tcW w:w="1846" w:type="dxa"/>
          </w:tcPr>
          <w:p w14:paraId="20AB4B11" w14:textId="6FDE35C1" w:rsidR="000C5F76" w:rsidRPr="001300C3" w:rsidRDefault="000C5F76"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28C06628" w14:textId="77777777" w:rsidTr="009513B2">
        <w:trPr>
          <w:trHeight w:val="576"/>
        </w:trPr>
        <w:tc>
          <w:tcPr>
            <w:tcW w:w="738" w:type="dxa"/>
          </w:tcPr>
          <w:p w14:paraId="56D3044B" w14:textId="0410EFCF"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7858A59B" w14:textId="18CC8B9A"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rPr>
              <w:t>Ocena oddziaływania na środowisko</w:t>
            </w:r>
          </w:p>
        </w:tc>
        <w:tc>
          <w:tcPr>
            <w:tcW w:w="7654" w:type="dxa"/>
          </w:tcPr>
          <w:p w14:paraId="40D75D1B" w14:textId="77777777"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Ocenie podlega czy w związku z:</w:t>
            </w:r>
          </w:p>
          <w:p w14:paraId="211BBB03" w14:textId="5838A9FD" w:rsidR="006E6832" w:rsidRPr="001300C3" w:rsidRDefault="006E6832" w:rsidP="00AD3479">
            <w:pPr>
              <w:numPr>
                <w:ilvl w:val="0"/>
                <w:numId w:val="8"/>
              </w:numPr>
              <w:shd w:val="clear" w:color="auto" w:fill="FFFFFF"/>
              <w:spacing w:line="276" w:lineRule="auto"/>
              <w:rPr>
                <w:rFonts w:asciiTheme="minorHAnsi" w:hAnsiTheme="minorHAnsi" w:cstheme="minorHAnsi"/>
              </w:rPr>
            </w:pPr>
            <w:r w:rsidRPr="001300C3">
              <w:rPr>
                <w:rFonts w:asciiTheme="minorHAnsi" w:hAnsiTheme="minorHAnsi" w:cstheme="minorHAnsi"/>
              </w:rPr>
              <w:t xml:space="preserve">ustawą z dnia 3 października 2008 r. </w:t>
            </w:r>
            <w:r w:rsidRPr="001300C3">
              <w:rPr>
                <w:rFonts w:asciiTheme="minorHAnsi" w:hAnsiTheme="minorHAnsi" w:cstheme="minorHAnsi"/>
                <w:i/>
                <w:iCs/>
              </w:rPr>
              <w:t>o udostępnianiu informacji o środowisku i jego ochronie, udziale społeczeństwa w ochronie środowiska oraz o ocenach oddziaływania na środowisko</w:t>
            </w:r>
            <w:r w:rsidRPr="001300C3">
              <w:rPr>
                <w:rFonts w:asciiTheme="minorHAnsi" w:hAnsiTheme="minorHAnsi" w:cstheme="minorHAnsi"/>
              </w:rPr>
              <w:t xml:space="preserve"> (Dz.U.</w:t>
            </w:r>
            <w:r w:rsidR="007A278A">
              <w:rPr>
                <w:rFonts w:asciiTheme="minorHAnsi" w:hAnsiTheme="minorHAnsi" w:cstheme="minorHAnsi"/>
              </w:rPr>
              <w:t> </w:t>
            </w:r>
            <w:r w:rsidRPr="001300C3">
              <w:rPr>
                <w:rFonts w:asciiTheme="minorHAnsi" w:hAnsiTheme="minorHAnsi" w:cstheme="minorHAnsi"/>
              </w:rPr>
              <w:t xml:space="preserve">z 2024 r. poz. 1112, z </w:t>
            </w:r>
            <w:proofErr w:type="spellStart"/>
            <w:r w:rsidRPr="001300C3">
              <w:rPr>
                <w:rFonts w:asciiTheme="minorHAnsi" w:hAnsiTheme="minorHAnsi" w:cstheme="minorHAnsi"/>
              </w:rPr>
              <w:t>późn</w:t>
            </w:r>
            <w:proofErr w:type="spellEnd"/>
            <w:r w:rsidRPr="001300C3">
              <w:rPr>
                <w:rFonts w:asciiTheme="minorHAnsi" w:hAnsiTheme="minorHAnsi" w:cstheme="minorHAnsi"/>
              </w:rPr>
              <w:t xml:space="preserve">. zm.); </w:t>
            </w:r>
          </w:p>
          <w:p w14:paraId="3FE232A3" w14:textId="56B40CB3" w:rsidR="006E6832" w:rsidRPr="001300C3" w:rsidRDefault="006E6832" w:rsidP="00AD3479">
            <w:pPr>
              <w:numPr>
                <w:ilvl w:val="0"/>
                <w:numId w:val="8"/>
              </w:numPr>
              <w:shd w:val="clear" w:color="auto" w:fill="FFFFFF"/>
              <w:spacing w:line="276" w:lineRule="auto"/>
              <w:rPr>
                <w:rFonts w:asciiTheme="minorHAnsi" w:hAnsiTheme="minorHAnsi" w:cstheme="minorHAnsi"/>
              </w:rPr>
            </w:pPr>
            <w:r w:rsidRPr="001300C3">
              <w:rPr>
                <w:rFonts w:asciiTheme="minorHAnsi" w:hAnsiTheme="minorHAnsi" w:cstheme="minorHAnsi"/>
              </w:rPr>
              <w:t>ustawą z dnia 16 kwietnia 2004 r.</w:t>
            </w:r>
            <w:r w:rsidRPr="001300C3">
              <w:rPr>
                <w:rFonts w:asciiTheme="minorHAnsi" w:hAnsiTheme="minorHAnsi" w:cstheme="minorHAnsi"/>
                <w:i/>
                <w:iCs/>
              </w:rPr>
              <w:t xml:space="preserve"> o ochronie przyrody</w:t>
            </w:r>
            <w:r w:rsidRPr="001300C3">
              <w:rPr>
                <w:rFonts w:asciiTheme="minorHAnsi" w:hAnsiTheme="minorHAnsi" w:cstheme="minorHAnsi"/>
              </w:rPr>
              <w:t xml:space="preserve"> (Dz.U. z 2026 r. poz. 13);</w:t>
            </w:r>
            <w:r w:rsidRPr="001300C3">
              <w:rPr>
                <w:rFonts w:asciiTheme="minorHAnsi" w:hAnsiTheme="minorHAnsi" w:cstheme="minorHAnsi"/>
                <w:i/>
                <w:iCs/>
              </w:rPr>
              <w:t xml:space="preserve"> </w:t>
            </w:r>
          </w:p>
          <w:p w14:paraId="63BD7B2B" w14:textId="32191141" w:rsidR="006E6832" w:rsidRPr="001300C3" w:rsidRDefault="006E6832" w:rsidP="00AD3479">
            <w:pPr>
              <w:numPr>
                <w:ilvl w:val="0"/>
                <w:numId w:val="8"/>
              </w:numPr>
              <w:shd w:val="clear" w:color="auto" w:fill="FFFFFF"/>
              <w:spacing w:line="276" w:lineRule="auto"/>
              <w:rPr>
                <w:rFonts w:asciiTheme="minorHAnsi" w:hAnsiTheme="minorHAnsi" w:cstheme="minorHAnsi"/>
              </w:rPr>
            </w:pPr>
            <w:r w:rsidRPr="001300C3">
              <w:rPr>
                <w:rFonts w:asciiTheme="minorHAnsi" w:hAnsiTheme="minorHAnsi" w:cstheme="minorHAnsi"/>
              </w:rPr>
              <w:t xml:space="preserve">ustawą z dnia 20 lipca 2017 r. </w:t>
            </w:r>
            <w:r w:rsidRPr="001300C3">
              <w:rPr>
                <w:rFonts w:asciiTheme="minorHAnsi" w:hAnsiTheme="minorHAnsi" w:cstheme="minorHAnsi"/>
                <w:i/>
                <w:iCs/>
              </w:rPr>
              <w:t>Prawo wodne</w:t>
            </w:r>
            <w:r w:rsidRPr="001300C3">
              <w:rPr>
                <w:rFonts w:asciiTheme="minorHAnsi" w:hAnsiTheme="minorHAnsi" w:cstheme="minorHAnsi"/>
              </w:rPr>
              <w:t xml:space="preserve"> (Dz.U. z 2025 r. poz.</w:t>
            </w:r>
            <w:r w:rsidR="007A278A">
              <w:rPr>
                <w:rFonts w:asciiTheme="minorHAnsi" w:hAnsiTheme="minorHAnsi" w:cstheme="minorHAnsi"/>
              </w:rPr>
              <w:t> </w:t>
            </w:r>
            <w:r w:rsidRPr="001300C3">
              <w:rPr>
                <w:rFonts w:asciiTheme="minorHAnsi" w:hAnsiTheme="minorHAnsi" w:cstheme="minorHAnsi"/>
              </w:rPr>
              <w:t xml:space="preserve">960, z </w:t>
            </w:r>
            <w:proofErr w:type="spellStart"/>
            <w:r w:rsidRPr="001300C3">
              <w:rPr>
                <w:rFonts w:asciiTheme="minorHAnsi" w:hAnsiTheme="minorHAnsi" w:cstheme="minorHAnsi"/>
              </w:rPr>
              <w:t>późn</w:t>
            </w:r>
            <w:proofErr w:type="spellEnd"/>
            <w:r w:rsidRPr="001300C3">
              <w:rPr>
                <w:rFonts w:asciiTheme="minorHAnsi" w:hAnsiTheme="minorHAnsi" w:cstheme="minorHAnsi"/>
              </w:rPr>
              <w:t>. zm.)</w:t>
            </w:r>
            <w:r w:rsidR="004B6055">
              <w:rPr>
                <w:rFonts w:asciiTheme="minorHAnsi" w:hAnsiTheme="minorHAnsi" w:cstheme="minorHAnsi"/>
              </w:rPr>
              <w:t>;</w:t>
            </w:r>
            <w:r w:rsidRPr="001300C3">
              <w:rPr>
                <w:rFonts w:asciiTheme="minorHAnsi" w:hAnsiTheme="minorHAnsi" w:cstheme="minorHAnsi"/>
              </w:rPr>
              <w:t xml:space="preserve"> </w:t>
            </w:r>
          </w:p>
          <w:p w14:paraId="489D7E1B" w14:textId="416981A6"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projekt</w:t>
            </w:r>
            <w:r w:rsidRPr="001300C3" w:rsidDel="00BA04BF">
              <w:rPr>
                <w:rFonts w:asciiTheme="minorHAnsi" w:hAnsiTheme="minorHAnsi" w:cstheme="minorHAnsi"/>
              </w:rPr>
              <w:t xml:space="preserve"> </w:t>
            </w:r>
            <w:r w:rsidRPr="001300C3">
              <w:rPr>
                <w:rFonts w:asciiTheme="minorHAnsi" w:hAnsiTheme="minorHAnsi" w:cstheme="minorHAnsi"/>
              </w:rPr>
              <w:t>podlegał ocenie oddziaływania na środowisko, tj. w szczególności:</w:t>
            </w:r>
          </w:p>
          <w:p w14:paraId="5CFBAC3F" w14:textId="01F18127" w:rsidR="006E6832" w:rsidRPr="001300C3" w:rsidRDefault="006E6832" w:rsidP="00AD3479">
            <w:pPr>
              <w:pStyle w:val="Akapitzlist"/>
              <w:numPr>
                <w:ilvl w:val="0"/>
                <w:numId w:val="7"/>
              </w:numPr>
              <w:shd w:val="clear" w:color="auto" w:fill="FFFFFF"/>
              <w:spacing w:line="276" w:lineRule="auto"/>
              <w:ind w:left="313" w:hanging="313"/>
              <w:rPr>
                <w:rFonts w:asciiTheme="minorHAnsi" w:hAnsiTheme="minorHAnsi" w:cstheme="minorHAnsi"/>
              </w:rPr>
            </w:pPr>
            <w:r w:rsidRPr="001300C3">
              <w:rPr>
                <w:rFonts w:asciiTheme="minorHAnsi" w:hAnsiTheme="minorHAnsi" w:cstheme="minorHAnsi"/>
              </w:rPr>
              <w:t xml:space="preserve">czy dla projektu wydano </w:t>
            </w:r>
            <w:r w:rsidRPr="001300C3">
              <w:rPr>
                <w:rFonts w:asciiTheme="minorHAnsi" w:hAnsiTheme="minorHAnsi" w:cstheme="minorHAnsi"/>
                <w:b/>
                <w:bCs/>
              </w:rPr>
              <w:t>ostateczną</w:t>
            </w:r>
            <w:r w:rsidRPr="001300C3">
              <w:rPr>
                <w:rFonts w:asciiTheme="minorHAnsi" w:hAnsiTheme="minorHAnsi" w:cstheme="minorHAnsi"/>
              </w:rPr>
              <w:t>/e decyzję/e o środowiskowych uwarunkowaniach obejmującą/e zakres projektu ujęty we wniosku o dofinansowanie (o ile dotyczy)</w:t>
            </w:r>
          </w:p>
          <w:p w14:paraId="16955086" w14:textId="02308D43"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lastRenderedPageBreak/>
              <w:t>oraz, o ile zakres projektu dotyczy:</w:t>
            </w:r>
          </w:p>
          <w:p w14:paraId="793EDB26" w14:textId="0899F9B0" w:rsidR="006E6832" w:rsidRPr="001300C3" w:rsidRDefault="006E6832" w:rsidP="00CB7E13">
            <w:pPr>
              <w:shd w:val="clear" w:color="auto" w:fill="FFFFFF"/>
              <w:spacing w:line="276" w:lineRule="auto"/>
              <w:ind w:left="313" w:hanging="313"/>
              <w:rPr>
                <w:rFonts w:asciiTheme="minorHAnsi" w:hAnsiTheme="minorHAnsi" w:cstheme="minorHAnsi"/>
              </w:rPr>
            </w:pPr>
            <w:r w:rsidRPr="001300C3">
              <w:rPr>
                <w:rFonts w:asciiTheme="minorHAnsi" w:hAnsiTheme="minorHAnsi" w:cstheme="minorHAnsi"/>
              </w:rPr>
              <w:t>b)</w:t>
            </w:r>
            <w:r w:rsidRPr="001300C3">
              <w:rPr>
                <w:rFonts w:asciiTheme="minorHAnsi" w:hAnsiTheme="minorHAnsi" w:cstheme="minorHAnsi"/>
              </w:rPr>
              <w:tab/>
              <w:t>czy w przypadku przedłożenia kilku decyzji o środowiskowych uwarunkowaniach, przedstawiona dokumentacja obejmuje cały zakres inwestycji objęty wnioskiem o dofinansowanie;</w:t>
            </w:r>
          </w:p>
          <w:p w14:paraId="16F46BBB" w14:textId="79A93E60" w:rsidR="006E6832" w:rsidRPr="001300C3" w:rsidRDefault="006E6832" w:rsidP="00CB7E13">
            <w:pPr>
              <w:shd w:val="clear" w:color="auto" w:fill="FFFFFF"/>
              <w:spacing w:line="276" w:lineRule="auto"/>
              <w:ind w:left="313" w:hanging="313"/>
              <w:textAlignment w:val="baseline"/>
              <w:outlineLvl w:val="1"/>
              <w:rPr>
                <w:rFonts w:asciiTheme="minorHAnsi" w:hAnsiTheme="minorHAnsi" w:cstheme="minorHAnsi"/>
                <w:color w:val="1B1B1B"/>
              </w:rPr>
            </w:pPr>
            <w:r w:rsidRPr="001300C3">
              <w:rPr>
                <w:rFonts w:asciiTheme="minorHAnsi" w:hAnsiTheme="minorHAnsi" w:cstheme="minorHAnsi"/>
              </w:rPr>
              <w:t>c)</w:t>
            </w:r>
            <w:r w:rsidRPr="001300C3">
              <w:rPr>
                <w:rFonts w:asciiTheme="minorHAnsi" w:hAnsiTheme="minorHAnsi" w:cstheme="minorHAnsi"/>
              </w:rPr>
              <w:tab/>
              <w:t xml:space="preserve">czy decyzja/e o środowiskowych uwarunkowaniach uwzględnia/ją zapisy dotyczące Planów zadań ochronnych/ Planów ochrony dla obszarów Natura 2000 lub czy złożono stosowną deklarację </w:t>
            </w:r>
            <w:r w:rsidRPr="00F33ED8">
              <w:rPr>
                <w:rFonts w:asciiTheme="minorHAnsi" w:hAnsiTheme="minorHAnsi" w:cstheme="minorHAnsi"/>
                <w:color w:val="1B1B1B"/>
              </w:rPr>
              <w:t>organu (</w:t>
            </w:r>
            <w:r w:rsidRPr="001300C3">
              <w:rPr>
                <w:rFonts w:asciiTheme="minorHAnsi" w:hAnsiTheme="minorHAnsi" w:cstheme="minorHAnsi"/>
              </w:rPr>
              <w:t xml:space="preserve">RDOŚ) </w:t>
            </w:r>
            <w:r w:rsidRPr="00F33ED8">
              <w:rPr>
                <w:rFonts w:asciiTheme="minorHAnsi" w:hAnsiTheme="minorHAnsi" w:cstheme="minorHAnsi"/>
                <w:color w:val="1B1B1B"/>
              </w:rPr>
              <w:t>odpowiedzialnego za monitorowanie obszarów Natura 2000</w:t>
            </w:r>
            <w:r w:rsidRPr="001300C3">
              <w:rPr>
                <w:rFonts w:asciiTheme="minorHAnsi" w:hAnsiTheme="minorHAnsi" w:cstheme="minorHAnsi"/>
              </w:rPr>
              <w:t>.</w:t>
            </w:r>
          </w:p>
          <w:p w14:paraId="66352F55" w14:textId="6CCAE1F5" w:rsidR="006E6832" w:rsidRPr="00F33ED8" w:rsidRDefault="006E6832" w:rsidP="00585306">
            <w:pPr>
              <w:shd w:val="clear" w:color="auto" w:fill="FFFFFF"/>
              <w:spacing w:line="276" w:lineRule="auto"/>
              <w:rPr>
                <w:rFonts w:asciiTheme="minorHAnsi" w:hAnsiTheme="minorHAnsi" w:cstheme="minorHAnsi"/>
                <w:color w:val="1B1B1B"/>
              </w:rPr>
            </w:pPr>
            <w:r w:rsidRPr="00F33ED8">
              <w:rPr>
                <w:rFonts w:asciiTheme="minorHAnsi" w:hAnsiTheme="minorHAnsi" w:cstheme="minorHAnsi"/>
                <w:color w:val="1B1B1B"/>
              </w:rPr>
              <w:t>Ocena na podstawie informacji zawartych we wniosku o dofinansowanie i załącznikach.</w:t>
            </w:r>
          </w:p>
          <w:p w14:paraId="2165C777" w14:textId="77777777" w:rsidR="006E6832" w:rsidRPr="001300C3" w:rsidRDefault="006E6832" w:rsidP="00585306">
            <w:pPr>
              <w:shd w:val="clear" w:color="auto" w:fill="FFFFFF"/>
              <w:spacing w:line="276" w:lineRule="auto"/>
              <w:rPr>
                <w:rFonts w:asciiTheme="minorHAnsi" w:hAnsiTheme="minorHAnsi" w:cstheme="minorHAnsi"/>
                <w:b/>
                <w:bCs/>
              </w:rPr>
            </w:pPr>
            <w:r w:rsidRPr="001300C3">
              <w:rPr>
                <w:rFonts w:asciiTheme="minorHAnsi" w:hAnsiTheme="minorHAnsi" w:cstheme="minorHAnsi"/>
                <w:b/>
                <w:bCs/>
              </w:rPr>
              <w:t>Możliwe jest przyznanie 0 albo 1 pkt, przy czym:</w:t>
            </w:r>
          </w:p>
          <w:p w14:paraId="58A1F62C" w14:textId="31F75ED4"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0 pkt. – projekt podlegał ocenie oddziaływania na środowisko i</w:t>
            </w:r>
            <w:r w:rsidR="007A278A">
              <w:rPr>
                <w:rFonts w:asciiTheme="minorHAnsi" w:hAnsiTheme="minorHAnsi" w:cstheme="minorHAnsi"/>
              </w:rPr>
              <w:t> </w:t>
            </w:r>
            <w:r w:rsidRPr="007A278A">
              <w:rPr>
                <w:rFonts w:asciiTheme="minorHAnsi" w:hAnsiTheme="minorHAnsi" w:cstheme="minorHAnsi"/>
                <w:b/>
                <w:bCs/>
                <w:u w:val="single"/>
              </w:rPr>
              <w:t>nie</w:t>
            </w:r>
            <w:r w:rsidR="007A278A">
              <w:rPr>
                <w:rFonts w:asciiTheme="minorHAnsi" w:hAnsiTheme="minorHAnsi" w:cstheme="minorHAnsi"/>
              </w:rPr>
              <w:t> </w:t>
            </w:r>
            <w:r w:rsidRPr="001300C3">
              <w:rPr>
                <w:rFonts w:asciiTheme="minorHAnsi" w:hAnsiTheme="minorHAnsi" w:cstheme="minorHAnsi"/>
              </w:rPr>
              <w:t>spełniono warunków określonych w lit. a) – c);</w:t>
            </w:r>
          </w:p>
          <w:p w14:paraId="7BD62EE1" w14:textId="6D040609" w:rsidR="006E6832" w:rsidRPr="001300C3" w:rsidRDefault="006E6832" w:rsidP="00585306">
            <w:pPr>
              <w:widowControl w:val="0"/>
              <w:tabs>
                <w:tab w:val="left" w:pos="0"/>
              </w:tabs>
              <w:spacing w:line="276" w:lineRule="auto"/>
              <w:rPr>
                <w:rFonts w:asciiTheme="minorHAnsi" w:hAnsiTheme="minorHAnsi" w:cstheme="minorHAnsi"/>
              </w:rPr>
            </w:pPr>
            <w:r w:rsidRPr="001300C3">
              <w:rPr>
                <w:rFonts w:asciiTheme="minorHAnsi" w:hAnsiTheme="minorHAnsi" w:cstheme="minorHAnsi"/>
              </w:rPr>
              <w:t xml:space="preserve">1 pkt – projekt spełnia warunki określone w lit. a) – c) lub ocena oddziaływania na środowisko nie była wymagana dla projektu lub nie było wymagane przeprowadzenie postępowania </w:t>
            </w:r>
            <w:proofErr w:type="spellStart"/>
            <w:r w:rsidRPr="001300C3">
              <w:rPr>
                <w:rFonts w:asciiTheme="minorHAnsi" w:hAnsiTheme="minorHAnsi" w:cstheme="minorHAnsi"/>
              </w:rPr>
              <w:t>ws</w:t>
            </w:r>
            <w:proofErr w:type="spellEnd"/>
            <w:r w:rsidRPr="001300C3">
              <w:rPr>
                <w:rFonts w:asciiTheme="minorHAnsi" w:hAnsiTheme="minorHAnsi" w:cstheme="minorHAnsi"/>
              </w:rPr>
              <w:t xml:space="preserve">. wydania decyzji środowiskowej. </w:t>
            </w:r>
          </w:p>
        </w:tc>
        <w:tc>
          <w:tcPr>
            <w:tcW w:w="2127" w:type="dxa"/>
          </w:tcPr>
          <w:p w14:paraId="62D16C71" w14:textId="346C1889"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lastRenderedPageBreak/>
              <w:t>0 albo 1</w:t>
            </w:r>
          </w:p>
        </w:tc>
        <w:tc>
          <w:tcPr>
            <w:tcW w:w="1846" w:type="dxa"/>
          </w:tcPr>
          <w:p w14:paraId="173A0AE3" w14:textId="31F60BF9"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7843270A" w14:textId="77777777" w:rsidTr="009513B2">
        <w:trPr>
          <w:trHeight w:val="846"/>
        </w:trPr>
        <w:tc>
          <w:tcPr>
            <w:tcW w:w="738" w:type="dxa"/>
          </w:tcPr>
          <w:p w14:paraId="51793476" w14:textId="66E267AC"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31DE619E" w14:textId="0A95F6AA"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rPr>
              <w:t>Zgodność z zasadą zrównoważonego rozwoju, w tym z zasadą „nie czyń poważnych szkód” (</w:t>
            </w:r>
            <w:r w:rsidRPr="001300C3">
              <w:rPr>
                <w:rFonts w:asciiTheme="minorHAnsi" w:hAnsiTheme="minorHAnsi" w:cstheme="minorHAnsi"/>
                <w:i/>
                <w:iCs/>
              </w:rPr>
              <w:t>Do</w:t>
            </w:r>
            <w:r w:rsidR="00D9374A">
              <w:rPr>
                <w:rFonts w:asciiTheme="minorHAnsi" w:hAnsiTheme="minorHAnsi" w:cstheme="minorHAnsi"/>
                <w:i/>
                <w:iCs/>
              </w:rPr>
              <w:t> </w:t>
            </w:r>
            <w:r w:rsidRPr="001300C3">
              <w:rPr>
                <w:rFonts w:asciiTheme="minorHAnsi" w:hAnsiTheme="minorHAnsi" w:cstheme="minorHAnsi"/>
                <w:i/>
                <w:iCs/>
              </w:rPr>
              <w:t xml:space="preserve">No </w:t>
            </w:r>
            <w:proofErr w:type="spellStart"/>
            <w:r w:rsidRPr="001300C3">
              <w:rPr>
                <w:rFonts w:asciiTheme="minorHAnsi" w:hAnsiTheme="minorHAnsi" w:cstheme="minorHAnsi"/>
                <w:i/>
                <w:iCs/>
              </w:rPr>
              <w:t>Significant</w:t>
            </w:r>
            <w:proofErr w:type="spellEnd"/>
            <w:r w:rsidRPr="001300C3">
              <w:rPr>
                <w:rFonts w:asciiTheme="minorHAnsi" w:hAnsiTheme="minorHAnsi" w:cstheme="minorHAnsi"/>
                <w:i/>
                <w:iCs/>
              </w:rPr>
              <w:t xml:space="preserve"> </w:t>
            </w:r>
            <w:proofErr w:type="spellStart"/>
            <w:r w:rsidRPr="001300C3">
              <w:rPr>
                <w:rFonts w:asciiTheme="minorHAnsi" w:hAnsiTheme="minorHAnsi" w:cstheme="minorHAnsi"/>
                <w:i/>
                <w:iCs/>
              </w:rPr>
              <w:t>Harm</w:t>
            </w:r>
            <w:proofErr w:type="spellEnd"/>
            <w:r w:rsidRPr="001300C3">
              <w:rPr>
                <w:rFonts w:asciiTheme="minorHAnsi" w:hAnsiTheme="minorHAnsi" w:cstheme="minorHAnsi"/>
              </w:rPr>
              <w:t>)</w:t>
            </w:r>
          </w:p>
        </w:tc>
        <w:tc>
          <w:tcPr>
            <w:tcW w:w="7654" w:type="dxa"/>
          </w:tcPr>
          <w:p w14:paraId="00B60D5B" w14:textId="77777777"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rPr>
              <w:t xml:space="preserve">Ocenie podlega czy projekt spełnia ww. zasady przez zaplanowanie podczas realizacji właściwych rozwiązań stosownie do specyfiki projektu. </w:t>
            </w:r>
          </w:p>
          <w:p w14:paraId="170F502C" w14:textId="77777777"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bCs/>
              </w:rPr>
              <w:t>Zgodnie z ww. zasadami wsparcie może być udzielone jedynie takim projektom, które nie prowadzą do degradacji lub znacznego pogorszenia stanu środowiska naturalnego.</w:t>
            </w:r>
          </w:p>
          <w:p w14:paraId="41836520" w14:textId="77777777" w:rsidR="006E6832" w:rsidRPr="001300C3" w:rsidRDefault="006E6832" w:rsidP="00585306">
            <w:pPr>
              <w:spacing w:line="276" w:lineRule="auto"/>
              <w:rPr>
                <w:rFonts w:asciiTheme="minorHAnsi" w:hAnsiTheme="minorHAnsi" w:cstheme="minorHAnsi"/>
                <w:bCs/>
              </w:rPr>
            </w:pPr>
            <w:r w:rsidRPr="001300C3">
              <w:rPr>
                <w:rFonts w:asciiTheme="minorHAnsi" w:hAnsiTheme="minorHAnsi" w:cstheme="minorHAnsi"/>
                <w:bCs/>
              </w:rPr>
              <w:t>Projekt jest zgodny z ww. zasadami, w szczególności jeśli wnioskodawca dołoży starań, aby:</w:t>
            </w:r>
          </w:p>
          <w:p w14:paraId="68CB5EDB" w14:textId="7A208AFD" w:rsidR="006E6832" w:rsidRPr="001300C3" w:rsidRDefault="006E6832" w:rsidP="00AD3479">
            <w:pPr>
              <w:pStyle w:val="Akapitzlist"/>
              <w:numPr>
                <w:ilvl w:val="0"/>
                <w:numId w:val="5"/>
              </w:numPr>
              <w:spacing w:line="276" w:lineRule="auto"/>
              <w:rPr>
                <w:rFonts w:asciiTheme="minorHAnsi" w:hAnsiTheme="minorHAnsi" w:cstheme="minorHAnsi"/>
              </w:rPr>
            </w:pPr>
            <w:r w:rsidRPr="001300C3">
              <w:rPr>
                <w:rFonts w:asciiTheme="minorHAnsi" w:hAnsiTheme="minorHAnsi" w:cstheme="minorHAnsi"/>
              </w:rPr>
              <w:lastRenderedPageBreak/>
              <w:t>uwzględnić</w:t>
            </w:r>
            <w:r w:rsidRPr="001300C3">
              <w:rPr>
                <w:rFonts w:asciiTheme="minorHAnsi" w:hAnsiTheme="minorHAnsi" w:cstheme="minorHAnsi"/>
                <w:bCs/>
              </w:rPr>
              <w:t xml:space="preserve"> wymogi ochrony środowiska i efektywnego gospodarowania zasobami;</w:t>
            </w:r>
            <w:r w:rsidRPr="001300C3" w:rsidDel="00F141D2">
              <w:rPr>
                <w:rFonts w:asciiTheme="minorHAnsi" w:hAnsiTheme="minorHAnsi" w:cstheme="minorHAnsi"/>
                <w:bCs/>
              </w:rPr>
              <w:t xml:space="preserve"> </w:t>
            </w:r>
          </w:p>
          <w:p w14:paraId="5F8082E9" w14:textId="66C4D424" w:rsidR="006E6832" w:rsidRPr="001300C3" w:rsidRDefault="006E6832" w:rsidP="00AD3479">
            <w:pPr>
              <w:pStyle w:val="Akapitzlist"/>
              <w:numPr>
                <w:ilvl w:val="0"/>
                <w:numId w:val="5"/>
              </w:numPr>
              <w:spacing w:line="276" w:lineRule="auto"/>
              <w:rPr>
                <w:rFonts w:asciiTheme="minorHAnsi" w:hAnsiTheme="minorHAnsi" w:cstheme="minorHAnsi"/>
              </w:rPr>
            </w:pPr>
            <w:r w:rsidRPr="001300C3">
              <w:rPr>
                <w:rFonts w:asciiTheme="minorHAnsi" w:hAnsiTheme="minorHAnsi" w:cstheme="minorHAnsi"/>
                <w:bCs/>
              </w:rPr>
              <w:t xml:space="preserve">uwzględnić wymogi ustawy </w:t>
            </w:r>
            <w:r w:rsidRPr="00F33ED8">
              <w:rPr>
                <w:rFonts w:asciiTheme="minorHAnsi" w:hAnsiTheme="minorHAnsi" w:cstheme="minorHAnsi"/>
              </w:rPr>
              <w:t xml:space="preserve">z dnia 27 marca 2003 r. </w:t>
            </w:r>
            <w:r w:rsidRPr="001300C3">
              <w:rPr>
                <w:rFonts w:asciiTheme="minorHAnsi" w:hAnsiTheme="minorHAnsi" w:cstheme="minorHAnsi"/>
                <w:bCs/>
              </w:rPr>
              <w:t>o planowaniu i</w:t>
            </w:r>
            <w:r w:rsidR="00D9374A">
              <w:rPr>
                <w:rFonts w:asciiTheme="minorHAnsi" w:hAnsiTheme="minorHAnsi" w:cstheme="minorHAnsi"/>
                <w:bCs/>
              </w:rPr>
              <w:t> </w:t>
            </w:r>
            <w:r w:rsidRPr="001300C3">
              <w:rPr>
                <w:rFonts w:asciiTheme="minorHAnsi" w:hAnsiTheme="minorHAnsi" w:cstheme="minorHAnsi"/>
                <w:bCs/>
              </w:rPr>
              <w:t xml:space="preserve">zagospodarowaniu przestrzennym </w:t>
            </w:r>
            <w:r w:rsidRPr="00F33ED8">
              <w:rPr>
                <w:rFonts w:asciiTheme="minorHAnsi" w:hAnsiTheme="minorHAnsi" w:cstheme="minorHAnsi"/>
                <w:bCs/>
              </w:rPr>
              <w:t>(</w:t>
            </w:r>
            <w:r w:rsidRPr="00F33ED8">
              <w:rPr>
                <w:rFonts w:asciiTheme="minorHAnsi" w:hAnsiTheme="minorHAnsi" w:cstheme="minorHAnsi"/>
              </w:rPr>
              <w:t>Dz. U. z 2024 r. poz. 1130 z</w:t>
            </w:r>
            <w:r w:rsidR="00D9374A">
              <w:rPr>
                <w:rFonts w:asciiTheme="minorHAnsi" w:hAnsiTheme="minorHAnsi" w:cstheme="minorHAnsi"/>
              </w:rPr>
              <w:t> </w:t>
            </w:r>
            <w:proofErr w:type="spellStart"/>
            <w:r w:rsidRPr="00F33ED8">
              <w:rPr>
                <w:rFonts w:asciiTheme="minorHAnsi" w:hAnsiTheme="minorHAnsi" w:cstheme="minorHAnsi"/>
              </w:rPr>
              <w:t>późn</w:t>
            </w:r>
            <w:proofErr w:type="spellEnd"/>
            <w:r w:rsidRPr="00F33ED8">
              <w:rPr>
                <w:rFonts w:asciiTheme="minorHAnsi" w:hAnsiTheme="minorHAnsi" w:cstheme="minorHAnsi"/>
              </w:rPr>
              <w:t xml:space="preserve">. </w:t>
            </w:r>
            <w:proofErr w:type="spellStart"/>
            <w:r w:rsidRPr="00F33ED8">
              <w:rPr>
                <w:rFonts w:asciiTheme="minorHAnsi" w:hAnsiTheme="minorHAnsi" w:cstheme="minorHAnsi"/>
              </w:rPr>
              <w:t>zm</w:t>
            </w:r>
            <w:proofErr w:type="spellEnd"/>
            <w:r w:rsidRPr="00F33ED8">
              <w:rPr>
                <w:rFonts w:asciiTheme="minorHAnsi" w:hAnsiTheme="minorHAnsi" w:cstheme="minorHAnsi"/>
              </w:rPr>
              <w:t>)</w:t>
            </w:r>
            <w:r w:rsidR="004B6055">
              <w:rPr>
                <w:rFonts w:asciiTheme="minorHAnsi" w:hAnsiTheme="minorHAnsi" w:cstheme="minorHAnsi"/>
              </w:rPr>
              <w:t>;</w:t>
            </w:r>
          </w:p>
          <w:p w14:paraId="5D02D66B" w14:textId="77777777" w:rsidR="006E6832" w:rsidRPr="001300C3" w:rsidRDefault="006E6832" w:rsidP="00AD3479">
            <w:pPr>
              <w:pStyle w:val="Akapitzlist"/>
              <w:numPr>
                <w:ilvl w:val="0"/>
                <w:numId w:val="5"/>
              </w:numPr>
              <w:spacing w:line="276" w:lineRule="auto"/>
              <w:rPr>
                <w:rFonts w:asciiTheme="minorHAnsi" w:hAnsiTheme="minorHAnsi" w:cstheme="minorHAnsi"/>
              </w:rPr>
            </w:pPr>
            <w:r w:rsidRPr="001300C3">
              <w:rPr>
                <w:rFonts w:asciiTheme="minorHAnsi" w:hAnsiTheme="minorHAnsi" w:cstheme="minorHAnsi"/>
              </w:rPr>
              <w:t xml:space="preserve">budować niezawodną, zrównoważoną, trwałą i stabilną infrastrukturę dobrej jakości (w rozumieniu celu 9 </w:t>
            </w:r>
            <w:r w:rsidRPr="001300C3">
              <w:rPr>
                <w:rFonts w:asciiTheme="minorHAnsi" w:hAnsiTheme="minorHAnsi" w:cstheme="minorHAnsi"/>
                <w:i/>
                <w:iCs/>
              </w:rPr>
              <w:t>Agendy na rzecz zrównoważonego rozwoju 2030 (ONZ)</w:t>
            </w:r>
            <w:r w:rsidRPr="001300C3">
              <w:rPr>
                <w:rFonts w:asciiTheme="minorHAnsi" w:hAnsiTheme="minorHAnsi" w:cstheme="minorHAnsi"/>
              </w:rPr>
              <w:t>);</w:t>
            </w:r>
          </w:p>
          <w:p w14:paraId="072AFAA3" w14:textId="66E0D3A7" w:rsidR="006E6832" w:rsidRPr="001300C3" w:rsidRDefault="006E6832" w:rsidP="00AD3479">
            <w:pPr>
              <w:numPr>
                <w:ilvl w:val="0"/>
                <w:numId w:val="5"/>
              </w:numPr>
              <w:tabs>
                <w:tab w:val="left" w:pos="767"/>
              </w:tabs>
              <w:spacing w:line="276" w:lineRule="auto"/>
              <w:rPr>
                <w:rFonts w:asciiTheme="minorHAnsi" w:hAnsiTheme="minorHAnsi" w:cstheme="minorHAnsi"/>
                <w:bCs/>
              </w:rPr>
            </w:pPr>
            <w:r w:rsidRPr="001300C3">
              <w:rPr>
                <w:rFonts w:asciiTheme="minorHAnsi" w:hAnsiTheme="minorHAnsi" w:cstheme="minorHAnsi"/>
                <w:bCs/>
              </w:rPr>
              <w:t>zachować i rozwijać zieloną infrastrukturę, zwłaszcza drzewa, w</w:t>
            </w:r>
            <w:r w:rsidRPr="001300C3">
              <w:rPr>
                <w:rFonts w:asciiTheme="minorHAnsi" w:hAnsiTheme="minorHAnsi" w:cstheme="minorHAnsi"/>
              </w:rPr>
              <w:t> </w:t>
            </w:r>
            <w:r w:rsidRPr="001300C3">
              <w:rPr>
                <w:rFonts w:asciiTheme="minorHAnsi" w:hAnsiTheme="minorHAnsi" w:cstheme="minorHAnsi"/>
                <w:bCs/>
              </w:rPr>
              <w:t xml:space="preserve">całym cyklu projektowym, m.in. przez stosowanie standardów ochrony zieleni (w tym właściwą organizację prac budowlanych): </w:t>
            </w:r>
            <w:hyperlink r:id="rId8" w:history="1">
              <w:r w:rsidRPr="001300C3">
                <w:rPr>
                  <w:rStyle w:val="Hipercze"/>
                  <w:rFonts w:asciiTheme="minorHAnsi" w:hAnsiTheme="minorHAnsi" w:cstheme="minorHAnsi"/>
                  <w:bCs/>
                  <w:color w:val="0066FF"/>
                </w:rPr>
                <w:t>https://www.gov.pl/web/nfosigw/standardy-ochrony-drzew</w:t>
              </w:r>
            </w:hyperlink>
            <w:r w:rsidRPr="001300C3">
              <w:rPr>
                <w:rStyle w:val="Hipercze"/>
                <w:rFonts w:asciiTheme="minorHAnsi" w:hAnsiTheme="minorHAnsi" w:cstheme="minorHAnsi"/>
                <w:color w:val="0066FF"/>
                <w:u w:val="none"/>
              </w:rPr>
              <w:t xml:space="preserve"> </w:t>
            </w:r>
            <w:r w:rsidRPr="001300C3">
              <w:rPr>
                <w:rStyle w:val="Hipercze"/>
                <w:rFonts w:asciiTheme="minorHAnsi" w:hAnsiTheme="minorHAnsi" w:cstheme="minorHAnsi"/>
                <w:u w:val="none"/>
              </w:rPr>
              <w:t>oraz</w:t>
            </w:r>
            <w:r w:rsidRPr="001300C3">
              <w:rPr>
                <w:rStyle w:val="Hipercze"/>
                <w:rFonts w:asciiTheme="minorHAnsi" w:hAnsiTheme="minorHAnsi" w:cstheme="minorHAnsi"/>
              </w:rPr>
              <w:t xml:space="preserve"> </w:t>
            </w:r>
            <w:hyperlink r:id="rId9" w:history="1">
              <w:r w:rsidRPr="001300C3">
                <w:rPr>
                  <w:rStyle w:val="Hipercze"/>
                  <w:rFonts w:asciiTheme="minorHAnsi" w:hAnsiTheme="minorHAnsi" w:cstheme="minorHAnsi"/>
                  <w:bCs/>
                  <w:color w:val="0066FF"/>
                </w:rPr>
                <w:t>http://drzewa.org.pl/standardy/</w:t>
              </w:r>
            </w:hyperlink>
            <w:r w:rsidRPr="001300C3">
              <w:rPr>
                <w:rFonts w:asciiTheme="minorHAnsi" w:hAnsiTheme="minorHAnsi" w:cstheme="minorHAnsi"/>
                <w:bCs/>
              </w:rPr>
              <w:t>;</w:t>
            </w:r>
          </w:p>
          <w:p w14:paraId="16DE002E" w14:textId="77777777" w:rsidR="006E6832" w:rsidRPr="001300C3" w:rsidRDefault="006E6832" w:rsidP="00AD3479">
            <w:pPr>
              <w:numPr>
                <w:ilvl w:val="0"/>
                <w:numId w:val="5"/>
              </w:numPr>
              <w:tabs>
                <w:tab w:val="left" w:pos="767"/>
              </w:tabs>
              <w:spacing w:line="276" w:lineRule="auto"/>
              <w:rPr>
                <w:rFonts w:asciiTheme="minorHAnsi" w:hAnsiTheme="minorHAnsi" w:cstheme="minorHAnsi"/>
                <w:bCs/>
              </w:rPr>
            </w:pPr>
            <w:r w:rsidRPr="001300C3">
              <w:rPr>
                <w:rFonts w:asciiTheme="minorHAnsi" w:hAnsiTheme="minorHAnsi" w:cstheme="minorHAnsi"/>
                <w:bCs/>
              </w:rPr>
              <w:t>stosować praktyki w zakresie zielonych zamówień publicznych, zgodnie z polityką i priorytetami krajowymi.</w:t>
            </w:r>
          </w:p>
          <w:p w14:paraId="5DB9AAB1" w14:textId="77777777" w:rsidR="006E6832" w:rsidRPr="001300C3" w:rsidRDefault="006E6832" w:rsidP="00585306">
            <w:pPr>
              <w:spacing w:line="276" w:lineRule="auto"/>
              <w:rPr>
                <w:rFonts w:asciiTheme="minorHAnsi" w:hAnsiTheme="minorHAnsi" w:cstheme="minorHAnsi"/>
                <w:bCs/>
              </w:rPr>
            </w:pPr>
            <w:r w:rsidRPr="001300C3">
              <w:rPr>
                <w:rFonts w:asciiTheme="minorHAnsi" w:hAnsiTheme="minorHAnsi" w:cstheme="minorHAnsi"/>
                <w:bCs/>
              </w:rPr>
              <w:t xml:space="preserve">Jednocześnie ocenie podlega to, czy projekt wpisuje się w rodzaje działań przedstawione w Programie (uznane za zgodne z zasadą „nie czyń poważnych szkód”). </w:t>
            </w:r>
          </w:p>
          <w:p w14:paraId="36D63B2B" w14:textId="4702D03A" w:rsidR="006E6832" w:rsidRPr="00585306" w:rsidRDefault="006E6832" w:rsidP="00585306">
            <w:pPr>
              <w:spacing w:line="276" w:lineRule="auto"/>
              <w:ind w:hanging="11"/>
              <w:rPr>
                <w:bCs/>
              </w:rPr>
            </w:pPr>
            <w:r w:rsidRPr="001300C3">
              <w:rPr>
                <w:rFonts w:asciiTheme="minorHAnsi" w:hAnsiTheme="minorHAnsi" w:cstheme="minorHAnsi"/>
                <w:bCs/>
              </w:rPr>
              <w:t xml:space="preserve">W ramach potwierdzenia spełnienia zasady „nie czyń poważnych szkód” należy odnieść się do Oceny „Do No </w:t>
            </w:r>
            <w:proofErr w:type="spellStart"/>
            <w:r w:rsidRPr="001300C3">
              <w:rPr>
                <w:rFonts w:asciiTheme="minorHAnsi" w:hAnsiTheme="minorHAnsi" w:cstheme="minorHAnsi"/>
                <w:bCs/>
              </w:rPr>
              <w:t>Significant</w:t>
            </w:r>
            <w:proofErr w:type="spellEnd"/>
            <w:r w:rsidRPr="001300C3">
              <w:rPr>
                <w:rFonts w:asciiTheme="minorHAnsi" w:hAnsiTheme="minorHAnsi" w:cstheme="minorHAnsi"/>
                <w:bCs/>
              </w:rPr>
              <w:t xml:space="preserve"> </w:t>
            </w:r>
            <w:proofErr w:type="spellStart"/>
            <w:r w:rsidRPr="001300C3">
              <w:rPr>
                <w:rFonts w:asciiTheme="minorHAnsi" w:hAnsiTheme="minorHAnsi" w:cstheme="minorHAnsi"/>
                <w:bCs/>
              </w:rPr>
              <w:t>Harm</w:t>
            </w:r>
            <w:proofErr w:type="spellEnd"/>
            <w:r w:rsidRPr="001300C3">
              <w:rPr>
                <w:rFonts w:asciiTheme="minorHAnsi" w:hAnsiTheme="minorHAnsi" w:cstheme="minorHAnsi"/>
                <w:bCs/>
              </w:rPr>
              <w:t>” (DNSH) dla rodzajów działań, która została opublikowana pod linkiem: (</w:t>
            </w:r>
            <w:hyperlink r:id="rId10" w:history="1">
              <w:r w:rsidR="00192CF4" w:rsidRPr="001C3E26">
                <w:rPr>
                  <w:rStyle w:val="Hipercze"/>
                  <w:rFonts w:asciiTheme="minorHAnsi" w:hAnsiTheme="minorHAnsi" w:cstheme="minorHAnsi"/>
                  <w:bCs/>
                </w:rPr>
                <w:t>https://polskawschodnia.gov.pl/oddzialywanie-na-srodowisko</w:t>
              </w:r>
            </w:hyperlink>
            <w:r w:rsidR="00FB0CC9" w:rsidRPr="00FB0CC9">
              <w:rPr>
                <w:rFonts w:asciiTheme="minorHAnsi" w:hAnsiTheme="minorHAnsi" w:cstheme="minorHAnsi"/>
                <w:bCs/>
              </w:rPr>
              <w:t>/</w:t>
            </w:r>
            <w:r w:rsidR="00192CF4">
              <w:rPr>
                <w:rFonts w:asciiTheme="minorHAnsi" w:hAnsiTheme="minorHAnsi" w:cstheme="minorHAnsi"/>
                <w:bCs/>
              </w:rPr>
              <w:t>)</w:t>
            </w:r>
          </w:p>
          <w:p w14:paraId="53A8A58E" w14:textId="2EC26103" w:rsidR="006E6832" w:rsidRPr="001300C3" w:rsidRDefault="006E6832" w:rsidP="00585306">
            <w:pPr>
              <w:spacing w:line="276" w:lineRule="auto"/>
              <w:ind w:hanging="11"/>
              <w:rPr>
                <w:rFonts w:asciiTheme="minorHAnsi" w:hAnsiTheme="minorHAnsi" w:cstheme="minorHAnsi"/>
                <w:bCs/>
              </w:rPr>
            </w:pPr>
            <w:r w:rsidRPr="001300C3">
              <w:rPr>
                <w:rFonts w:asciiTheme="minorHAnsi" w:hAnsiTheme="minorHAnsi" w:cstheme="minorHAnsi"/>
                <w:bCs/>
              </w:rPr>
              <w:t>Ocenie będzie podlegać czy dany projekt spełnia wymogi określone dla rodzajów działań ujętych w ww. ocenie DNSH.</w:t>
            </w:r>
          </w:p>
          <w:p w14:paraId="07E416A0" w14:textId="2F589217" w:rsidR="006E6832" w:rsidRPr="001300C3" w:rsidRDefault="006E6832" w:rsidP="00585306">
            <w:pPr>
              <w:spacing w:line="276" w:lineRule="auto"/>
              <w:ind w:hanging="11"/>
              <w:rPr>
                <w:rFonts w:asciiTheme="minorHAnsi" w:hAnsiTheme="minorHAnsi" w:cstheme="minorHAnsi"/>
                <w:bCs/>
              </w:rPr>
            </w:pPr>
            <w:r w:rsidRPr="001300C3">
              <w:rPr>
                <w:rFonts w:asciiTheme="minorHAnsi" w:hAnsiTheme="minorHAnsi" w:cstheme="minorHAnsi"/>
                <w:bCs/>
              </w:rPr>
              <w:lastRenderedPageBreak/>
              <w:t>Ocena na podstawie informacji zawartych we wniosku o dofinansowanie.</w:t>
            </w:r>
          </w:p>
          <w:p w14:paraId="73E952BF" w14:textId="591853C9" w:rsidR="006E6832" w:rsidRPr="001300C3" w:rsidRDefault="006E6832" w:rsidP="00585306">
            <w:pPr>
              <w:spacing w:line="276" w:lineRule="auto"/>
              <w:ind w:hanging="11"/>
              <w:rPr>
                <w:rFonts w:asciiTheme="minorHAnsi" w:hAnsiTheme="minorHAnsi" w:cstheme="minorHAnsi"/>
                <w:bCs/>
              </w:rPr>
            </w:pPr>
            <w:r w:rsidRPr="001300C3">
              <w:rPr>
                <w:rFonts w:asciiTheme="minorHAnsi" w:hAnsiTheme="minorHAnsi" w:cstheme="minorHAnsi"/>
                <w:bCs/>
              </w:rPr>
              <w:t xml:space="preserve">Dla przyznania 1 pkt w tym kryterium, konieczne jest także uzyskanie 1 pkt w kryterium </w:t>
            </w:r>
            <w:r w:rsidRPr="001300C3">
              <w:rPr>
                <w:rFonts w:asciiTheme="minorHAnsi" w:hAnsiTheme="minorHAnsi" w:cstheme="minorHAnsi"/>
                <w:bCs/>
                <w:i/>
                <w:iCs/>
              </w:rPr>
              <w:t>Ocena oddziaływania na środowisko</w:t>
            </w:r>
            <w:r w:rsidRPr="001300C3">
              <w:rPr>
                <w:rFonts w:asciiTheme="minorHAnsi" w:hAnsiTheme="minorHAnsi" w:cstheme="minorHAnsi"/>
                <w:bCs/>
              </w:rPr>
              <w:t>.</w:t>
            </w:r>
          </w:p>
          <w:p w14:paraId="5444AA07" w14:textId="77777777" w:rsidR="006E6832" w:rsidRPr="001300C3" w:rsidRDefault="006E6832" w:rsidP="00585306">
            <w:pPr>
              <w:spacing w:line="276" w:lineRule="auto"/>
              <w:rPr>
                <w:rFonts w:asciiTheme="minorHAnsi" w:hAnsiTheme="minorHAnsi" w:cstheme="minorHAnsi"/>
                <w:b/>
              </w:rPr>
            </w:pPr>
            <w:r w:rsidRPr="001300C3">
              <w:rPr>
                <w:rFonts w:asciiTheme="minorHAnsi" w:hAnsiTheme="minorHAnsi" w:cstheme="minorHAnsi"/>
                <w:b/>
              </w:rPr>
              <w:t>Możliwe jest przyznanie 0 albo 1 pkt, przy czym:</w:t>
            </w:r>
          </w:p>
          <w:p w14:paraId="693BA755" w14:textId="4EC89234" w:rsidR="006E6832" w:rsidRPr="001300C3" w:rsidRDefault="006E6832" w:rsidP="00585306">
            <w:pPr>
              <w:pStyle w:val="Akapitzlist"/>
              <w:shd w:val="clear" w:color="auto" w:fill="FFFFFF"/>
              <w:spacing w:line="276" w:lineRule="auto"/>
              <w:ind w:left="0"/>
              <w:rPr>
                <w:rFonts w:asciiTheme="minorHAnsi" w:hAnsiTheme="minorHAnsi" w:cstheme="minorHAnsi"/>
                <w:bCs/>
              </w:rPr>
            </w:pPr>
            <w:r w:rsidRPr="001300C3">
              <w:rPr>
                <w:rFonts w:asciiTheme="minorHAnsi" w:hAnsiTheme="minorHAnsi" w:cstheme="minorHAnsi"/>
                <w:bCs/>
              </w:rPr>
              <w:t xml:space="preserve">0 pkt. – projekt nie jest zgodny z zasadą zrównoważonego rozwoju, w tym z zasadą DNSH; </w:t>
            </w:r>
          </w:p>
          <w:p w14:paraId="0440515B" w14:textId="099FC9F3" w:rsidR="006E6832" w:rsidRPr="001300C3" w:rsidRDefault="006E6832" w:rsidP="00585306">
            <w:pPr>
              <w:shd w:val="clear" w:color="auto" w:fill="FFFFFF"/>
              <w:spacing w:line="276" w:lineRule="auto"/>
              <w:rPr>
                <w:rFonts w:asciiTheme="minorHAnsi" w:hAnsiTheme="minorHAnsi" w:cstheme="minorHAnsi"/>
                <w:bCs/>
              </w:rPr>
            </w:pPr>
            <w:r w:rsidRPr="001300C3">
              <w:rPr>
                <w:rFonts w:asciiTheme="minorHAnsi" w:hAnsiTheme="minorHAnsi" w:cstheme="minorHAnsi"/>
                <w:bCs/>
              </w:rPr>
              <w:t>1 pkt – projekt jest zgodny z zasadą zrównoważonego rozwoju, w tym z zasadą DNSH.</w:t>
            </w:r>
          </w:p>
        </w:tc>
        <w:tc>
          <w:tcPr>
            <w:tcW w:w="2127" w:type="dxa"/>
          </w:tcPr>
          <w:p w14:paraId="327DB2AD"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lastRenderedPageBreak/>
              <w:t>0 albo 1</w:t>
            </w:r>
          </w:p>
        </w:tc>
        <w:tc>
          <w:tcPr>
            <w:tcW w:w="1846" w:type="dxa"/>
          </w:tcPr>
          <w:p w14:paraId="1B3C6D8B"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02F00988" w14:textId="77777777" w:rsidTr="009513B2">
        <w:trPr>
          <w:trHeight w:val="846"/>
        </w:trPr>
        <w:tc>
          <w:tcPr>
            <w:tcW w:w="738" w:type="dxa"/>
          </w:tcPr>
          <w:p w14:paraId="44C78956" w14:textId="77777777"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35EC8920" w14:textId="0B9BC49C" w:rsidR="006E6832" w:rsidRPr="001300C3" w:rsidRDefault="006E6832" w:rsidP="00585306">
            <w:pPr>
              <w:spacing w:line="276" w:lineRule="auto"/>
              <w:rPr>
                <w:rFonts w:asciiTheme="minorHAnsi" w:hAnsiTheme="minorHAnsi" w:cstheme="minorHAnsi"/>
              </w:rPr>
            </w:pPr>
            <w:r w:rsidRPr="005421CE">
              <w:rPr>
                <w:rFonts w:ascii="Calibri" w:eastAsia="Calibri" w:hAnsi="Calibri" w:cs="Calibri"/>
              </w:rPr>
              <w:t>Zdolność projektu do</w:t>
            </w:r>
            <w:r w:rsidR="002E1423">
              <w:rPr>
                <w:rFonts w:ascii="Calibri" w:eastAsia="Calibri" w:hAnsi="Calibri" w:cs="Calibri"/>
              </w:rPr>
              <w:t> </w:t>
            </w:r>
            <w:r w:rsidRPr="005421CE">
              <w:rPr>
                <w:rFonts w:ascii="Calibri" w:eastAsia="Calibri" w:hAnsi="Calibri" w:cs="Calibri"/>
              </w:rPr>
              <w:t>adaptacji do zmian klimatu</w:t>
            </w:r>
          </w:p>
        </w:tc>
        <w:tc>
          <w:tcPr>
            <w:tcW w:w="7654" w:type="dxa"/>
            <w:vAlign w:val="center"/>
          </w:tcPr>
          <w:p w14:paraId="1706D2F9" w14:textId="2BD323B8" w:rsidR="006E6832" w:rsidRPr="005421CE" w:rsidRDefault="006E6832" w:rsidP="00585306">
            <w:pPr>
              <w:spacing w:line="276" w:lineRule="auto"/>
              <w:rPr>
                <w:rFonts w:ascii="Calibri" w:eastAsia="Calibri" w:hAnsi="Calibri" w:cs="Calibri"/>
                <w:bCs/>
              </w:rPr>
            </w:pPr>
            <w:r w:rsidRPr="005421CE">
              <w:rPr>
                <w:rFonts w:ascii="Calibri" w:eastAsia="Calibri" w:hAnsi="Calibri" w:cs="Calibri"/>
                <w:bCs/>
              </w:rPr>
              <w:t>Ocenie podlega, czy w projekcie przewidziano rozwiązania dotyczące adaptacji do zmian klimatu, wynikające z analizy wrażliwości projektu na</w:t>
            </w:r>
            <w:r w:rsidR="002E1423">
              <w:rPr>
                <w:rFonts w:ascii="Calibri" w:eastAsia="Calibri" w:hAnsi="Calibri" w:cs="Calibri"/>
                <w:bCs/>
              </w:rPr>
              <w:t> </w:t>
            </w:r>
            <w:r w:rsidRPr="005421CE">
              <w:rPr>
                <w:rFonts w:ascii="Calibri" w:eastAsia="Calibri" w:hAnsi="Calibri" w:cs="Calibri"/>
                <w:bCs/>
              </w:rPr>
              <w:t xml:space="preserve">zmianę klimatu zgodnie z Wytycznymi technicznymi: </w:t>
            </w:r>
          </w:p>
          <w:p w14:paraId="7BD86828" w14:textId="77777777" w:rsidR="006E6832" w:rsidRPr="005421CE" w:rsidRDefault="002779E1" w:rsidP="00585306">
            <w:pPr>
              <w:spacing w:line="276" w:lineRule="auto"/>
              <w:rPr>
                <w:rFonts w:ascii="Calibri" w:eastAsia="Calibri" w:hAnsi="Calibri" w:cs="Calibri"/>
                <w:bCs/>
              </w:rPr>
            </w:pPr>
            <w:hyperlink r:id="rId11" w:history="1">
              <w:r w:rsidR="006E6832" w:rsidRPr="005421CE">
                <w:rPr>
                  <w:rFonts w:ascii="Calibri" w:eastAsia="Calibri" w:hAnsi="Calibri" w:cs="Calibri"/>
                  <w:bCs/>
                  <w:color w:val="0000FF"/>
                  <w:u w:val="single"/>
                </w:rPr>
                <w:t>https://eur-lex.europa.eu/legal-content/PL/TXT/HTML/?uri=OJ:C:2021:373:FULL&amp;from=EN</w:t>
              </w:r>
            </w:hyperlink>
          </w:p>
          <w:p w14:paraId="3820AE3C" w14:textId="4667659A" w:rsidR="006E6832" w:rsidRPr="005421CE" w:rsidRDefault="006E6832" w:rsidP="00585306">
            <w:pPr>
              <w:spacing w:line="276" w:lineRule="auto"/>
              <w:rPr>
                <w:rFonts w:ascii="Calibri" w:eastAsia="Calibri" w:hAnsi="Calibri" w:cs="Calibri"/>
                <w:bCs/>
              </w:rPr>
            </w:pPr>
            <w:r w:rsidRPr="005421CE">
              <w:rPr>
                <w:rFonts w:ascii="Calibri" w:eastAsia="Calibri" w:hAnsi="Calibri" w:cs="Calibri"/>
                <w:bCs/>
              </w:rPr>
              <w:t>Przystosowanie się do zmiany klimatu</w:t>
            </w:r>
            <w:r w:rsidR="00075868">
              <w:rPr>
                <w:rFonts w:ascii="Calibri" w:eastAsia="Calibri" w:hAnsi="Calibri" w:cs="Calibri"/>
                <w:bCs/>
              </w:rPr>
              <w:t>,</w:t>
            </w:r>
            <w:r w:rsidRPr="005421CE">
              <w:rPr>
                <w:rFonts w:ascii="Calibri" w:eastAsia="Calibri" w:hAnsi="Calibri" w:cs="Calibri"/>
                <w:bCs/>
              </w:rPr>
              <w:t xml:space="preserve"> podejmowane w związku z</w:t>
            </w:r>
            <w:r w:rsidR="00A813AA">
              <w:rPr>
                <w:rFonts w:ascii="Calibri" w:eastAsia="Calibri" w:hAnsi="Calibri" w:cs="Calibri"/>
                <w:bCs/>
              </w:rPr>
              <w:t> </w:t>
            </w:r>
            <w:r w:rsidRPr="005421CE">
              <w:rPr>
                <w:rFonts w:ascii="Calibri" w:eastAsia="Calibri" w:hAnsi="Calibri" w:cs="Calibri"/>
                <w:bCs/>
              </w:rPr>
              <w:t>wdrażaniem projektów infrastrukturalnych</w:t>
            </w:r>
            <w:r w:rsidR="00075868">
              <w:rPr>
                <w:rFonts w:ascii="Calibri" w:eastAsia="Calibri" w:hAnsi="Calibri" w:cs="Calibri"/>
                <w:bCs/>
              </w:rPr>
              <w:t>,</w:t>
            </w:r>
            <w:r w:rsidRPr="005421CE">
              <w:rPr>
                <w:rFonts w:ascii="Calibri" w:eastAsia="Calibri" w:hAnsi="Calibri" w:cs="Calibri"/>
                <w:bCs/>
              </w:rPr>
              <w:t xml:space="preserve"> koncentruje się na</w:t>
            </w:r>
            <w:r w:rsidR="00075868">
              <w:rPr>
                <w:rFonts w:ascii="Calibri" w:eastAsia="Calibri" w:hAnsi="Calibri" w:cs="Calibri"/>
                <w:bCs/>
              </w:rPr>
              <w:t> </w:t>
            </w:r>
            <w:r w:rsidRPr="005421CE">
              <w:rPr>
                <w:rFonts w:ascii="Calibri" w:eastAsia="Calibri" w:hAnsi="Calibri" w:cs="Calibri"/>
                <w:bCs/>
              </w:rPr>
              <w:t>zapewnieniu odpowiedniego poziomu odporności na oddziaływanie zmian klimatu.</w:t>
            </w:r>
          </w:p>
          <w:p w14:paraId="58C8F642" w14:textId="1E8BCD47" w:rsidR="006E6832" w:rsidRPr="005421CE" w:rsidRDefault="006E6832" w:rsidP="00585306">
            <w:pPr>
              <w:spacing w:line="276" w:lineRule="auto"/>
              <w:rPr>
                <w:rFonts w:ascii="Calibri" w:eastAsia="Calibri" w:hAnsi="Calibri" w:cs="Calibri"/>
                <w:bCs/>
              </w:rPr>
            </w:pPr>
            <w:r w:rsidRPr="005421CE">
              <w:rPr>
                <w:rFonts w:ascii="Calibri" w:eastAsia="Calibri" w:hAnsi="Calibri" w:cs="Calibri"/>
                <w:bCs/>
              </w:rPr>
              <w:t xml:space="preserve">Przez zmiany klimatu należy rozumieć zdarzenia takie jak powodzie, nawalne deszcze, susze, fale upałów, </w:t>
            </w:r>
            <w:r w:rsidR="000B2BFD">
              <w:rPr>
                <w:rFonts w:ascii="Calibri" w:eastAsia="Calibri" w:hAnsi="Calibri" w:cs="Calibri"/>
                <w:bCs/>
              </w:rPr>
              <w:t xml:space="preserve">fale mrozów, intensywne opady śniegu, </w:t>
            </w:r>
            <w:r w:rsidRPr="005421CE">
              <w:rPr>
                <w:rFonts w:ascii="Calibri" w:eastAsia="Calibri" w:hAnsi="Calibri" w:cs="Calibri"/>
                <w:bCs/>
              </w:rPr>
              <w:t>pożary, burze, osuwiska i huragany, a</w:t>
            </w:r>
            <w:r w:rsidR="00376584">
              <w:rPr>
                <w:rFonts w:ascii="Calibri" w:eastAsia="Calibri" w:hAnsi="Calibri" w:cs="Calibri"/>
                <w:bCs/>
              </w:rPr>
              <w:t> </w:t>
            </w:r>
            <w:r w:rsidRPr="005421CE">
              <w:rPr>
                <w:rFonts w:ascii="Calibri" w:eastAsia="Calibri" w:hAnsi="Calibri" w:cs="Calibri"/>
                <w:bCs/>
              </w:rPr>
              <w:t>także zjawiska o charakterze długoterminowym, np. prognozowane podnoszenie się poziomu mórz i zmiany średniej ilości opadów, zawartości wilgoci w glebie i wilgotności powietrza.</w:t>
            </w:r>
          </w:p>
          <w:p w14:paraId="309C203D" w14:textId="77777777" w:rsidR="006E6832" w:rsidRPr="005421CE" w:rsidRDefault="006E6832" w:rsidP="00585306">
            <w:pPr>
              <w:spacing w:line="276" w:lineRule="auto"/>
              <w:ind w:hanging="11"/>
              <w:rPr>
                <w:rFonts w:ascii="Calibri" w:eastAsia="Calibri" w:hAnsi="Calibri" w:cs="Calibri"/>
                <w:bCs/>
                <w:lang w:bidi="pl-PL"/>
              </w:rPr>
            </w:pPr>
            <w:r w:rsidRPr="005421CE">
              <w:rPr>
                <w:rFonts w:ascii="Calibri" w:eastAsia="Calibri" w:hAnsi="Calibri" w:cs="Calibri"/>
                <w:bCs/>
                <w:lang w:bidi="pl-PL"/>
              </w:rPr>
              <w:lastRenderedPageBreak/>
              <w:t xml:space="preserve">Ocena na podstawie </w:t>
            </w:r>
            <w:r w:rsidRPr="005421CE">
              <w:rPr>
                <w:rFonts w:ascii="Calibri" w:eastAsia="Calibri" w:hAnsi="Calibri" w:cs="Calibri"/>
                <w:lang w:bidi="pl-PL"/>
              </w:rPr>
              <w:t>informacji</w:t>
            </w:r>
            <w:r w:rsidRPr="005421CE">
              <w:rPr>
                <w:rFonts w:ascii="Calibri" w:eastAsia="Calibri" w:hAnsi="Calibri" w:cs="Calibri"/>
                <w:bCs/>
                <w:lang w:bidi="pl-PL"/>
              </w:rPr>
              <w:t xml:space="preserve"> zawartych we wniosku o dofinansowanie wraz z załącznikami.</w:t>
            </w:r>
          </w:p>
          <w:p w14:paraId="708D8AF7" w14:textId="77777777" w:rsidR="006E6832" w:rsidRPr="005421CE" w:rsidRDefault="006E6832" w:rsidP="00585306">
            <w:pPr>
              <w:spacing w:line="276" w:lineRule="auto"/>
              <w:rPr>
                <w:rFonts w:ascii="Calibri" w:eastAsia="Calibri" w:hAnsi="Calibri" w:cs="Calibri"/>
                <w:b/>
                <w:bCs/>
              </w:rPr>
            </w:pPr>
            <w:r w:rsidRPr="005421CE">
              <w:rPr>
                <w:rFonts w:ascii="Calibri" w:eastAsia="Calibri" w:hAnsi="Calibri" w:cs="Calibri"/>
                <w:b/>
                <w:bCs/>
              </w:rPr>
              <w:t>Możliwe jest przyznanie 0 albo 1 pkt., przy czym:</w:t>
            </w:r>
          </w:p>
          <w:p w14:paraId="01191886" w14:textId="43C95AD4" w:rsidR="006E6832" w:rsidRPr="00A813AA" w:rsidRDefault="006E6832" w:rsidP="00585306">
            <w:pPr>
              <w:spacing w:line="276" w:lineRule="auto"/>
              <w:rPr>
                <w:rFonts w:ascii="Calibri" w:eastAsia="Calibri" w:hAnsi="Calibri" w:cs="Calibri"/>
                <w:bCs/>
              </w:rPr>
            </w:pPr>
            <w:r w:rsidRPr="00A813AA">
              <w:rPr>
                <w:rFonts w:ascii="Calibri" w:eastAsia="Calibri" w:hAnsi="Calibri" w:cs="Calibri"/>
                <w:bCs/>
              </w:rPr>
              <w:t xml:space="preserve">0 pkt. – w projekcie </w:t>
            </w:r>
            <w:r w:rsidRPr="00075868">
              <w:rPr>
                <w:rFonts w:ascii="Calibri" w:eastAsia="Calibri" w:hAnsi="Calibri" w:cs="Calibri"/>
                <w:b/>
                <w:u w:val="single"/>
              </w:rPr>
              <w:t>nie</w:t>
            </w:r>
            <w:r w:rsidRPr="00A813AA">
              <w:rPr>
                <w:rFonts w:ascii="Calibri" w:eastAsia="Calibri" w:hAnsi="Calibri" w:cs="Calibri"/>
                <w:bCs/>
              </w:rPr>
              <w:t xml:space="preserve"> przewidziano rozwiązań dotyczących adaptacji do</w:t>
            </w:r>
            <w:r w:rsidR="00075868">
              <w:rPr>
                <w:rFonts w:ascii="Calibri" w:eastAsia="Calibri" w:hAnsi="Calibri" w:cs="Calibri"/>
                <w:bCs/>
              </w:rPr>
              <w:t> </w:t>
            </w:r>
            <w:r w:rsidRPr="00A813AA">
              <w:rPr>
                <w:rFonts w:ascii="Calibri" w:eastAsia="Calibri" w:hAnsi="Calibri" w:cs="Calibri"/>
                <w:bCs/>
              </w:rPr>
              <w:t>zmian klimatu</w:t>
            </w:r>
            <w:r w:rsidR="00376584" w:rsidRPr="00A813AA">
              <w:rPr>
                <w:rFonts w:ascii="Calibri" w:eastAsia="Calibri" w:hAnsi="Calibri" w:cs="Calibri"/>
                <w:bCs/>
              </w:rPr>
              <w:t>;</w:t>
            </w:r>
          </w:p>
          <w:p w14:paraId="4E556525" w14:textId="3ACE8AA5" w:rsidR="006E6832" w:rsidRPr="001300C3" w:rsidRDefault="006E6832" w:rsidP="00585306">
            <w:pPr>
              <w:spacing w:line="276" w:lineRule="auto"/>
              <w:rPr>
                <w:rFonts w:asciiTheme="minorHAnsi" w:hAnsiTheme="minorHAnsi" w:cstheme="minorHAnsi"/>
              </w:rPr>
            </w:pPr>
            <w:r w:rsidRPr="00A813AA">
              <w:rPr>
                <w:rFonts w:ascii="Calibri" w:eastAsia="Calibri" w:hAnsi="Calibri" w:cs="Calibri"/>
                <w:bCs/>
              </w:rPr>
              <w:t>1 pkt –</w:t>
            </w:r>
            <w:r w:rsidRPr="005421CE">
              <w:rPr>
                <w:rFonts w:ascii="Calibri" w:eastAsia="Calibri" w:hAnsi="Calibri" w:cs="Calibri"/>
                <w:bCs/>
              </w:rPr>
              <w:t xml:space="preserve"> w projekcie przewidziano rozwiązania dotyczące adaptacji do zmian klimatu.</w:t>
            </w:r>
          </w:p>
        </w:tc>
        <w:tc>
          <w:tcPr>
            <w:tcW w:w="2127" w:type="dxa"/>
          </w:tcPr>
          <w:p w14:paraId="3D161216" w14:textId="20A9BE1A" w:rsidR="006E6832" w:rsidRPr="001300C3" w:rsidRDefault="006E6832" w:rsidP="00585306">
            <w:pPr>
              <w:pStyle w:val="Default"/>
              <w:spacing w:line="276" w:lineRule="auto"/>
              <w:rPr>
                <w:rFonts w:asciiTheme="minorHAnsi" w:hAnsiTheme="minorHAnsi" w:cstheme="minorHAnsi"/>
              </w:rPr>
            </w:pPr>
            <w:r>
              <w:rPr>
                <w:rFonts w:asciiTheme="minorHAnsi" w:hAnsiTheme="minorHAnsi" w:cstheme="minorHAnsi"/>
              </w:rPr>
              <w:lastRenderedPageBreak/>
              <w:t xml:space="preserve">0 albo 1 </w:t>
            </w:r>
          </w:p>
        </w:tc>
        <w:tc>
          <w:tcPr>
            <w:tcW w:w="1846" w:type="dxa"/>
          </w:tcPr>
          <w:p w14:paraId="12C0A113" w14:textId="2AEEA870" w:rsidR="006E6832" w:rsidRPr="001300C3" w:rsidRDefault="006E6832" w:rsidP="00585306">
            <w:pPr>
              <w:pStyle w:val="Default"/>
              <w:spacing w:line="276" w:lineRule="auto"/>
              <w:rPr>
                <w:rFonts w:asciiTheme="minorHAnsi" w:hAnsiTheme="minorHAnsi" w:cstheme="minorHAnsi"/>
              </w:rPr>
            </w:pPr>
            <w:r>
              <w:rPr>
                <w:rFonts w:asciiTheme="minorHAnsi" w:hAnsiTheme="minorHAnsi" w:cstheme="minorHAnsi"/>
              </w:rPr>
              <w:t>1</w:t>
            </w:r>
          </w:p>
        </w:tc>
      </w:tr>
      <w:tr w:rsidR="006E6832" w:rsidRPr="00F33ED8" w14:paraId="7615C7B8" w14:textId="77777777" w:rsidTr="009513B2">
        <w:trPr>
          <w:trHeight w:val="846"/>
        </w:trPr>
        <w:tc>
          <w:tcPr>
            <w:tcW w:w="738" w:type="dxa"/>
          </w:tcPr>
          <w:p w14:paraId="433D97A7" w14:textId="72C4EAA2"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2CEFC699" w14:textId="281166FE" w:rsidR="006E6832" w:rsidRPr="001300C3" w:rsidRDefault="006E6832" w:rsidP="00585306">
            <w:pPr>
              <w:spacing w:line="276" w:lineRule="auto"/>
              <w:rPr>
                <w:rFonts w:asciiTheme="minorHAnsi" w:hAnsiTheme="minorHAnsi" w:cstheme="minorHAnsi"/>
                <w:b/>
                <w:bCs/>
              </w:rPr>
            </w:pPr>
            <w:r w:rsidRPr="001300C3">
              <w:rPr>
                <w:rFonts w:asciiTheme="minorHAnsi" w:hAnsiTheme="minorHAnsi" w:cstheme="minorHAnsi"/>
              </w:rPr>
              <w:t>Projekt ma pozytywny wpływ na zasadę równości szans i niedyskryminacji, w</w:t>
            </w:r>
            <w:r w:rsidR="00395928">
              <w:rPr>
                <w:rFonts w:asciiTheme="minorHAnsi" w:hAnsiTheme="minorHAnsi" w:cstheme="minorHAnsi"/>
              </w:rPr>
              <w:t> </w:t>
            </w:r>
            <w:r w:rsidRPr="001300C3">
              <w:rPr>
                <w:rFonts w:asciiTheme="minorHAnsi" w:hAnsiTheme="minorHAnsi" w:cstheme="minorHAnsi"/>
              </w:rPr>
              <w:t>tym dostępności dla osób z niepełnosprawnościami</w:t>
            </w:r>
          </w:p>
        </w:tc>
        <w:tc>
          <w:tcPr>
            <w:tcW w:w="7654" w:type="dxa"/>
          </w:tcPr>
          <w:p w14:paraId="2F46959C" w14:textId="72744B84" w:rsidR="006E6832" w:rsidRDefault="006E6832" w:rsidP="00585306">
            <w:pPr>
              <w:spacing w:line="276" w:lineRule="auto"/>
              <w:ind w:left="1"/>
              <w:rPr>
                <w:rFonts w:asciiTheme="minorHAnsi" w:eastAsia="Calibri" w:hAnsiTheme="minorHAnsi" w:cstheme="minorHAnsi"/>
                <w:lang w:eastAsia="en-US"/>
              </w:rPr>
            </w:pPr>
            <w:r w:rsidRPr="008D7C50">
              <w:rPr>
                <w:rFonts w:asciiTheme="minorHAnsi" w:eastAsia="Calibri" w:hAnsiTheme="minorHAnsi" w:cstheme="minorHAnsi"/>
                <w:lang w:eastAsia="en-US"/>
              </w:rPr>
              <w:t>Wsparcie polityki spójności będzie udzielane wyłącznie projektom i</w:t>
            </w:r>
            <w:r>
              <w:rPr>
                <w:rFonts w:asciiTheme="minorHAnsi" w:eastAsia="Calibri" w:hAnsiTheme="minorHAnsi" w:cstheme="minorHAnsi"/>
                <w:lang w:eastAsia="en-US"/>
              </w:rPr>
              <w:t> wnioskodawcom</w:t>
            </w:r>
            <w:r w:rsidRPr="008D7C50">
              <w:rPr>
                <w:rFonts w:asciiTheme="minorHAnsi" w:eastAsia="Calibri" w:hAnsiTheme="minorHAnsi" w:cstheme="minorHAnsi"/>
                <w:lang w:eastAsia="en-US"/>
              </w:rPr>
              <w:t>, którzy przestrzegają przepisów antydyskryminacyjnych, o</w:t>
            </w:r>
            <w:r>
              <w:rPr>
                <w:rFonts w:asciiTheme="minorHAnsi" w:eastAsia="Calibri" w:hAnsiTheme="minorHAnsi" w:cstheme="minorHAnsi"/>
                <w:lang w:eastAsia="en-US"/>
              </w:rPr>
              <w:t> </w:t>
            </w:r>
            <w:r w:rsidRPr="008D7C50">
              <w:rPr>
                <w:rFonts w:asciiTheme="minorHAnsi" w:eastAsia="Calibri" w:hAnsiTheme="minorHAnsi" w:cstheme="minorHAnsi"/>
                <w:lang w:eastAsia="en-US"/>
              </w:rPr>
              <w:t xml:space="preserve">których mowa w art. 9 ust. 3 </w:t>
            </w:r>
            <w:r>
              <w:rPr>
                <w:rFonts w:asciiTheme="minorHAnsi" w:eastAsia="Calibri" w:hAnsiTheme="minorHAnsi" w:cstheme="minorHAnsi"/>
                <w:lang w:eastAsia="en-US"/>
              </w:rPr>
              <w:t>r</w:t>
            </w:r>
            <w:r w:rsidRPr="008D7C50">
              <w:rPr>
                <w:rFonts w:asciiTheme="minorHAnsi" w:eastAsia="Calibri" w:hAnsiTheme="minorHAnsi" w:cstheme="minorHAnsi"/>
                <w:lang w:eastAsia="en-US"/>
              </w:rPr>
              <w:t>ozporządzenia PE i Rady nr 2021/1060. W</w:t>
            </w:r>
            <w:r>
              <w:rPr>
                <w:rFonts w:asciiTheme="minorHAnsi" w:eastAsia="Calibri" w:hAnsiTheme="minorHAnsi" w:cstheme="minorHAnsi"/>
                <w:lang w:eastAsia="en-US"/>
              </w:rPr>
              <w:t> </w:t>
            </w:r>
            <w:r w:rsidRPr="008D7C50">
              <w:rPr>
                <w:rFonts w:asciiTheme="minorHAnsi" w:eastAsia="Calibri" w:hAnsiTheme="minorHAnsi" w:cstheme="minorHAnsi"/>
                <w:lang w:eastAsia="en-US"/>
              </w:rPr>
              <w:t xml:space="preserve">przypadku, gdy </w:t>
            </w:r>
            <w:r>
              <w:rPr>
                <w:rFonts w:asciiTheme="minorHAnsi" w:eastAsia="Calibri" w:hAnsiTheme="minorHAnsi" w:cstheme="minorHAnsi"/>
                <w:lang w:eastAsia="en-US"/>
              </w:rPr>
              <w:t>wnioskodawcą</w:t>
            </w:r>
            <w:r w:rsidRPr="008D7C50">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jest </w:t>
            </w:r>
            <w:r w:rsidRPr="008D7C50">
              <w:rPr>
                <w:rFonts w:asciiTheme="minorHAnsi" w:eastAsia="Calibri" w:hAnsiTheme="minorHAnsi" w:cstheme="minorHAnsi"/>
                <w:lang w:eastAsia="en-US"/>
              </w:rPr>
              <w:t>podmiot</w:t>
            </w:r>
            <w:r>
              <w:rPr>
                <w:rFonts w:asciiTheme="minorHAnsi" w:eastAsia="Calibri" w:hAnsiTheme="minorHAnsi" w:cstheme="minorHAnsi"/>
                <w:lang w:eastAsia="en-US"/>
              </w:rPr>
              <w:t xml:space="preserve"> </w:t>
            </w:r>
            <w:r w:rsidRPr="008D7C50">
              <w:rPr>
                <w:rFonts w:asciiTheme="minorHAnsi" w:eastAsia="Calibri" w:hAnsiTheme="minorHAnsi" w:cstheme="minorHAnsi"/>
                <w:lang w:eastAsia="en-US"/>
              </w:rPr>
              <w:t>kontrolowany lub zależny</w:t>
            </w:r>
            <w:r>
              <w:rPr>
                <w:rFonts w:asciiTheme="minorHAnsi" w:eastAsia="Calibri" w:hAnsiTheme="minorHAnsi" w:cstheme="minorHAnsi"/>
                <w:lang w:eastAsia="en-US"/>
              </w:rPr>
              <w:t xml:space="preserve"> od jednostki samorządu terytorialnego</w:t>
            </w:r>
            <w:r w:rsidRPr="008D7C50">
              <w:rPr>
                <w:rFonts w:asciiTheme="minorHAnsi" w:eastAsia="Calibri" w:hAnsiTheme="minorHAnsi" w:cstheme="minorHAnsi"/>
                <w:lang w:eastAsia="en-US"/>
              </w:rPr>
              <w:t>, któr</w:t>
            </w:r>
            <w:r>
              <w:rPr>
                <w:rFonts w:asciiTheme="minorHAnsi" w:eastAsia="Calibri" w:hAnsiTheme="minorHAnsi" w:cstheme="minorHAnsi"/>
                <w:lang w:eastAsia="en-US"/>
              </w:rPr>
              <w:t xml:space="preserve">y </w:t>
            </w:r>
            <w:r w:rsidRPr="008D7C50">
              <w:rPr>
                <w:rFonts w:asciiTheme="minorHAnsi" w:eastAsia="Calibri" w:hAnsiTheme="minorHAnsi" w:cstheme="minorHAnsi"/>
                <w:lang w:eastAsia="en-US"/>
              </w:rPr>
              <w:t>podj</w:t>
            </w:r>
            <w:r>
              <w:rPr>
                <w:rFonts w:asciiTheme="minorHAnsi" w:eastAsia="Calibri" w:hAnsiTheme="minorHAnsi" w:cstheme="minorHAnsi"/>
                <w:lang w:eastAsia="en-US"/>
              </w:rPr>
              <w:t>ął</w:t>
            </w:r>
            <w:r w:rsidRPr="008D7C50">
              <w:rPr>
                <w:rFonts w:asciiTheme="minorHAnsi" w:eastAsia="Calibri" w:hAnsiTheme="minorHAnsi" w:cstheme="minorHAnsi"/>
                <w:lang w:eastAsia="en-US"/>
              </w:rPr>
              <w:t xml:space="preserve"> jakiekolwiek działania dyskryminujące, sprzeczne z zasadami, o których mowa w art. 9 ust. 3 rozporządzenia nr 2021/1060, wsparcie w ramach polityki spójności nie</w:t>
            </w:r>
            <w:r w:rsidR="00395928">
              <w:rPr>
                <w:rFonts w:asciiTheme="minorHAnsi" w:eastAsia="Calibri" w:hAnsiTheme="minorHAnsi" w:cstheme="minorHAnsi"/>
                <w:lang w:eastAsia="en-US"/>
              </w:rPr>
              <w:t> </w:t>
            </w:r>
            <w:r w:rsidRPr="008D7C50">
              <w:rPr>
                <w:rFonts w:asciiTheme="minorHAnsi" w:eastAsia="Calibri" w:hAnsiTheme="minorHAnsi" w:cstheme="minorHAnsi"/>
                <w:lang w:eastAsia="en-US"/>
              </w:rPr>
              <w:t>może być udzielone.</w:t>
            </w:r>
            <w:r>
              <w:rPr>
                <w:rFonts w:asciiTheme="minorHAnsi" w:eastAsia="Calibri" w:hAnsiTheme="minorHAnsi" w:cstheme="minorHAnsi"/>
                <w:lang w:eastAsia="en-US"/>
              </w:rPr>
              <w:t xml:space="preserve"> </w:t>
            </w:r>
          </w:p>
          <w:p w14:paraId="41E657EA" w14:textId="77777777" w:rsidR="006E6832" w:rsidRPr="00A72703" w:rsidRDefault="006E6832" w:rsidP="00585306">
            <w:pPr>
              <w:spacing w:line="276" w:lineRule="auto"/>
              <w:ind w:left="1"/>
              <w:rPr>
                <w:rFonts w:asciiTheme="minorHAnsi" w:hAnsiTheme="minorHAnsi" w:cstheme="minorHAnsi"/>
              </w:rPr>
            </w:pPr>
            <w:r w:rsidRPr="00A72703">
              <w:rPr>
                <w:rFonts w:asciiTheme="minorHAnsi" w:hAnsiTheme="minorHAnsi" w:cstheme="minorHAnsi"/>
              </w:rPr>
              <w:t>Wnioskodawca powinien wskazać, w jaki sposób realizacja projektu ma</w:t>
            </w:r>
            <w:r>
              <w:rPr>
                <w:rFonts w:asciiTheme="minorHAnsi" w:hAnsiTheme="minorHAnsi" w:cstheme="minorHAnsi"/>
              </w:rPr>
              <w:t> </w:t>
            </w:r>
            <w:r w:rsidRPr="00A72703">
              <w:rPr>
                <w:rFonts w:asciiTheme="minorHAnsi" w:hAnsiTheme="minorHAnsi" w:cstheme="minorHAnsi"/>
              </w:rPr>
              <w:t>pozytywny wpływ na zasadę równości szans i niedyskryminacji, w tym dostępności dla osób z niepełnosprawnościami.</w:t>
            </w:r>
            <w:r w:rsidRPr="00D5374F" w:rsidDel="00D5374F">
              <w:rPr>
                <w:rStyle w:val="Odwoanieprzypisudolnego"/>
                <w:rFonts w:asciiTheme="minorHAnsi" w:hAnsiTheme="minorHAnsi" w:cstheme="minorHAnsi"/>
              </w:rPr>
              <w:t xml:space="preserve"> </w:t>
            </w:r>
          </w:p>
          <w:p w14:paraId="3CC78878" w14:textId="77777777" w:rsidR="006E6832" w:rsidRPr="00546148" w:rsidRDefault="006E6832" w:rsidP="00AD3479">
            <w:pPr>
              <w:numPr>
                <w:ilvl w:val="0"/>
                <w:numId w:val="6"/>
              </w:numPr>
              <w:spacing w:line="276" w:lineRule="auto"/>
              <w:rPr>
                <w:rFonts w:ascii="Calibri" w:hAnsi="Calibri" w:cs="Calibri"/>
                <w:bCs/>
              </w:rPr>
            </w:pPr>
            <w:r w:rsidRPr="00546148">
              <w:rPr>
                <w:rFonts w:ascii="Calibri" w:hAnsi="Calibri" w:cs="Calibri"/>
                <w:bCs/>
              </w:rPr>
              <w:t>Przez pozytywny wpływ należy rozumieć zapewnienie dostępności infrastruktury, środków transportu, towarów, usług, technologii i</w:t>
            </w:r>
            <w:r>
              <w:rPr>
                <w:rFonts w:ascii="Calibri" w:hAnsi="Calibri" w:cs="Calibri"/>
                <w:bCs/>
              </w:rPr>
              <w:t> </w:t>
            </w:r>
            <w:r w:rsidRPr="00546148">
              <w:rPr>
                <w:rFonts w:ascii="Calibri" w:hAnsi="Calibri" w:cs="Calibri"/>
                <w:bCs/>
              </w:rPr>
              <w:t>systemów informacyjno-komunikacyjnych oraz wszelkich produktów projektów (w tym także usług) dla wszystkich ich</w:t>
            </w:r>
            <w:r>
              <w:rPr>
                <w:rFonts w:ascii="Calibri" w:hAnsi="Calibri" w:cs="Calibri"/>
                <w:bCs/>
              </w:rPr>
              <w:t> </w:t>
            </w:r>
            <w:r w:rsidRPr="00546148">
              <w:rPr>
                <w:rFonts w:ascii="Calibri" w:hAnsi="Calibri" w:cs="Calibri"/>
                <w:bCs/>
              </w:rPr>
              <w:t xml:space="preserve">użytkowników/użytkowniczek. Dostępność pozwala osobom, które mogą być wykluczone (ze względu na różne przesłanki </w:t>
            </w:r>
            <w:r w:rsidRPr="00546148">
              <w:rPr>
                <w:rFonts w:ascii="Calibri" w:hAnsi="Calibri" w:cs="Calibri"/>
                <w:bCs/>
              </w:rPr>
              <w:lastRenderedPageBreak/>
              <w:t>np.</w:t>
            </w:r>
            <w:r>
              <w:rPr>
                <w:rFonts w:ascii="Calibri" w:hAnsi="Calibri" w:cs="Calibri"/>
                <w:bCs/>
              </w:rPr>
              <w:t> </w:t>
            </w:r>
            <w:r w:rsidRPr="00546148">
              <w:rPr>
                <w:rFonts w:ascii="Calibri" w:hAnsi="Calibri" w:cs="Calibri"/>
                <w:bCs/>
              </w:rPr>
              <w:t>wiek, tymczasowa niepełnosprawność, opieka nad dziećmi itd.), w</w:t>
            </w:r>
            <w:r>
              <w:rPr>
                <w:rFonts w:ascii="Calibri" w:hAnsi="Calibri" w:cs="Calibri"/>
                <w:bCs/>
              </w:rPr>
              <w:t> </w:t>
            </w:r>
            <w:r w:rsidRPr="00546148">
              <w:rPr>
                <w:rFonts w:ascii="Calibri" w:hAnsi="Calibri" w:cs="Calibri"/>
                <w:bCs/>
              </w:rPr>
              <w:t>szczególności osobom z niepełnosprawnościami i starszym na</w:t>
            </w:r>
            <w:r>
              <w:rPr>
                <w:rFonts w:ascii="Calibri" w:hAnsi="Calibri" w:cs="Calibri"/>
                <w:bCs/>
              </w:rPr>
              <w:t> </w:t>
            </w:r>
            <w:r w:rsidRPr="00546148">
              <w:rPr>
                <w:rFonts w:ascii="Calibri" w:hAnsi="Calibri" w:cs="Calibri"/>
                <w:bCs/>
              </w:rPr>
              <w:t>korzystanie z nich na zasadzie równości z innymi osobami.</w:t>
            </w:r>
            <w:r w:rsidRPr="00546148">
              <w:rPr>
                <w:rFonts w:ascii="Calibri" w:hAnsi="Calibri" w:cs="Calibri"/>
                <w:bCs/>
                <w:vertAlign w:val="superscript"/>
              </w:rPr>
              <w:footnoteReference w:id="2"/>
            </w:r>
            <w:r w:rsidRPr="00546148">
              <w:rPr>
                <w:rFonts w:ascii="Calibri" w:hAnsi="Calibri" w:cs="Calibri"/>
                <w:bCs/>
              </w:rPr>
              <w:t xml:space="preserve"> </w:t>
            </w:r>
          </w:p>
          <w:p w14:paraId="4DCB42FA" w14:textId="77777777" w:rsidR="006E6832" w:rsidRPr="00546148" w:rsidRDefault="006E6832" w:rsidP="00585306">
            <w:pPr>
              <w:spacing w:line="276" w:lineRule="auto"/>
              <w:ind w:left="745"/>
              <w:rPr>
                <w:rFonts w:ascii="Calibri" w:hAnsi="Calibri" w:cs="Calibri"/>
                <w:bCs/>
              </w:rPr>
            </w:pPr>
            <w:r w:rsidRPr="00546148">
              <w:rPr>
                <w:rFonts w:ascii="Calibri" w:hAnsi="Calibri" w:cs="Calibri"/>
                <w:bCs/>
              </w:rPr>
              <w:t>Dopuszczalne jest uznanie neutralności poszczególnych produktów/usług projektu w stosunku do ww. zasady, o ile wnioskodawca wykaże, że produkty/usługi nie mają swoich bezpośrednich użytkowników/użytkowniczek</w:t>
            </w:r>
            <w:r>
              <w:rPr>
                <w:rFonts w:ascii="Calibri" w:hAnsi="Calibri" w:cs="Calibri"/>
                <w:bCs/>
              </w:rPr>
              <w:t xml:space="preserve">. </w:t>
            </w:r>
            <w:r w:rsidRPr="00546148">
              <w:rPr>
                <w:rFonts w:ascii="Calibri" w:hAnsi="Calibri" w:cs="Calibri"/>
                <w:bCs/>
              </w:rPr>
              <w:t>W</w:t>
            </w:r>
            <w:r>
              <w:rPr>
                <w:rFonts w:ascii="Calibri" w:hAnsi="Calibri" w:cs="Calibri"/>
                <w:bCs/>
              </w:rPr>
              <w:t> </w:t>
            </w:r>
            <w:r w:rsidRPr="00546148">
              <w:rPr>
                <w:rFonts w:ascii="Calibri" w:hAnsi="Calibri" w:cs="Calibri"/>
                <w:bCs/>
              </w:rPr>
              <w:t xml:space="preserve">takiej sytuacji również uznaje się, że projekt ma pozytywny wpływ na ww. zasadę. </w:t>
            </w:r>
          </w:p>
          <w:p w14:paraId="09D5536E" w14:textId="77777777" w:rsidR="006E6832" w:rsidRPr="00546148" w:rsidRDefault="006E6832" w:rsidP="00AD3479">
            <w:pPr>
              <w:numPr>
                <w:ilvl w:val="0"/>
                <w:numId w:val="6"/>
              </w:numPr>
              <w:spacing w:line="276" w:lineRule="auto"/>
              <w:rPr>
                <w:rFonts w:ascii="Calibri" w:hAnsi="Calibri" w:cs="Calibri"/>
                <w:bCs/>
              </w:rPr>
            </w:pPr>
            <w:r w:rsidRPr="00546148">
              <w:rPr>
                <w:rFonts w:ascii="Calibri" w:hAnsi="Calibri" w:cs="Calibri"/>
                <w:bCs/>
              </w:rPr>
              <w:t>Kolejnym z przejawów pozytywnego wpływu projektu na tę zasadę jest niepodejmowanie dyskryminujących aktów prawnych</w:t>
            </w:r>
            <w:r w:rsidRPr="006C0547">
              <w:rPr>
                <w:rFonts w:ascii="Calibri" w:hAnsi="Calibri" w:cs="Calibri"/>
                <w:bCs/>
                <w:vertAlign w:val="superscript"/>
              </w:rPr>
              <w:footnoteReference w:id="3"/>
            </w:r>
            <w:r>
              <w:rPr>
                <w:rFonts w:ascii="Calibri" w:hAnsi="Calibri" w:cs="Calibri"/>
                <w:bCs/>
              </w:rPr>
              <w:t>,</w:t>
            </w:r>
            <w:r w:rsidRPr="00546148">
              <w:rPr>
                <w:rFonts w:ascii="Calibri" w:hAnsi="Calibri" w:cs="Calibri"/>
                <w:bCs/>
              </w:rPr>
              <w:t xml:space="preserve"> tj.:</w:t>
            </w:r>
            <w:r>
              <w:rPr>
                <w:rFonts w:ascii="Calibri" w:hAnsi="Calibri" w:cs="Calibri"/>
                <w:bCs/>
              </w:rPr>
              <w:t xml:space="preserve"> w</w:t>
            </w:r>
            <w:r w:rsidRPr="00546148">
              <w:rPr>
                <w:rFonts w:ascii="Calibri" w:hAnsi="Calibri" w:cs="Calibri"/>
                <w:bCs/>
              </w:rPr>
              <w:t>nioskodawca będący:</w:t>
            </w:r>
          </w:p>
          <w:p w14:paraId="57EE57EF" w14:textId="6AEF3EAE" w:rsidR="006E6832" w:rsidRPr="0000083B" w:rsidRDefault="006E6832" w:rsidP="00AD3479">
            <w:pPr>
              <w:pStyle w:val="Akapitzlist"/>
              <w:numPr>
                <w:ilvl w:val="0"/>
                <w:numId w:val="12"/>
              </w:numPr>
              <w:spacing w:line="276" w:lineRule="auto"/>
              <w:ind w:left="1164"/>
              <w:rPr>
                <w:rFonts w:ascii="Calibri" w:hAnsi="Calibri" w:cs="Calibri"/>
                <w:bCs/>
              </w:rPr>
            </w:pPr>
            <w:r w:rsidRPr="0000083B">
              <w:rPr>
                <w:rFonts w:ascii="Calibri" w:hAnsi="Calibri" w:cs="Calibri"/>
                <w:bCs/>
              </w:rPr>
              <w:t>podmiotem kontrolowanym przez jednostkę samorządu terytorialnego lub</w:t>
            </w:r>
          </w:p>
          <w:p w14:paraId="6DB055C5" w14:textId="7024B430" w:rsidR="006E6832" w:rsidRPr="0000083B" w:rsidRDefault="006E6832" w:rsidP="00AD3479">
            <w:pPr>
              <w:pStyle w:val="Akapitzlist"/>
              <w:numPr>
                <w:ilvl w:val="0"/>
                <w:numId w:val="12"/>
              </w:numPr>
              <w:spacing w:line="276" w:lineRule="auto"/>
              <w:ind w:left="1164"/>
              <w:rPr>
                <w:rFonts w:ascii="Calibri" w:hAnsi="Calibri" w:cs="Calibri"/>
                <w:bCs/>
              </w:rPr>
            </w:pPr>
            <w:r w:rsidRPr="0000083B">
              <w:rPr>
                <w:rFonts w:ascii="Calibri" w:hAnsi="Calibri" w:cs="Calibri"/>
                <w:bCs/>
              </w:rPr>
              <w:t xml:space="preserve">podmiotem zależnym od jednostki samorządu terytorialnego </w:t>
            </w:r>
          </w:p>
          <w:p w14:paraId="7E389644" w14:textId="77777777" w:rsidR="000E7078" w:rsidRDefault="006E6832" w:rsidP="000E7078">
            <w:pPr>
              <w:shd w:val="clear" w:color="auto" w:fill="FFFFFF"/>
              <w:spacing w:line="276" w:lineRule="auto"/>
              <w:ind w:left="1164"/>
              <w:rPr>
                <w:rFonts w:ascii="Calibri" w:hAnsi="Calibri" w:cs="Calibri"/>
                <w:bCs/>
              </w:rPr>
            </w:pPr>
            <w:r w:rsidRPr="00546148">
              <w:rPr>
                <w:rFonts w:ascii="Calibri" w:hAnsi="Calibri" w:cs="Calibri"/>
                <w:bCs/>
              </w:rPr>
              <w:t>oświadcza, że na terenie</w:t>
            </w:r>
            <w:r>
              <w:rPr>
                <w:rFonts w:ascii="Calibri" w:hAnsi="Calibri" w:cs="Calibri"/>
                <w:bCs/>
              </w:rPr>
              <w:t>,</w:t>
            </w:r>
            <w:r w:rsidRPr="00546148">
              <w:rPr>
                <w:rFonts w:ascii="Calibri" w:hAnsi="Calibri" w:cs="Calibri"/>
                <w:bCs/>
              </w:rPr>
              <w:t xml:space="preserve"> na którym posiada swoją siedzibę nie obowiązują dyskryminujące akty prawne.</w:t>
            </w:r>
            <w:r>
              <w:rPr>
                <w:rFonts w:ascii="Calibri" w:hAnsi="Calibri" w:cs="Calibri"/>
                <w:bCs/>
              </w:rPr>
              <w:t xml:space="preserve"> </w:t>
            </w:r>
          </w:p>
          <w:p w14:paraId="20D760A0" w14:textId="46B739FE" w:rsidR="006E6832" w:rsidRPr="00BD4056" w:rsidRDefault="000E7078" w:rsidP="00BD4056">
            <w:pPr>
              <w:shd w:val="clear" w:color="auto" w:fill="FFFFFF"/>
              <w:spacing w:line="276" w:lineRule="auto"/>
              <w:ind w:left="30"/>
              <w:rPr>
                <w:rFonts w:asciiTheme="minorHAnsi" w:hAnsiTheme="minorHAnsi" w:cstheme="minorHAnsi"/>
              </w:rPr>
            </w:pPr>
            <w:r w:rsidRPr="001300C3">
              <w:rPr>
                <w:rFonts w:asciiTheme="minorHAnsi" w:hAnsiTheme="minorHAnsi" w:cstheme="minorHAnsi"/>
              </w:rPr>
              <w:t>Ocena na podstawie informacji zawartych we wniosku o dofinansowanie i załączników.</w:t>
            </w:r>
          </w:p>
          <w:p w14:paraId="01A2AFEC" w14:textId="77777777" w:rsidR="006E6832" w:rsidRPr="0071586E" w:rsidRDefault="006E6832" w:rsidP="00585306">
            <w:pPr>
              <w:spacing w:line="276" w:lineRule="auto"/>
              <w:rPr>
                <w:rFonts w:ascii="Calibri" w:hAnsi="Calibri" w:cs="Calibri"/>
                <w:b/>
              </w:rPr>
            </w:pPr>
            <w:r w:rsidRPr="0071586E">
              <w:rPr>
                <w:rFonts w:ascii="Calibri" w:hAnsi="Calibri" w:cs="Calibri"/>
                <w:b/>
              </w:rPr>
              <w:t>Możliwe jest przyznanie 0 albo 1 pkt, przy czym:</w:t>
            </w:r>
          </w:p>
          <w:p w14:paraId="5943A362" w14:textId="77777777" w:rsidR="006E6832" w:rsidRPr="00546148" w:rsidRDefault="006E6832" w:rsidP="00585306">
            <w:pPr>
              <w:spacing w:line="276" w:lineRule="auto"/>
              <w:ind w:left="35"/>
              <w:rPr>
                <w:rFonts w:ascii="Calibri" w:hAnsi="Calibri" w:cs="Calibri"/>
                <w:bCs/>
              </w:rPr>
            </w:pPr>
            <w:r>
              <w:rPr>
                <w:rFonts w:ascii="Calibri" w:hAnsi="Calibri" w:cs="Calibri"/>
                <w:bCs/>
              </w:rPr>
              <w:t>0 pkt.</w:t>
            </w:r>
            <w:r w:rsidRPr="00546148">
              <w:rPr>
                <w:rFonts w:ascii="Calibri" w:hAnsi="Calibri" w:cs="Calibri"/>
                <w:bCs/>
              </w:rPr>
              <w:t xml:space="preserve"> – projekt nie ma pozytywnego wpływu na zasadę równości szans i</w:t>
            </w:r>
            <w:r>
              <w:rPr>
                <w:rFonts w:ascii="Calibri" w:hAnsi="Calibri" w:cs="Calibri"/>
                <w:bCs/>
              </w:rPr>
              <w:t> </w:t>
            </w:r>
            <w:r w:rsidRPr="00546148">
              <w:rPr>
                <w:rFonts w:ascii="Calibri" w:hAnsi="Calibri" w:cs="Calibri"/>
                <w:bCs/>
              </w:rPr>
              <w:t xml:space="preserve">niedyskryminacji, w tym dostępności dla osób z niepełnosprawnościami; </w:t>
            </w:r>
          </w:p>
          <w:p w14:paraId="01A00FE7" w14:textId="12DFDEB7" w:rsidR="006E6832" w:rsidRPr="001300C3" w:rsidRDefault="006E6832" w:rsidP="00585306">
            <w:pPr>
              <w:spacing w:line="276" w:lineRule="auto"/>
              <w:ind w:left="35"/>
              <w:rPr>
                <w:rFonts w:asciiTheme="minorHAnsi" w:hAnsiTheme="minorHAnsi" w:cstheme="minorHAnsi"/>
              </w:rPr>
            </w:pPr>
            <w:r w:rsidRPr="00546148">
              <w:rPr>
                <w:rFonts w:ascii="Calibri" w:hAnsi="Calibri" w:cs="Calibri"/>
                <w:bCs/>
              </w:rPr>
              <w:lastRenderedPageBreak/>
              <w:t>1 pkt – projekt ma pozytywny wpływ na zasadę równości szans i</w:t>
            </w:r>
            <w:r>
              <w:rPr>
                <w:rFonts w:ascii="Calibri" w:hAnsi="Calibri" w:cs="Calibri"/>
                <w:bCs/>
              </w:rPr>
              <w:t> </w:t>
            </w:r>
            <w:r w:rsidRPr="00546148">
              <w:rPr>
                <w:rFonts w:ascii="Calibri" w:hAnsi="Calibri" w:cs="Calibri"/>
                <w:bCs/>
              </w:rPr>
              <w:t>niedyskryminacji, w tym dostępności dla osób z niepełnosprawnościami.</w:t>
            </w:r>
          </w:p>
        </w:tc>
        <w:tc>
          <w:tcPr>
            <w:tcW w:w="2127" w:type="dxa"/>
          </w:tcPr>
          <w:p w14:paraId="748ED2C7"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lastRenderedPageBreak/>
              <w:t>0 albo 1</w:t>
            </w:r>
          </w:p>
        </w:tc>
        <w:tc>
          <w:tcPr>
            <w:tcW w:w="1846" w:type="dxa"/>
          </w:tcPr>
          <w:p w14:paraId="26390F89"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0E23F679" w14:textId="77777777" w:rsidTr="009513B2">
        <w:trPr>
          <w:trHeight w:val="178"/>
        </w:trPr>
        <w:tc>
          <w:tcPr>
            <w:tcW w:w="738" w:type="dxa"/>
          </w:tcPr>
          <w:p w14:paraId="3C9BCC97" w14:textId="0EC6B7CE"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40048250" w14:textId="7A973CEB"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rPr>
              <w:t>Projekt jest zgodny z</w:t>
            </w:r>
            <w:r w:rsidR="00CD5932">
              <w:rPr>
                <w:rFonts w:asciiTheme="minorHAnsi" w:hAnsiTheme="minorHAnsi" w:cstheme="minorHAnsi"/>
              </w:rPr>
              <w:t> </w:t>
            </w:r>
            <w:r w:rsidRPr="001300C3">
              <w:rPr>
                <w:rFonts w:asciiTheme="minorHAnsi" w:hAnsiTheme="minorHAnsi" w:cstheme="minorHAnsi"/>
              </w:rPr>
              <w:t>zasadą równości kobiet i mężczyzn</w:t>
            </w:r>
          </w:p>
        </w:tc>
        <w:tc>
          <w:tcPr>
            <w:tcW w:w="7654" w:type="dxa"/>
          </w:tcPr>
          <w:p w14:paraId="08081F84" w14:textId="280B6310"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 xml:space="preserve">Wnioskodawca powinien wykazać, w jaki sposób projekt będzie zgodny z zasadą równości kobiet i mężczyzn. Zgodność projektu zostanie uznana </w:t>
            </w:r>
            <w:r w:rsidR="00110D9F">
              <w:rPr>
                <w:rFonts w:asciiTheme="minorHAnsi" w:hAnsiTheme="minorHAnsi" w:cstheme="minorHAnsi"/>
              </w:rPr>
              <w:t>j</w:t>
            </w:r>
            <w:r w:rsidRPr="001300C3">
              <w:rPr>
                <w:rFonts w:asciiTheme="minorHAnsi" w:hAnsiTheme="minorHAnsi" w:cstheme="minorHAnsi"/>
              </w:rPr>
              <w:t>eśli projekt ma pozytywny bądź neutralny wpływ na zasadę równości kobiet i mężczyzn</w:t>
            </w:r>
            <w:r w:rsidRPr="001300C3">
              <w:rPr>
                <w:rFonts w:asciiTheme="minorHAnsi" w:hAnsiTheme="minorHAnsi" w:cstheme="minorHAnsi"/>
                <w:vertAlign w:val="superscript"/>
              </w:rPr>
              <w:footnoteReference w:id="4"/>
            </w:r>
            <w:r w:rsidRPr="001300C3">
              <w:rPr>
                <w:rFonts w:asciiTheme="minorHAnsi" w:hAnsiTheme="minorHAnsi" w:cstheme="minorHAnsi"/>
              </w:rPr>
              <w:t>.</w:t>
            </w:r>
          </w:p>
          <w:p w14:paraId="3AADC65F" w14:textId="4874C401"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 xml:space="preserve">Aby właściwie ocenić wpływ projektu na realizację tej zasady, wnioskodawca najpierw powinien rozważyć czy przez projekt można wyrównywać szanse osób, które w danym obszarze, znajdują się w gorszym położeniu. Następnie wnioskodawca powinien zaplanować działania przyczyniające się do wyrównania szans osób będących w gorszym położeniu. </w:t>
            </w:r>
          </w:p>
          <w:p w14:paraId="37A005ED" w14:textId="77777777"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11101FA8" w14:textId="77777777"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Ocena na podstawie informacji zawartych we wniosku o dofinansowanie.</w:t>
            </w:r>
          </w:p>
          <w:p w14:paraId="329B193E" w14:textId="77777777" w:rsidR="006E6832" w:rsidRPr="001300C3" w:rsidRDefault="006E6832" w:rsidP="00585306">
            <w:pPr>
              <w:shd w:val="clear" w:color="auto" w:fill="FFFFFF"/>
              <w:spacing w:line="276" w:lineRule="auto"/>
              <w:rPr>
                <w:rFonts w:asciiTheme="minorHAnsi" w:hAnsiTheme="minorHAnsi" w:cstheme="minorHAnsi"/>
                <w:b/>
                <w:bCs/>
              </w:rPr>
            </w:pPr>
            <w:r w:rsidRPr="001300C3">
              <w:rPr>
                <w:rFonts w:asciiTheme="minorHAnsi" w:hAnsiTheme="minorHAnsi" w:cstheme="minorHAnsi"/>
                <w:b/>
                <w:bCs/>
              </w:rPr>
              <w:t>Możliwe jest przyznanie 0 albo 1 pkt, przy czym:</w:t>
            </w:r>
          </w:p>
          <w:p w14:paraId="0324359F" w14:textId="652A0D2F"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 xml:space="preserve">0 pkt. – projekt </w:t>
            </w:r>
            <w:r w:rsidRPr="00C36152">
              <w:rPr>
                <w:rFonts w:asciiTheme="minorHAnsi" w:hAnsiTheme="minorHAnsi" w:cstheme="minorHAnsi"/>
                <w:b/>
                <w:bCs/>
                <w:u w:val="single"/>
              </w:rPr>
              <w:t>nie</w:t>
            </w:r>
            <w:r w:rsidRPr="001300C3">
              <w:rPr>
                <w:rFonts w:asciiTheme="minorHAnsi" w:hAnsiTheme="minorHAnsi" w:cstheme="minorHAnsi"/>
              </w:rPr>
              <w:t xml:space="preserve"> jest zgodny z zasadą równości kobiet i mężczyzn; </w:t>
            </w:r>
          </w:p>
          <w:p w14:paraId="1F29BCED" w14:textId="31188199"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1 pkt – projekt jest zgodny z zasadą równości kobiet i mężczyzn (tzn. wywiera pozytywny wpływ na tę zasadę lub jest wobec niej neutralny).</w:t>
            </w:r>
          </w:p>
        </w:tc>
        <w:tc>
          <w:tcPr>
            <w:tcW w:w="2127" w:type="dxa"/>
          </w:tcPr>
          <w:p w14:paraId="1F41915D"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0 albo 1</w:t>
            </w:r>
          </w:p>
        </w:tc>
        <w:tc>
          <w:tcPr>
            <w:tcW w:w="1846" w:type="dxa"/>
          </w:tcPr>
          <w:p w14:paraId="31726F48"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188A9FBC" w14:textId="77777777" w:rsidTr="009513B2">
        <w:trPr>
          <w:trHeight w:val="2262"/>
        </w:trPr>
        <w:tc>
          <w:tcPr>
            <w:tcW w:w="738" w:type="dxa"/>
          </w:tcPr>
          <w:p w14:paraId="14B34738" w14:textId="48891E33"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3CBFD8DB" w14:textId="71F2A428"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rPr>
              <w:t>Projekt jest zgodny z</w:t>
            </w:r>
            <w:r w:rsidR="00C36152">
              <w:rPr>
                <w:rFonts w:asciiTheme="minorHAnsi" w:hAnsiTheme="minorHAnsi" w:cstheme="minorHAnsi"/>
              </w:rPr>
              <w:t> </w:t>
            </w:r>
            <w:r w:rsidRPr="001300C3">
              <w:rPr>
                <w:rFonts w:asciiTheme="minorHAnsi" w:hAnsiTheme="minorHAnsi" w:cstheme="minorHAnsi"/>
                <w:i/>
                <w:iCs/>
              </w:rPr>
              <w:t>Kartą Praw Podstawowych Unii Europejskiej</w:t>
            </w:r>
            <w:r w:rsidRPr="001300C3">
              <w:rPr>
                <w:rFonts w:asciiTheme="minorHAnsi" w:hAnsiTheme="minorHAnsi" w:cstheme="minorHAnsi"/>
              </w:rPr>
              <w:t xml:space="preserve"> i </w:t>
            </w:r>
            <w:r w:rsidRPr="001300C3">
              <w:rPr>
                <w:rFonts w:asciiTheme="minorHAnsi" w:hAnsiTheme="minorHAnsi" w:cstheme="minorHAnsi"/>
                <w:i/>
                <w:iCs/>
              </w:rPr>
              <w:t>Konwencją o prawach osób niepełnosprawnych</w:t>
            </w:r>
            <w:r w:rsidRPr="001300C3">
              <w:rPr>
                <w:rFonts w:asciiTheme="minorHAnsi" w:hAnsiTheme="minorHAnsi" w:cstheme="minorHAnsi"/>
              </w:rPr>
              <w:t xml:space="preserve">    </w:t>
            </w:r>
          </w:p>
        </w:tc>
        <w:tc>
          <w:tcPr>
            <w:tcW w:w="7654" w:type="dxa"/>
          </w:tcPr>
          <w:p w14:paraId="26EF152A" w14:textId="1DA25F51"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Wnioskodawca powinien zadeklarować, że sposób realizacji oraz zakres projektu nie będzie narusza</w:t>
            </w:r>
            <w:r w:rsidR="00FC0812">
              <w:rPr>
                <w:rFonts w:asciiTheme="minorHAnsi" w:hAnsiTheme="minorHAnsi" w:cstheme="minorHAnsi"/>
              </w:rPr>
              <w:t>ł</w:t>
            </w:r>
            <w:r w:rsidRPr="001300C3">
              <w:rPr>
                <w:rFonts w:asciiTheme="minorHAnsi" w:hAnsiTheme="minorHAnsi" w:cstheme="minorHAnsi"/>
              </w:rPr>
              <w:t xml:space="preserve"> postanowień </w:t>
            </w:r>
            <w:r w:rsidRPr="001300C3">
              <w:rPr>
                <w:rFonts w:asciiTheme="minorHAnsi" w:hAnsiTheme="minorHAnsi" w:cstheme="minorHAnsi"/>
                <w:i/>
                <w:iCs/>
              </w:rPr>
              <w:t xml:space="preserve">Karty praw podstawowych Unii Europejskiej </w:t>
            </w:r>
            <w:r w:rsidRPr="001300C3">
              <w:rPr>
                <w:rFonts w:asciiTheme="minorHAnsi" w:hAnsiTheme="minorHAnsi" w:cstheme="minorHAnsi"/>
              </w:rPr>
              <w:t xml:space="preserve">z dnia 6 czerwca 2016 r. (Dz. Urz. UE C 202 z 7.06.2016, s. 3890) oraz </w:t>
            </w:r>
            <w:r w:rsidRPr="001300C3">
              <w:rPr>
                <w:rFonts w:asciiTheme="minorHAnsi" w:hAnsiTheme="minorHAnsi" w:cstheme="minorHAnsi"/>
                <w:i/>
                <w:iCs/>
              </w:rPr>
              <w:t>Konwencji o prawach osób niepełnosprawnych</w:t>
            </w:r>
            <w:r w:rsidRPr="001300C3">
              <w:rPr>
                <w:rFonts w:asciiTheme="minorHAnsi" w:hAnsiTheme="minorHAnsi" w:cstheme="minorHAnsi"/>
              </w:rPr>
              <w:t xml:space="preserve">, sporządzonej w Nowym Jorku dnia 13 grudnia 2006 r. (Dz.U. z 2012 r. poz. 1169, z </w:t>
            </w:r>
            <w:proofErr w:type="spellStart"/>
            <w:r w:rsidRPr="001300C3">
              <w:rPr>
                <w:rFonts w:asciiTheme="minorHAnsi" w:hAnsiTheme="minorHAnsi" w:cstheme="minorHAnsi"/>
              </w:rPr>
              <w:t>późn</w:t>
            </w:r>
            <w:proofErr w:type="spellEnd"/>
            <w:r w:rsidRPr="001300C3">
              <w:rPr>
                <w:rFonts w:asciiTheme="minorHAnsi" w:hAnsiTheme="minorHAnsi" w:cstheme="minorHAnsi"/>
              </w:rPr>
              <w:t>. zm.).</w:t>
            </w:r>
          </w:p>
          <w:p w14:paraId="2C7C73F0" w14:textId="57E42B90"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Ocena na podstawie informacji zawartych we wniosku o dofinansowanie</w:t>
            </w:r>
            <w:r w:rsidR="000E7078">
              <w:rPr>
                <w:rFonts w:asciiTheme="minorHAnsi" w:hAnsiTheme="minorHAnsi" w:cstheme="minorHAnsi"/>
              </w:rPr>
              <w:t>.</w:t>
            </w:r>
          </w:p>
          <w:p w14:paraId="3D0BAA4D" w14:textId="77777777" w:rsidR="006E6832" w:rsidRPr="001300C3" w:rsidRDefault="006E6832" w:rsidP="00585306">
            <w:pPr>
              <w:shd w:val="clear" w:color="auto" w:fill="FFFFFF"/>
              <w:spacing w:line="276" w:lineRule="auto"/>
              <w:rPr>
                <w:rFonts w:asciiTheme="minorHAnsi" w:hAnsiTheme="minorHAnsi" w:cstheme="minorHAnsi"/>
                <w:b/>
                <w:bCs/>
              </w:rPr>
            </w:pPr>
            <w:r w:rsidRPr="001300C3">
              <w:rPr>
                <w:rFonts w:asciiTheme="minorHAnsi" w:hAnsiTheme="minorHAnsi" w:cstheme="minorHAnsi"/>
                <w:b/>
                <w:bCs/>
              </w:rPr>
              <w:t>Możliwe jest przyznanie 0 albo 1 pkt, przy czym:</w:t>
            </w:r>
          </w:p>
          <w:p w14:paraId="03910EBD" w14:textId="77E8CE01"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0 pkt. –</w:t>
            </w:r>
            <w:r w:rsidR="00FC0812">
              <w:rPr>
                <w:rFonts w:asciiTheme="minorHAnsi" w:hAnsiTheme="minorHAnsi" w:cstheme="minorHAnsi"/>
              </w:rPr>
              <w:t xml:space="preserve"> </w:t>
            </w:r>
            <w:r w:rsidRPr="001300C3">
              <w:rPr>
                <w:rFonts w:asciiTheme="minorHAnsi" w:hAnsiTheme="minorHAnsi" w:cstheme="minorHAnsi"/>
              </w:rPr>
              <w:t>projekt będzie naruszał postanowie</w:t>
            </w:r>
            <w:r w:rsidR="00FC0812">
              <w:rPr>
                <w:rFonts w:asciiTheme="minorHAnsi" w:hAnsiTheme="minorHAnsi" w:cstheme="minorHAnsi"/>
              </w:rPr>
              <w:t>nia</w:t>
            </w:r>
            <w:r w:rsidRPr="001300C3">
              <w:rPr>
                <w:rFonts w:asciiTheme="minorHAnsi" w:hAnsiTheme="minorHAnsi" w:cstheme="minorHAnsi"/>
              </w:rPr>
              <w:t xml:space="preserve"> </w:t>
            </w:r>
            <w:r w:rsidRPr="001300C3">
              <w:rPr>
                <w:rFonts w:asciiTheme="minorHAnsi" w:hAnsiTheme="minorHAnsi" w:cstheme="minorHAnsi"/>
                <w:i/>
                <w:iCs/>
              </w:rPr>
              <w:t>Karty praw podstawowych Unii Europejskiej</w:t>
            </w:r>
            <w:r w:rsidRPr="001300C3">
              <w:rPr>
                <w:rFonts w:asciiTheme="minorHAnsi" w:hAnsiTheme="minorHAnsi" w:cstheme="minorHAnsi"/>
              </w:rPr>
              <w:t xml:space="preserve"> i </w:t>
            </w:r>
            <w:r w:rsidRPr="001300C3">
              <w:rPr>
                <w:rFonts w:asciiTheme="minorHAnsi" w:hAnsiTheme="minorHAnsi" w:cstheme="minorHAnsi"/>
                <w:i/>
                <w:iCs/>
              </w:rPr>
              <w:t>Konwencji o prawach osób niepełnosprawnych</w:t>
            </w:r>
            <w:r w:rsidRPr="001300C3">
              <w:rPr>
                <w:rFonts w:asciiTheme="minorHAnsi" w:hAnsiTheme="minorHAnsi" w:cstheme="minorHAnsi"/>
              </w:rPr>
              <w:t>;</w:t>
            </w:r>
          </w:p>
          <w:p w14:paraId="6EEF1610" w14:textId="3933E50A" w:rsidR="006E6832" w:rsidRPr="001300C3" w:rsidRDefault="006E6832" w:rsidP="00585306">
            <w:pPr>
              <w:shd w:val="clear" w:color="auto" w:fill="FFFFFF"/>
              <w:spacing w:line="276" w:lineRule="auto"/>
              <w:rPr>
                <w:rFonts w:asciiTheme="minorHAnsi" w:hAnsiTheme="minorHAnsi" w:cstheme="minorHAnsi"/>
              </w:rPr>
            </w:pPr>
            <w:r w:rsidRPr="001300C3">
              <w:rPr>
                <w:rFonts w:asciiTheme="minorHAnsi" w:hAnsiTheme="minorHAnsi" w:cstheme="minorHAnsi"/>
              </w:rPr>
              <w:t>1 pkt –</w:t>
            </w:r>
            <w:r w:rsidR="00FC0812">
              <w:rPr>
                <w:rFonts w:asciiTheme="minorHAnsi" w:hAnsiTheme="minorHAnsi" w:cstheme="minorHAnsi"/>
              </w:rPr>
              <w:t xml:space="preserve"> </w:t>
            </w:r>
            <w:r w:rsidRPr="001300C3">
              <w:rPr>
                <w:rFonts w:asciiTheme="minorHAnsi" w:hAnsiTheme="minorHAnsi" w:cstheme="minorHAnsi"/>
              </w:rPr>
              <w:t xml:space="preserve">projekt nie będzie naruszał postanowień </w:t>
            </w:r>
            <w:r w:rsidRPr="001300C3">
              <w:rPr>
                <w:rFonts w:asciiTheme="minorHAnsi" w:hAnsiTheme="minorHAnsi" w:cstheme="minorHAnsi"/>
                <w:i/>
                <w:iCs/>
              </w:rPr>
              <w:t>Karty praw podstawowych Unii Europejskiej</w:t>
            </w:r>
            <w:r w:rsidRPr="001300C3">
              <w:rPr>
                <w:rFonts w:asciiTheme="minorHAnsi" w:hAnsiTheme="minorHAnsi" w:cstheme="minorHAnsi"/>
              </w:rPr>
              <w:t xml:space="preserve"> i </w:t>
            </w:r>
            <w:r w:rsidRPr="001300C3">
              <w:rPr>
                <w:rFonts w:asciiTheme="minorHAnsi" w:hAnsiTheme="minorHAnsi" w:cstheme="minorHAnsi"/>
                <w:i/>
                <w:iCs/>
              </w:rPr>
              <w:t>Konwencji o prawach osób niepełnosprawnych</w:t>
            </w:r>
            <w:r w:rsidRPr="001300C3">
              <w:rPr>
                <w:rFonts w:asciiTheme="minorHAnsi" w:hAnsiTheme="minorHAnsi" w:cstheme="minorHAnsi"/>
              </w:rPr>
              <w:t xml:space="preserve">. </w:t>
            </w:r>
          </w:p>
        </w:tc>
        <w:tc>
          <w:tcPr>
            <w:tcW w:w="2127" w:type="dxa"/>
          </w:tcPr>
          <w:p w14:paraId="652E66DC"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0 albo 1</w:t>
            </w:r>
          </w:p>
        </w:tc>
        <w:tc>
          <w:tcPr>
            <w:tcW w:w="1846" w:type="dxa"/>
          </w:tcPr>
          <w:p w14:paraId="402CFA49" w14:textId="77777777"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33D13019" w14:textId="446DBB4E" w:rsidTr="009513B2">
        <w:trPr>
          <w:trHeight w:val="846"/>
        </w:trPr>
        <w:tc>
          <w:tcPr>
            <w:tcW w:w="738" w:type="dxa"/>
          </w:tcPr>
          <w:p w14:paraId="623A69C5" w14:textId="4FE310E4"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75F88E11" w14:textId="41768295"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rPr>
              <w:t>Brak podwójnego finansowania</w:t>
            </w:r>
          </w:p>
        </w:tc>
        <w:tc>
          <w:tcPr>
            <w:tcW w:w="7654" w:type="dxa"/>
          </w:tcPr>
          <w:p w14:paraId="6D0BEF0F" w14:textId="3BF807F4" w:rsidR="006E6832" w:rsidRPr="001300C3" w:rsidRDefault="006E6832" w:rsidP="008F1B0F">
            <w:pPr>
              <w:autoSpaceDE w:val="0"/>
              <w:autoSpaceDN w:val="0"/>
              <w:adjustRightInd w:val="0"/>
              <w:spacing w:line="276" w:lineRule="auto"/>
              <w:rPr>
                <w:rFonts w:asciiTheme="minorHAnsi" w:hAnsiTheme="minorHAnsi" w:cstheme="minorHAnsi"/>
              </w:rPr>
            </w:pPr>
            <w:r w:rsidRPr="001300C3">
              <w:rPr>
                <w:rFonts w:asciiTheme="minorHAnsi" w:hAnsiTheme="minorHAnsi" w:cstheme="minorHAnsi"/>
              </w:rPr>
              <w:t xml:space="preserve">Ocenie podlega, czy </w:t>
            </w:r>
            <w:r w:rsidR="00340F5D">
              <w:rPr>
                <w:rFonts w:asciiTheme="minorHAnsi" w:hAnsiTheme="minorHAnsi" w:cstheme="minorHAnsi"/>
              </w:rPr>
              <w:t>projekt</w:t>
            </w:r>
            <w:r w:rsidR="00340F5D" w:rsidRPr="001300C3">
              <w:rPr>
                <w:rFonts w:asciiTheme="minorHAnsi" w:hAnsiTheme="minorHAnsi" w:cstheme="minorHAnsi"/>
              </w:rPr>
              <w:t xml:space="preserve"> </w:t>
            </w:r>
            <w:r w:rsidRPr="001300C3">
              <w:rPr>
                <w:rFonts w:asciiTheme="minorHAnsi" w:hAnsiTheme="minorHAnsi" w:cstheme="minorHAnsi"/>
              </w:rPr>
              <w:t>otrzymał dofinansowanie na ten sam zakres z</w:t>
            </w:r>
            <w:r w:rsidR="009D2C40">
              <w:rPr>
                <w:rFonts w:asciiTheme="minorHAnsi" w:hAnsiTheme="minorHAnsi" w:cstheme="minorHAnsi"/>
              </w:rPr>
              <w:t> </w:t>
            </w:r>
            <w:r w:rsidRPr="001300C3">
              <w:rPr>
                <w:rFonts w:asciiTheme="minorHAnsi" w:hAnsiTheme="minorHAnsi" w:cstheme="minorHAnsi"/>
              </w:rPr>
              <w:t>innych źródeł</w:t>
            </w:r>
            <w:r w:rsidR="00515FE9">
              <w:rPr>
                <w:rFonts w:asciiTheme="minorHAnsi" w:hAnsiTheme="minorHAnsi" w:cstheme="minorHAnsi"/>
              </w:rPr>
              <w:t xml:space="preserve"> (wspólnotowych lub krajowych)</w:t>
            </w:r>
            <w:r w:rsidRPr="001300C3">
              <w:rPr>
                <w:rFonts w:asciiTheme="minorHAnsi" w:hAnsiTheme="minorHAnsi" w:cstheme="minorHAnsi"/>
              </w:rPr>
              <w:t>, np. w ramach Krajowego Planu Odbudowy lub innych unijnych programów, instrumentów, funduszy w ramach budżetu Unii Europejskiej.</w:t>
            </w:r>
          </w:p>
          <w:p w14:paraId="36662392" w14:textId="1369D48F" w:rsidR="006E6832" w:rsidRPr="00F33ED8" w:rsidRDefault="006E6832" w:rsidP="008F1B0F">
            <w:pPr>
              <w:shd w:val="clear" w:color="auto" w:fill="FFFFFF"/>
              <w:spacing w:line="276" w:lineRule="auto"/>
              <w:jc w:val="both"/>
              <w:rPr>
                <w:rFonts w:asciiTheme="minorHAnsi" w:hAnsiTheme="minorHAnsi" w:cstheme="minorHAnsi"/>
              </w:rPr>
            </w:pPr>
            <w:r w:rsidRPr="001300C3">
              <w:rPr>
                <w:rFonts w:asciiTheme="minorHAnsi" w:hAnsiTheme="minorHAnsi" w:cstheme="minorHAnsi"/>
              </w:rPr>
              <w:t>Ocena na podstawie informacji zawartych we wniosku o dofinansowanie i</w:t>
            </w:r>
            <w:r>
              <w:rPr>
                <w:rFonts w:asciiTheme="minorHAnsi" w:hAnsiTheme="minorHAnsi" w:cstheme="minorHAnsi"/>
              </w:rPr>
              <w:t> </w:t>
            </w:r>
            <w:r w:rsidRPr="001300C3">
              <w:rPr>
                <w:rFonts w:asciiTheme="minorHAnsi" w:hAnsiTheme="minorHAnsi" w:cstheme="minorHAnsi"/>
              </w:rPr>
              <w:t>załącznik</w:t>
            </w:r>
            <w:r w:rsidR="00680B53">
              <w:rPr>
                <w:rFonts w:asciiTheme="minorHAnsi" w:hAnsiTheme="minorHAnsi" w:cstheme="minorHAnsi"/>
              </w:rPr>
              <w:t>ów.</w:t>
            </w:r>
          </w:p>
          <w:p w14:paraId="076F6E49" w14:textId="595F7A75" w:rsidR="006E6832" w:rsidRPr="00F33ED8" w:rsidRDefault="006E6832" w:rsidP="008F1B0F">
            <w:pPr>
              <w:shd w:val="clear" w:color="auto" w:fill="FFFFFF"/>
              <w:spacing w:line="276" w:lineRule="auto"/>
              <w:rPr>
                <w:rFonts w:asciiTheme="minorHAnsi" w:hAnsiTheme="minorHAnsi" w:cstheme="minorHAnsi"/>
                <w:b/>
                <w:bCs/>
              </w:rPr>
            </w:pPr>
            <w:r w:rsidRPr="00F33ED8">
              <w:rPr>
                <w:rFonts w:asciiTheme="minorHAnsi" w:hAnsiTheme="minorHAnsi" w:cstheme="minorHAnsi"/>
                <w:b/>
                <w:bCs/>
              </w:rPr>
              <w:t>Możliwe jest przyznanie 0 albo 1 pkt, przy czym:</w:t>
            </w:r>
          </w:p>
          <w:p w14:paraId="58E69C9E" w14:textId="59D4C9A4" w:rsidR="006E6832" w:rsidRPr="00F33ED8" w:rsidRDefault="006E6832" w:rsidP="008F1B0F">
            <w:pPr>
              <w:shd w:val="clear" w:color="auto" w:fill="FFFFFF"/>
              <w:spacing w:line="276" w:lineRule="auto"/>
              <w:jc w:val="both"/>
              <w:rPr>
                <w:rFonts w:asciiTheme="minorHAnsi" w:hAnsiTheme="minorHAnsi" w:cstheme="minorHAnsi"/>
              </w:rPr>
            </w:pPr>
            <w:r w:rsidRPr="00F33ED8">
              <w:rPr>
                <w:rFonts w:asciiTheme="minorHAnsi" w:hAnsiTheme="minorHAnsi" w:cstheme="minorHAnsi"/>
              </w:rPr>
              <w:t xml:space="preserve">0 pkt – </w:t>
            </w:r>
            <w:r w:rsidR="00340F5D">
              <w:rPr>
                <w:rFonts w:asciiTheme="minorHAnsi" w:hAnsiTheme="minorHAnsi" w:cstheme="minorHAnsi"/>
              </w:rPr>
              <w:t>projekt</w:t>
            </w:r>
            <w:r w:rsidR="00340F5D" w:rsidRPr="001300C3">
              <w:rPr>
                <w:rFonts w:asciiTheme="minorHAnsi" w:hAnsiTheme="minorHAnsi" w:cstheme="minorHAnsi"/>
              </w:rPr>
              <w:t xml:space="preserve"> otrzymał dofinansowanie na ten sam zakres z innych źródeł</w:t>
            </w:r>
            <w:r w:rsidR="00340F5D">
              <w:rPr>
                <w:rFonts w:asciiTheme="minorHAnsi" w:hAnsiTheme="minorHAnsi" w:cstheme="minorHAnsi"/>
              </w:rPr>
              <w:t xml:space="preserve"> (wspólnotowych</w:t>
            </w:r>
            <w:r w:rsidR="00010F29">
              <w:rPr>
                <w:rFonts w:asciiTheme="minorHAnsi" w:hAnsiTheme="minorHAnsi" w:cstheme="minorHAnsi"/>
              </w:rPr>
              <w:t xml:space="preserve"> lub </w:t>
            </w:r>
            <w:r w:rsidR="00340F5D">
              <w:rPr>
                <w:rFonts w:asciiTheme="minorHAnsi" w:hAnsiTheme="minorHAnsi" w:cstheme="minorHAnsi"/>
              </w:rPr>
              <w:t xml:space="preserve">krajowych); </w:t>
            </w:r>
            <w:r w:rsidR="00340F5D" w:rsidRPr="001D7278" w:rsidDel="00340F5D">
              <w:rPr>
                <w:rFonts w:asciiTheme="minorHAnsi" w:hAnsiTheme="minorHAnsi" w:cstheme="minorHAnsi"/>
                <w:b/>
                <w:bCs/>
                <w:u w:val="single"/>
              </w:rPr>
              <w:t xml:space="preserve"> </w:t>
            </w:r>
          </w:p>
          <w:p w14:paraId="5B6F2AC5" w14:textId="64BC2387" w:rsidR="006E6832" w:rsidRPr="00F33ED8" w:rsidRDefault="006E6832" w:rsidP="008F1B0F">
            <w:pPr>
              <w:shd w:val="clear" w:color="auto" w:fill="FFFFFF"/>
              <w:spacing w:line="276" w:lineRule="auto"/>
              <w:jc w:val="both"/>
              <w:rPr>
                <w:rFonts w:asciiTheme="minorHAnsi" w:hAnsiTheme="minorHAnsi" w:cstheme="minorHAnsi"/>
              </w:rPr>
            </w:pPr>
            <w:r w:rsidRPr="00F33ED8">
              <w:rPr>
                <w:rFonts w:asciiTheme="minorHAnsi" w:hAnsiTheme="minorHAnsi" w:cstheme="minorHAnsi"/>
              </w:rPr>
              <w:t xml:space="preserve">1 pkt – </w:t>
            </w:r>
            <w:r w:rsidR="00340F5D">
              <w:rPr>
                <w:rFonts w:asciiTheme="minorHAnsi" w:hAnsiTheme="minorHAnsi" w:cstheme="minorHAnsi"/>
              </w:rPr>
              <w:t>projekt</w:t>
            </w:r>
            <w:r w:rsidR="00340F5D" w:rsidRPr="001300C3">
              <w:rPr>
                <w:rFonts w:asciiTheme="minorHAnsi" w:hAnsiTheme="minorHAnsi" w:cstheme="minorHAnsi"/>
              </w:rPr>
              <w:t xml:space="preserve"> </w:t>
            </w:r>
            <w:r w:rsidR="00340F5D">
              <w:rPr>
                <w:rFonts w:asciiTheme="minorHAnsi" w:hAnsiTheme="minorHAnsi" w:cstheme="minorHAnsi"/>
              </w:rPr>
              <w:t xml:space="preserve">nie </w:t>
            </w:r>
            <w:r w:rsidR="00340F5D" w:rsidRPr="001300C3">
              <w:rPr>
                <w:rFonts w:asciiTheme="minorHAnsi" w:hAnsiTheme="minorHAnsi" w:cstheme="minorHAnsi"/>
              </w:rPr>
              <w:t>otrzymał dofinansowani</w:t>
            </w:r>
            <w:r w:rsidR="009D2C40">
              <w:rPr>
                <w:rFonts w:asciiTheme="minorHAnsi" w:hAnsiTheme="minorHAnsi" w:cstheme="minorHAnsi"/>
              </w:rPr>
              <w:t>a</w:t>
            </w:r>
            <w:r w:rsidR="00340F5D" w:rsidRPr="001300C3">
              <w:rPr>
                <w:rFonts w:asciiTheme="minorHAnsi" w:hAnsiTheme="minorHAnsi" w:cstheme="minorHAnsi"/>
              </w:rPr>
              <w:t xml:space="preserve"> na ten sam zakres z innych źródeł</w:t>
            </w:r>
            <w:r w:rsidR="00340F5D">
              <w:rPr>
                <w:rFonts w:asciiTheme="minorHAnsi" w:hAnsiTheme="minorHAnsi" w:cstheme="minorHAnsi"/>
              </w:rPr>
              <w:t xml:space="preserve"> (wspólnotowych ani krajowych)</w:t>
            </w:r>
            <w:r w:rsidR="00263636">
              <w:rPr>
                <w:rFonts w:asciiTheme="minorHAnsi" w:hAnsiTheme="minorHAnsi" w:cstheme="minorHAnsi"/>
              </w:rPr>
              <w:t>.</w:t>
            </w:r>
            <w:r w:rsidR="00340F5D">
              <w:rPr>
                <w:rFonts w:asciiTheme="minorHAnsi" w:hAnsiTheme="minorHAnsi" w:cstheme="minorHAnsi"/>
              </w:rPr>
              <w:t xml:space="preserve"> </w:t>
            </w:r>
            <w:r w:rsidR="00340F5D" w:rsidRPr="001D7278" w:rsidDel="00340F5D">
              <w:rPr>
                <w:rFonts w:asciiTheme="minorHAnsi" w:hAnsiTheme="minorHAnsi" w:cstheme="minorHAnsi"/>
                <w:b/>
                <w:bCs/>
                <w:u w:val="single"/>
              </w:rPr>
              <w:t xml:space="preserve"> </w:t>
            </w:r>
          </w:p>
        </w:tc>
        <w:tc>
          <w:tcPr>
            <w:tcW w:w="2127" w:type="dxa"/>
          </w:tcPr>
          <w:p w14:paraId="52C8A680" w14:textId="5AB5C622"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0 albo 1</w:t>
            </w:r>
          </w:p>
        </w:tc>
        <w:tc>
          <w:tcPr>
            <w:tcW w:w="1846" w:type="dxa"/>
          </w:tcPr>
          <w:p w14:paraId="76A85BA8" w14:textId="0A7EFAF2"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30AD221C" w14:textId="77777777" w:rsidTr="009513B2">
        <w:trPr>
          <w:trHeight w:val="846"/>
        </w:trPr>
        <w:tc>
          <w:tcPr>
            <w:tcW w:w="738" w:type="dxa"/>
          </w:tcPr>
          <w:p w14:paraId="2F6CAEFD" w14:textId="7CE77204"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7781DC13" w14:textId="15070A91" w:rsidR="006E6832" w:rsidRPr="001300C3" w:rsidRDefault="006E6832" w:rsidP="00585306">
            <w:pPr>
              <w:spacing w:line="276" w:lineRule="auto"/>
              <w:rPr>
                <w:rFonts w:asciiTheme="minorHAnsi" w:hAnsiTheme="minorHAnsi" w:cstheme="minorHAnsi"/>
              </w:rPr>
            </w:pPr>
            <w:r w:rsidRPr="001300C3">
              <w:rPr>
                <w:rFonts w:asciiTheme="minorHAnsi" w:hAnsiTheme="minorHAnsi" w:cstheme="minorHAnsi"/>
              </w:rPr>
              <w:t>Projekt jest zgodny z</w:t>
            </w:r>
            <w:r w:rsidR="00924FD3">
              <w:rPr>
                <w:rFonts w:asciiTheme="minorHAnsi" w:hAnsiTheme="minorHAnsi" w:cstheme="minorHAnsi"/>
              </w:rPr>
              <w:t> </w:t>
            </w:r>
            <w:r w:rsidRPr="001300C3">
              <w:rPr>
                <w:rFonts w:asciiTheme="minorHAnsi" w:hAnsiTheme="minorHAnsi" w:cstheme="minorHAnsi"/>
              </w:rPr>
              <w:t xml:space="preserve">inicjatywą  </w:t>
            </w:r>
            <w:r w:rsidRPr="001300C3">
              <w:rPr>
                <w:rFonts w:asciiTheme="minorHAnsi" w:hAnsiTheme="minorHAnsi" w:cstheme="minorHAnsi"/>
                <w:i/>
                <w:iCs/>
              </w:rPr>
              <w:t xml:space="preserve">Nowy Europejski </w:t>
            </w:r>
            <w:proofErr w:type="spellStart"/>
            <w:r w:rsidRPr="001300C3">
              <w:rPr>
                <w:rFonts w:asciiTheme="minorHAnsi" w:hAnsiTheme="minorHAnsi" w:cstheme="minorHAnsi"/>
                <w:i/>
                <w:iCs/>
              </w:rPr>
              <w:t>Bauhaus</w:t>
            </w:r>
            <w:proofErr w:type="spellEnd"/>
          </w:p>
        </w:tc>
        <w:tc>
          <w:tcPr>
            <w:tcW w:w="7654" w:type="dxa"/>
          </w:tcPr>
          <w:p w14:paraId="300D2891" w14:textId="248DB5F4" w:rsidR="006E6832" w:rsidRPr="00F33ED8" w:rsidRDefault="006E6832" w:rsidP="008F1B0F">
            <w:pPr>
              <w:shd w:val="clear" w:color="auto" w:fill="FFFFFF"/>
              <w:spacing w:line="276" w:lineRule="auto"/>
              <w:jc w:val="both"/>
              <w:rPr>
                <w:rFonts w:asciiTheme="minorHAnsi" w:hAnsiTheme="minorHAnsi" w:cstheme="minorHAnsi"/>
              </w:rPr>
            </w:pPr>
            <w:r w:rsidRPr="00F33ED8">
              <w:rPr>
                <w:rFonts w:asciiTheme="minorHAnsi" w:hAnsiTheme="minorHAnsi" w:cstheme="minorHAnsi"/>
              </w:rPr>
              <w:t xml:space="preserve">Ocenie podlega, czy rozwiązania przewidywane w projekcie uwzględniają zasady inicjatywy Nowy Europejski </w:t>
            </w:r>
            <w:proofErr w:type="spellStart"/>
            <w:r w:rsidRPr="00F33ED8">
              <w:rPr>
                <w:rFonts w:asciiTheme="minorHAnsi" w:hAnsiTheme="minorHAnsi" w:cstheme="minorHAnsi"/>
              </w:rPr>
              <w:t>Bauhaus</w:t>
            </w:r>
            <w:proofErr w:type="spellEnd"/>
            <w:r w:rsidRPr="00F33ED8">
              <w:rPr>
                <w:rFonts w:asciiTheme="minorHAnsi" w:hAnsiTheme="minorHAnsi" w:cstheme="minorHAnsi"/>
              </w:rPr>
              <w:t xml:space="preserve"> (z ang. New European </w:t>
            </w:r>
            <w:proofErr w:type="spellStart"/>
            <w:r w:rsidRPr="00F33ED8">
              <w:rPr>
                <w:rFonts w:asciiTheme="minorHAnsi" w:hAnsiTheme="minorHAnsi" w:cstheme="minorHAnsi"/>
              </w:rPr>
              <w:t>Bauhaus</w:t>
            </w:r>
            <w:proofErr w:type="spellEnd"/>
            <w:r w:rsidRPr="00F33ED8">
              <w:rPr>
                <w:rFonts w:asciiTheme="minorHAnsi" w:hAnsiTheme="minorHAnsi" w:cstheme="minorHAnsi"/>
              </w:rPr>
              <w:t>, NEB):</w:t>
            </w:r>
          </w:p>
          <w:p w14:paraId="40988683" w14:textId="6768097A" w:rsidR="006E6832" w:rsidRPr="00DF7616" w:rsidRDefault="006E6832" w:rsidP="00AD3479">
            <w:pPr>
              <w:pStyle w:val="Akapitzlist"/>
              <w:numPr>
                <w:ilvl w:val="0"/>
                <w:numId w:val="17"/>
              </w:numPr>
              <w:shd w:val="clear" w:color="auto" w:fill="FFFFFF"/>
              <w:spacing w:line="276" w:lineRule="auto"/>
              <w:jc w:val="both"/>
              <w:rPr>
                <w:rFonts w:asciiTheme="minorHAnsi" w:hAnsiTheme="minorHAnsi" w:cstheme="minorHAnsi"/>
              </w:rPr>
            </w:pPr>
            <w:r w:rsidRPr="00DF7616">
              <w:rPr>
                <w:rFonts w:asciiTheme="minorHAnsi" w:hAnsiTheme="minorHAnsi" w:cstheme="minorHAnsi"/>
              </w:rPr>
              <w:t>zrównoważenie środowiskowe/</w:t>
            </w:r>
            <w:r w:rsidR="005D5B23" w:rsidRPr="00DF7616">
              <w:rPr>
                <w:rFonts w:asciiTheme="minorHAnsi" w:hAnsiTheme="minorHAnsi" w:cstheme="minorHAnsi"/>
              </w:rPr>
              <w:t xml:space="preserve"> </w:t>
            </w:r>
            <w:r w:rsidRPr="00DF7616">
              <w:rPr>
                <w:rFonts w:asciiTheme="minorHAnsi" w:hAnsiTheme="minorHAnsi" w:cstheme="minorHAnsi"/>
              </w:rPr>
              <w:t>balans środowiskowy,</w:t>
            </w:r>
          </w:p>
          <w:p w14:paraId="44FB950F" w14:textId="3A20AB88" w:rsidR="006E6832" w:rsidRPr="00DF7616" w:rsidRDefault="006E6832" w:rsidP="00AD3479">
            <w:pPr>
              <w:pStyle w:val="Akapitzlist"/>
              <w:numPr>
                <w:ilvl w:val="0"/>
                <w:numId w:val="17"/>
              </w:numPr>
              <w:shd w:val="clear" w:color="auto" w:fill="FFFFFF"/>
              <w:spacing w:line="276" w:lineRule="auto"/>
              <w:jc w:val="both"/>
              <w:rPr>
                <w:rFonts w:asciiTheme="minorHAnsi" w:hAnsiTheme="minorHAnsi" w:cstheme="minorHAnsi"/>
              </w:rPr>
            </w:pPr>
            <w:r w:rsidRPr="00DF7616">
              <w:rPr>
                <w:rFonts w:asciiTheme="minorHAnsi" w:hAnsiTheme="minorHAnsi" w:cstheme="minorHAnsi"/>
              </w:rPr>
              <w:t>estetyka,</w:t>
            </w:r>
          </w:p>
          <w:p w14:paraId="544B341B" w14:textId="12615E72" w:rsidR="006E6832" w:rsidRPr="00DF7616" w:rsidRDefault="006E6832" w:rsidP="00AD3479">
            <w:pPr>
              <w:pStyle w:val="Akapitzlist"/>
              <w:numPr>
                <w:ilvl w:val="0"/>
                <w:numId w:val="17"/>
              </w:numPr>
              <w:shd w:val="clear" w:color="auto" w:fill="FFFFFF"/>
              <w:spacing w:line="276" w:lineRule="auto"/>
              <w:rPr>
                <w:rFonts w:asciiTheme="minorHAnsi" w:hAnsiTheme="minorHAnsi" w:cstheme="minorHAnsi"/>
              </w:rPr>
            </w:pPr>
            <w:r w:rsidRPr="00DF7616">
              <w:rPr>
                <w:rFonts w:asciiTheme="minorHAnsi" w:hAnsiTheme="minorHAnsi" w:cstheme="minorHAnsi"/>
              </w:rPr>
              <w:t xml:space="preserve">włączenie społeczne </w:t>
            </w:r>
            <w:r w:rsidR="005D5B23" w:rsidRPr="00DF7616">
              <w:rPr>
                <w:rFonts w:asciiTheme="minorHAnsi" w:hAnsiTheme="minorHAnsi" w:cstheme="minorHAnsi"/>
              </w:rPr>
              <w:t>–</w:t>
            </w:r>
            <w:r w:rsidRPr="00DF7616">
              <w:rPr>
                <w:rFonts w:asciiTheme="minorHAnsi" w:hAnsiTheme="minorHAnsi" w:cstheme="minorHAnsi"/>
              </w:rPr>
              <w:t xml:space="preserve"> tworzenie przestrzeni zachowującej funkcje przyrodnicze</w:t>
            </w:r>
            <w:r w:rsidR="00DA4293" w:rsidRPr="00DF7616">
              <w:rPr>
                <w:rFonts w:asciiTheme="minorHAnsi" w:hAnsiTheme="minorHAnsi" w:cstheme="minorHAnsi"/>
              </w:rPr>
              <w:t>,</w:t>
            </w:r>
            <w:r w:rsidRPr="00DF7616">
              <w:rPr>
                <w:rFonts w:asciiTheme="minorHAnsi" w:hAnsiTheme="minorHAnsi" w:cstheme="minorHAnsi"/>
              </w:rPr>
              <w:t xml:space="preserve"> z uwzględnieniem aspektu równości i dostępności.</w:t>
            </w:r>
          </w:p>
          <w:p w14:paraId="3AE46FA6" w14:textId="163CC060" w:rsidR="006E6832" w:rsidRPr="00F33ED8" w:rsidRDefault="006E6832" w:rsidP="008F1B0F">
            <w:pPr>
              <w:shd w:val="clear" w:color="auto" w:fill="FFFFFF"/>
              <w:spacing w:line="276" w:lineRule="auto"/>
              <w:jc w:val="both"/>
              <w:rPr>
                <w:rFonts w:asciiTheme="minorHAnsi" w:hAnsiTheme="minorHAnsi" w:cstheme="minorHAnsi"/>
              </w:rPr>
            </w:pPr>
            <w:r w:rsidRPr="001300C3">
              <w:rPr>
                <w:rFonts w:asciiTheme="minorHAnsi" w:hAnsiTheme="minorHAnsi" w:cstheme="minorHAnsi"/>
              </w:rPr>
              <w:t xml:space="preserve">Ocena na podstawie informacji zawartych we wniosku o dofinansowanie </w:t>
            </w:r>
            <w:r w:rsidR="008D7BF1" w:rsidRPr="001300C3">
              <w:rPr>
                <w:rFonts w:asciiTheme="minorHAnsi" w:hAnsiTheme="minorHAnsi" w:cstheme="minorHAnsi"/>
              </w:rPr>
              <w:t>i</w:t>
            </w:r>
            <w:r w:rsidR="008D7BF1">
              <w:rPr>
                <w:rFonts w:asciiTheme="minorHAnsi" w:hAnsiTheme="minorHAnsi" w:cstheme="minorHAnsi"/>
              </w:rPr>
              <w:t> w </w:t>
            </w:r>
            <w:r w:rsidR="00835BB7" w:rsidRPr="001300C3">
              <w:rPr>
                <w:rFonts w:asciiTheme="minorHAnsi" w:hAnsiTheme="minorHAnsi" w:cstheme="minorHAnsi"/>
              </w:rPr>
              <w:t>załącznik</w:t>
            </w:r>
            <w:r w:rsidR="00835BB7">
              <w:rPr>
                <w:rFonts w:asciiTheme="minorHAnsi" w:hAnsiTheme="minorHAnsi" w:cstheme="minorHAnsi"/>
              </w:rPr>
              <w:t>ach</w:t>
            </w:r>
            <w:r w:rsidRPr="001300C3">
              <w:rPr>
                <w:rFonts w:asciiTheme="minorHAnsi" w:hAnsiTheme="minorHAnsi" w:cstheme="minorHAnsi"/>
              </w:rPr>
              <w:t>.</w:t>
            </w:r>
          </w:p>
          <w:p w14:paraId="472837B3" w14:textId="77777777" w:rsidR="006E6832" w:rsidRPr="00F33ED8" w:rsidRDefault="006E6832" w:rsidP="00585306">
            <w:pPr>
              <w:shd w:val="clear" w:color="auto" w:fill="FFFFFF"/>
              <w:spacing w:line="276" w:lineRule="auto"/>
              <w:rPr>
                <w:rFonts w:asciiTheme="minorHAnsi" w:hAnsiTheme="minorHAnsi" w:cstheme="minorHAnsi"/>
                <w:b/>
                <w:bCs/>
              </w:rPr>
            </w:pPr>
            <w:r w:rsidRPr="00F33ED8">
              <w:rPr>
                <w:rFonts w:asciiTheme="minorHAnsi" w:hAnsiTheme="minorHAnsi" w:cstheme="minorHAnsi"/>
                <w:b/>
                <w:bCs/>
              </w:rPr>
              <w:t>Możliwe jest przyznanie 0 albo 1 pkt, przy czym:</w:t>
            </w:r>
          </w:p>
          <w:p w14:paraId="4BE4BFA2" w14:textId="06B59909" w:rsidR="006E6832" w:rsidRPr="00F33ED8" w:rsidRDefault="006E6832" w:rsidP="00585306">
            <w:pPr>
              <w:shd w:val="clear" w:color="auto" w:fill="FFFFFF"/>
              <w:spacing w:line="276" w:lineRule="auto"/>
              <w:rPr>
                <w:rFonts w:asciiTheme="minorHAnsi" w:hAnsiTheme="minorHAnsi" w:cstheme="minorHAnsi"/>
                <w:i/>
                <w:iCs/>
              </w:rPr>
            </w:pPr>
            <w:r w:rsidRPr="00F33ED8">
              <w:rPr>
                <w:rFonts w:asciiTheme="minorHAnsi" w:hAnsiTheme="minorHAnsi" w:cstheme="minorHAnsi"/>
              </w:rPr>
              <w:t>0 pkt. –</w:t>
            </w:r>
            <w:r w:rsidR="00680B53">
              <w:rPr>
                <w:rFonts w:asciiTheme="minorHAnsi" w:hAnsiTheme="minorHAnsi" w:cstheme="minorHAnsi"/>
              </w:rPr>
              <w:t xml:space="preserve"> </w:t>
            </w:r>
            <w:r w:rsidRPr="00F33ED8">
              <w:rPr>
                <w:rFonts w:asciiTheme="minorHAnsi" w:hAnsiTheme="minorHAnsi" w:cstheme="minorHAnsi"/>
              </w:rPr>
              <w:t xml:space="preserve">projekt </w:t>
            </w:r>
            <w:r w:rsidR="00263636">
              <w:rPr>
                <w:rFonts w:asciiTheme="minorHAnsi" w:hAnsiTheme="minorHAnsi" w:cstheme="minorHAnsi"/>
              </w:rPr>
              <w:t>nie jest</w:t>
            </w:r>
            <w:r w:rsidRPr="00F33ED8">
              <w:rPr>
                <w:rFonts w:asciiTheme="minorHAnsi" w:hAnsiTheme="minorHAnsi" w:cstheme="minorHAnsi"/>
              </w:rPr>
              <w:t xml:space="preserve"> zgodny z inicjatywą </w:t>
            </w:r>
            <w:r w:rsidRPr="001300C3">
              <w:rPr>
                <w:rFonts w:asciiTheme="minorHAnsi" w:hAnsiTheme="minorHAnsi" w:cstheme="minorHAnsi"/>
              </w:rPr>
              <w:t xml:space="preserve">Nowy Europejski </w:t>
            </w:r>
            <w:proofErr w:type="spellStart"/>
            <w:r w:rsidRPr="001300C3">
              <w:rPr>
                <w:rFonts w:asciiTheme="minorHAnsi" w:hAnsiTheme="minorHAnsi" w:cstheme="minorHAnsi"/>
              </w:rPr>
              <w:t>Bauhaus</w:t>
            </w:r>
            <w:proofErr w:type="spellEnd"/>
            <w:r w:rsidRPr="001300C3">
              <w:rPr>
                <w:rFonts w:asciiTheme="minorHAnsi" w:hAnsiTheme="minorHAnsi" w:cstheme="minorHAnsi"/>
              </w:rPr>
              <w:t>;</w:t>
            </w:r>
            <w:r w:rsidRPr="00F33ED8">
              <w:rPr>
                <w:rFonts w:asciiTheme="minorHAnsi" w:hAnsiTheme="minorHAnsi" w:cstheme="minorHAnsi"/>
              </w:rPr>
              <w:br/>
              <w:t>1 pkt. –</w:t>
            </w:r>
            <w:r w:rsidR="00680B53">
              <w:rPr>
                <w:rFonts w:asciiTheme="minorHAnsi" w:hAnsiTheme="minorHAnsi" w:cstheme="minorHAnsi"/>
              </w:rPr>
              <w:t xml:space="preserve"> </w:t>
            </w:r>
            <w:r w:rsidRPr="00F33ED8">
              <w:rPr>
                <w:rFonts w:asciiTheme="minorHAnsi" w:hAnsiTheme="minorHAnsi" w:cstheme="minorHAnsi"/>
              </w:rPr>
              <w:t xml:space="preserve">projekt </w:t>
            </w:r>
            <w:r w:rsidR="00263636">
              <w:rPr>
                <w:rFonts w:asciiTheme="minorHAnsi" w:hAnsiTheme="minorHAnsi" w:cstheme="minorHAnsi"/>
              </w:rPr>
              <w:t>jest</w:t>
            </w:r>
            <w:r w:rsidR="00680B53">
              <w:rPr>
                <w:rFonts w:asciiTheme="minorHAnsi" w:hAnsiTheme="minorHAnsi" w:cstheme="minorHAnsi"/>
              </w:rPr>
              <w:t xml:space="preserve"> </w:t>
            </w:r>
            <w:r w:rsidRPr="00F33ED8">
              <w:rPr>
                <w:rFonts w:asciiTheme="minorHAnsi" w:hAnsiTheme="minorHAnsi" w:cstheme="minorHAnsi"/>
              </w:rPr>
              <w:t xml:space="preserve">zgodny z inicjatywą </w:t>
            </w:r>
            <w:r w:rsidRPr="001300C3">
              <w:rPr>
                <w:rFonts w:asciiTheme="minorHAnsi" w:hAnsiTheme="minorHAnsi" w:cstheme="minorHAnsi"/>
              </w:rPr>
              <w:t xml:space="preserve">Nowy Europejski </w:t>
            </w:r>
            <w:proofErr w:type="spellStart"/>
            <w:r w:rsidRPr="001300C3">
              <w:rPr>
                <w:rFonts w:asciiTheme="minorHAnsi" w:hAnsiTheme="minorHAnsi" w:cstheme="minorHAnsi"/>
              </w:rPr>
              <w:t>Bauhaus</w:t>
            </w:r>
            <w:proofErr w:type="spellEnd"/>
            <w:r w:rsidR="00263636">
              <w:rPr>
                <w:rFonts w:asciiTheme="minorHAnsi" w:hAnsiTheme="minorHAnsi" w:cstheme="minorHAnsi"/>
              </w:rPr>
              <w:t>.</w:t>
            </w:r>
            <w:r>
              <w:rPr>
                <w:rFonts w:asciiTheme="minorHAnsi" w:hAnsiTheme="minorHAnsi" w:cstheme="minorHAnsi"/>
              </w:rPr>
              <w:t xml:space="preserve"> </w:t>
            </w:r>
          </w:p>
        </w:tc>
        <w:tc>
          <w:tcPr>
            <w:tcW w:w="2127" w:type="dxa"/>
          </w:tcPr>
          <w:p w14:paraId="21989813" w14:textId="0FE8BBF1"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0 albo 1</w:t>
            </w:r>
          </w:p>
        </w:tc>
        <w:tc>
          <w:tcPr>
            <w:tcW w:w="1846" w:type="dxa"/>
          </w:tcPr>
          <w:p w14:paraId="760ECBCB" w14:textId="6E7EC93D"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6E6832" w:rsidRPr="00F33ED8" w14:paraId="5051BE79" w14:textId="77777777" w:rsidTr="009513B2">
        <w:trPr>
          <w:trHeight w:val="846"/>
        </w:trPr>
        <w:tc>
          <w:tcPr>
            <w:tcW w:w="738" w:type="dxa"/>
          </w:tcPr>
          <w:p w14:paraId="295761BB" w14:textId="7397EB3A" w:rsidR="006E6832" w:rsidRPr="001300C3" w:rsidRDefault="006E6832"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184D07DF" w14:textId="21CBD25E" w:rsidR="006E6832" w:rsidRPr="00F33ED8" w:rsidRDefault="006E6832" w:rsidP="00585306">
            <w:pPr>
              <w:spacing w:line="276" w:lineRule="auto"/>
              <w:rPr>
                <w:rFonts w:asciiTheme="minorHAnsi" w:hAnsiTheme="minorHAnsi" w:cstheme="minorHAnsi"/>
              </w:rPr>
            </w:pPr>
            <w:r>
              <w:rPr>
                <w:rFonts w:asciiTheme="minorHAnsi" w:hAnsiTheme="minorHAnsi" w:cstheme="minorHAnsi"/>
              </w:rPr>
              <w:t>Projekt s</w:t>
            </w:r>
            <w:r w:rsidRPr="00F33ED8">
              <w:rPr>
                <w:rFonts w:asciiTheme="minorHAnsi" w:hAnsiTheme="minorHAnsi" w:cstheme="minorHAnsi"/>
              </w:rPr>
              <w:t>pełni</w:t>
            </w:r>
            <w:r>
              <w:rPr>
                <w:rFonts w:asciiTheme="minorHAnsi" w:hAnsiTheme="minorHAnsi" w:cstheme="minorHAnsi"/>
              </w:rPr>
              <w:t>a</w:t>
            </w:r>
            <w:r w:rsidRPr="00F33ED8">
              <w:rPr>
                <w:rFonts w:asciiTheme="minorHAnsi" w:hAnsiTheme="minorHAnsi" w:cstheme="minorHAnsi"/>
              </w:rPr>
              <w:t xml:space="preserve"> wymaga</w:t>
            </w:r>
            <w:r>
              <w:rPr>
                <w:rFonts w:asciiTheme="minorHAnsi" w:hAnsiTheme="minorHAnsi" w:cstheme="minorHAnsi"/>
              </w:rPr>
              <w:t>nia</w:t>
            </w:r>
            <w:r w:rsidRPr="00F33ED8">
              <w:rPr>
                <w:rFonts w:asciiTheme="minorHAnsi" w:hAnsiTheme="minorHAnsi" w:cstheme="minorHAnsi"/>
              </w:rPr>
              <w:t xml:space="preserve"> w zakresie standardów energetycznych</w:t>
            </w:r>
          </w:p>
        </w:tc>
        <w:tc>
          <w:tcPr>
            <w:tcW w:w="7654" w:type="dxa"/>
          </w:tcPr>
          <w:p w14:paraId="40A59659" w14:textId="4A0BF65D" w:rsidR="006E6832" w:rsidRPr="00F91DD1" w:rsidRDefault="006E6832" w:rsidP="008F1B0F">
            <w:pPr>
              <w:spacing w:line="276" w:lineRule="auto"/>
              <w:jc w:val="both"/>
              <w:rPr>
                <w:rFonts w:asciiTheme="minorHAnsi" w:hAnsiTheme="minorHAnsi" w:cstheme="minorHAnsi"/>
              </w:rPr>
            </w:pPr>
            <w:r w:rsidRPr="00585306">
              <w:rPr>
                <w:rFonts w:asciiTheme="minorHAnsi" w:hAnsiTheme="minorHAnsi" w:cstheme="minorHAnsi"/>
              </w:rPr>
              <w:t>Ocenie podlega</w:t>
            </w:r>
            <w:r w:rsidR="00263636" w:rsidRPr="00585306">
              <w:rPr>
                <w:rFonts w:asciiTheme="minorHAnsi" w:hAnsiTheme="minorHAnsi" w:cstheme="minorHAnsi"/>
              </w:rPr>
              <w:t>, czy projekt spełnia</w:t>
            </w:r>
            <w:r w:rsidRPr="00585306">
              <w:rPr>
                <w:rFonts w:asciiTheme="minorHAnsi" w:hAnsiTheme="minorHAnsi" w:cstheme="minorHAnsi"/>
              </w:rPr>
              <w:t xml:space="preserve"> wymaga</w:t>
            </w:r>
            <w:r w:rsidR="00263636" w:rsidRPr="00585306">
              <w:rPr>
                <w:rFonts w:asciiTheme="minorHAnsi" w:hAnsiTheme="minorHAnsi" w:cstheme="minorHAnsi"/>
              </w:rPr>
              <w:t>nia</w:t>
            </w:r>
            <w:hyperlink r:id="rId12" w:history="1">
              <w:r w:rsidR="00050A3F" w:rsidRPr="00717E78">
                <w:rPr>
                  <w:rFonts w:ascii="Roboto" w:hAnsi="Roboto"/>
                  <w:b/>
                  <w:bCs/>
                  <w:color w:val="333333"/>
                  <w:sz w:val="21"/>
                  <w:szCs w:val="21"/>
                  <w:shd w:val="clear" w:color="auto" w:fill="FFFFFF"/>
                </w:rPr>
                <w:t xml:space="preserve"> </w:t>
              </w:r>
              <w:r w:rsidR="00050A3F" w:rsidRPr="00585306">
                <w:rPr>
                  <w:rFonts w:asciiTheme="minorHAnsi" w:hAnsiTheme="minorHAnsi" w:cstheme="minorHAnsi"/>
                </w:rPr>
                <w:t>Dyrektyw</w:t>
              </w:r>
              <w:r w:rsidR="00050A3F" w:rsidRPr="00717E78">
                <w:rPr>
                  <w:rFonts w:asciiTheme="minorHAnsi" w:hAnsiTheme="minorHAnsi" w:cstheme="minorHAnsi"/>
                </w:rPr>
                <w:t>y</w:t>
              </w:r>
              <w:r w:rsidR="00050A3F" w:rsidRPr="00585306">
                <w:rPr>
                  <w:rFonts w:asciiTheme="minorHAnsi" w:hAnsiTheme="minorHAnsi" w:cstheme="minorHAnsi"/>
                </w:rPr>
                <w:t xml:space="preserve"> Parlamentu Europejskiego i Rady (UE) 2024/1275 z dnia 24 kwietnia 2024 r. w sprawie charakterystyki energetycznej budynków</w:t>
              </w:r>
              <w:r w:rsidR="00263636" w:rsidRPr="00585306">
                <w:rPr>
                  <w:rStyle w:val="Odwoanieprzypisudolnego"/>
                  <w:rFonts w:asciiTheme="minorHAnsi" w:hAnsiTheme="minorHAnsi" w:cstheme="minorHAnsi"/>
                  <w:color w:val="000000"/>
                </w:rPr>
                <w:footnoteReference w:id="5"/>
              </w:r>
            </w:hyperlink>
            <w:r w:rsidRPr="00F33ED8">
              <w:rPr>
                <w:rFonts w:asciiTheme="minorHAnsi" w:hAnsiTheme="minorHAnsi" w:cstheme="minorHAnsi"/>
              </w:rPr>
              <w:t xml:space="preserve"> oraz krajowych warunków technicznych dotyczących oszczędności energii i izolacyjności ujętych w</w:t>
            </w:r>
            <w:r w:rsidR="00717E78">
              <w:rPr>
                <w:rFonts w:asciiTheme="minorHAnsi" w:hAnsiTheme="minorHAnsi" w:cstheme="minorHAnsi"/>
              </w:rPr>
              <w:t> </w:t>
            </w:r>
            <w:r w:rsidRPr="00F33ED8">
              <w:rPr>
                <w:rFonts w:asciiTheme="minorHAnsi" w:hAnsiTheme="minorHAnsi" w:cstheme="minorHAnsi"/>
              </w:rPr>
              <w:t xml:space="preserve">szczególności w Dziale X „Oszczędność energii i izolacyjność cieplna” oraz w </w:t>
            </w:r>
            <w:r w:rsidRPr="001C33DD">
              <w:rPr>
                <w:rFonts w:asciiTheme="minorHAnsi" w:hAnsiTheme="minorHAnsi" w:cstheme="minorHAnsi"/>
              </w:rPr>
              <w:t xml:space="preserve">załączniku nr 2 „Wymagania izolacyjności cieplnej i inne wymagania związane z oszczędnością energii” </w:t>
            </w:r>
            <w:hyperlink r:id="rId13" w:history="1">
              <w:r w:rsidRPr="00F91DD1">
                <w:rPr>
                  <w:rFonts w:asciiTheme="minorHAnsi" w:hAnsiTheme="minorHAnsi" w:cstheme="minorHAnsi"/>
                </w:rPr>
                <w:t>rozporządzenia Ministra Rozwoju i</w:t>
              </w:r>
              <w:r w:rsidR="00717E78" w:rsidRPr="00F91DD1">
                <w:rPr>
                  <w:rFonts w:asciiTheme="minorHAnsi" w:hAnsiTheme="minorHAnsi" w:cstheme="minorHAnsi"/>
                </w:rPr>
                <w:t> </w:t>
              </w:r>
              <w:r w:rsidRPr="00F91DD1">
                <w:rPr>
                  <w:rFonts w:asciiTheme="minorHAnsi" w:hAnsiTheme="minorHAnsi" w:cstheme="minorHAnsi"/>
                </w:rPr>
                <w:t>Technologii z dnia 12 kwietnia 2002 r.</w:t>
              </w:r>
              <w:bookmarkStart w:id="7" w:name="_Hlk223628664"/>
              <w:r w:rsidRPr="00F91DD1">
                <w:rPr>
                  <w:rFonts w:asciiTheme="minorHAnsi" w:hAnsiTheme="minorHAnsi" w:cstheme="minorHAnsi"/>
                </w:rPr>
                <w:t xml:space="preserve"> w sprawie warunków technicznych, jakim powinny odpowiadać budynki i ich usytuowanie</w:t>
              </w:r>
              <w:bookmarkEnd w:id="7"/>
            </w:hyperlink>
            <w:r w:rsidR="004C09DE" w:rsidRPr="00F91DD1">
              <w:rPr>
                <w:rStyle w:val="Odwoanieprzypisudolnego"/>
                <w:rFonts w:asciiTheme="minorHAnsi" w:hAnsiTheme="minorHAnsi" w:cstheme="minorHAnsi"/>
              </w:rPr>
              <w:footnoteReference w:id="6"/>
            </w:r>
            <w:r w:rsidRPr="00F91DD1">
              <w:rPr>
                <w:rFonts w:asciiTheme="minorHAnsi" w:hAnsiTheme="minorHAnsi" w:cstheme="minorHAnsi"/>
              </w:rPr>
              <w:t>.</w:t>
            </w:r>
          </w:p>
          <w:p w14:paraId="4BC431C8" w14:textId="27588CC7" w:rsidR="000A1559" w:rsidRDefault="00FD53FD" w:rsidP="00585306">
            <w:pPr>
              <w:shd w:val="clear" w:color="auto" w:fill="FFFFFF"/>
              <w:spacing w:line="276" w:lineRule="auto"/>
              <w:rPr>
                <w:rFonts w:asciiTheme="minorHAnsi" w:hAnsiTheme="minorHAnsi" w:cstheme="minorHAnsi"/>
              </w:rPr>
            </w:pPr>
            <w:r w:rsidRPr="00F91DD1">
              <w:rPr>
                <w:rFonts w:asciiTheme="minorHAnsi" w:hAnsiTheme="minorHAnsi" w:cstheme="minorHAnsi"/>
              </w:rPr>
              <w:lastRenderedPageBreak/>
              <w:t>Wymagana w</w:t>
            </w:r>
            <w:r w:rsidR="004C09DE" w:rsidRPr="00F91DD1">
              <w:rPr>
                <w:rFonts w:asciiTheme="minorHAnsi" w:hAnsiTheme="minorHAnsi" w:cstheme="minorHAnsi"/>
              </w:rPr>
              <w:t xml:space="preserve">artość wskaźnika rocznego zapotrzebowania na nieodnawialną energię pierwotną EP </w:t>
            </w:r>
            <w:r w:rsidRPr="00F91DD1">
              <w:rPr>
                <w:rFonts w:asciiTheme="minorHAnsi" w:hAnsiTheme="minorHAnsi" w:cstheme="minorHAnsi"/>
              </w:rPr>
              <w:t>dla</w:t>
            </w:r>
            <w:r w:rsidR="004C09DE" w:rsidRPr="00F91DD1">
              <w:rPr>
                <w:rFonts w:asciiTheme="minorHAnsi" w:hAnsiTheme="minorHAnsi" w:cstheme="minorHAnsi"/>
              </w:rPr>
              <w:t xml:space="preserve"> nowych </w:t>
            </w:r>
            <w:r w:rsidR="00DC5646" w:rsidRPr="00F91DD1">
              <w:rPr>
                <w:rFonts w:asciiTheme="minorHAnsi" w:hAnsiTheme="minorHAnsi" w:cstheme="minorHAnsi"/>
              </w:rPr>
              <w:t>inwestycji</w:t>
            </w:r>
            <w:r w:rsidRPr="00F91DD1">
              <w:rPr>
                <w:rFonts w:asciiTheme="minorHAnsi" w:hAnsiTheme="minorHAnsi" w:cstheme="minorHAnsi"/>
              </w:rPr>
              <w:t xml:space="preserve"> </w:t>
            </w:r>
            <w:r w:rsidR="00F627EE">
              <w:rPr>
                <w:rFonts w:asciiTheme="minorHAnsi" w:hAnsiTheme="minorHAnsi" w:cstheme="minorHAnsi"/>
              </w:rPr>
              <w:t xml:space="preserve">– </w:t>
            </w:r>
            <w:r w:rsidRPr="00F91DD1">
              <w:rPr>
                <w:rFonts w:asciiTheme="minorHAnsi" w:hAnsiTheme="minorHAnsi" w:cstheme="minorHAnsi"/>
              </w:rPr>
              <w:t>nie pr</w:t>
            </w:r>
            <w:r w:rsidR="00E83100" w:rsidRPr="00F91DD1">
              <w:rPr>
                <w:rFonts w:asciiTheme="minorHAnsi" w:hAnsiTheme="minorHAnsi" w:cstheme="minorHAnsi"/>
              </w:rPr>
              <w:t>zekracza</w:t>
            </w:r>
            <w:r w:rsidR="004C09DE" w:rsidRPr="00F91DD1">
              <w:rPr>
                <w:rFonts w:asciiTheme="minorHAnsi" w:hAnsiTheme="minorHAnsi" w:cstheme="minorHAnsi"/>
              </w:rPr>
              <w:t xml:space="preserve"> 52</w:t>
            </w:r>
            <w:r w:rsidR="009E6B32">
              <w:rPr>
                <w:rFonts w:asciiTheme="minorHAnsi" w:hAnsiTheme="minorHAnsi" w:cstheme="minorHAnsi"/>
              </w:rPr>
              <w:t> </w:t>
            </w:r>
            <w:r w:rsidR="004C09DE" w:rsidRPr="00F91DD1">
              <w:rPr>
                <w:rFonts w:asciiTheme="minorHAnsi" w:hAnsiTheme="minorHAnsi" w:cstheme="minorHAnsi"/>
              </w:rPr>
              <w:t>kWh/(m2·/rok)</w:t>
            </w:r>
            <w:r w:rsidR="00F3159E">
              <w:rPr>
                <w:rFonts w:asciiTheme="minorHAnsi" w:hAnsiTheme="minorHAnsi" w:cstheme="minorHAnsi"/>
              </w:rPr>
              <w:t>.</w:t>
            </w:r>
          </w:p>
          <w:p w14:paraId="44C5A4EF" w14:textId="094BA9C3" w:rsidR="006E6832" w:rsidRPr="001300C3" w:rsidRDefault="006E6832" w:rsidP="00FF3273">
            <w:pPr>
              <w:spacing w:line="276" w:lineRule="auto"/>
              <w:jc w:val="both"/>
              <w:rPr>
                <w:rFonts w:asciiTheme="minorHAnsi" w:hAnsiTheme="minorHAnsi" w:cstheme="minorHAnsi"/>
                <w:b/>
                <w:bCs/>
              </w:rPr>
            </w:pPr>
            <w:r w:rsidRPr="001C33DD">
              <w:rPr>
                <w:rFonts w:asciiTheme="minorHAnsi" w:hAnsiTheme="minorHAnsi" w:cstheme="minorHAnsi"/>
              </w:rPr>
              <w:t>Ocena na podstawie informacji zawartych we wniosku o dofinansowanie i</w:t>
            </w:r>
            <w:r w:rsidR="00717E78" w:rsidRPr="001C33DD">
              <w:rPr>
                <w:rFonts w:asciiTheme="minorHAnsi" w:hAnsiTheme="minorHAnsi" w:cstheme="minorHAnsi"/>
              </w:rPr>
              <w:t> </w:t>
            </w:r>
            <w:r w:rsidRPr="001C33DD">
              <w:rPr>
                <w:rFonts w:asciiTheme="minorHAnsi" w:hAnsiTheme="minorHAnsi" w:cstheme="minorHAnsi"/>
              </w:rPr>
              <w:t>załącznik</w:t>
            </w:r>
            <w:r w:rsidR="00680B53" w:rsidRPr="001C33DD">
              <w:rPr>
                <w:rFonts w:asciiTheme="minorHAnsi" w:hAnsiTheme="minorHAnsi" w:cstheme="minorHAnsi"/>
              </w:rPr>
              <w:t>ów</w:t>
            </w:r>
            <w:r w:rsidRPr="001300C3">
              <w:rPr>
                <w:rFonts w:asciiTheme="minorHAnsi" w:hAnsiTheme="minorHAnsi" w:cstheme="minorHAnsi"/>
              </w:rPr>
              <w:t>.</w:t>
            </w:r>
          </w:p>
          <w:p w14:paraId="3E5E5057" w14:textId="5C8AFA15" w:rsidR="006E6832" w:rsidRPr="001300C3" w:rsidRDefault="006E6832" w:rsidP="00585306">
            <w:pPr>
              <w:shd w:val="clear" w:color="auto" w:fill="FFFFFF"/>
              <w:spacing w:line="276" w:lineRule="auto"/>
              <w:rPr>
                <w:rFonts w:asciiTheme="minorHAnsi" w:hAnsiTheme="minorHAnsi" w:cstheme="minorHAnsi"/>
                <w:b/>
                <w:bCs/>
              </w:rPr>
            </w:pPr>
            <w:r w:rsidRPr="001300C3">
              <w:rPr>
                <w:rFonts w:asciiTheme="minorHAnsi" w:hAnsiTheme="minorHAnsi" w:cstheme="minorHAnsi"/>
                <w:b/>
                <w:bCs/>
              </w:rPr>
              <w:t>Możliwe jest przyznanie 0 albo 1 pkt, przy czym:</w:t>
            </w:r>
          </w:p>
          <w:p w14:paraId="433CE090" w14:textId="6F9E6B1E" w:rsidR="006E6832" w:rsidRPr="00F33ED8" w:rsidRDefault="006E6832" w:rsidP="00585306">
            <w:pPr>
              <w:shd w:val="clear" w:color="auto" w:fill="FFFFFF"/>
              <w:spacing w:line="276" w:lineRule="auto"/>
              <w:rPr>
                <w:rFonts w:asciiTheme="minorHAnsi" w:hAnsiTheme="minorHAnsi" w:cstheme="minorHAnsi"/>
              </w:rPr>
            </w:pPr>
            <w:r w:rsidRPr="00F33ED8">
              <w:rPr>
                <w:rFonts w:asciiTheme="minorHAnsi" w:hAnsiTheme="minorHAnsi" w:cstheme="minorHAnsi"/>
              </w:rPr>
              <w:t xml:space="preserve">0 pkt. – </w:t>
            </w:r>
            <w:r w:rsidR="00575E18">
              <w:rPr>
                <w:rFonts w:asciiTheme="minorHAnsi" w:hAnsiTheme="minorHAnsi" w:cstheme="minorHAnsi"/>
              </w:rPr>
              <w:t xml:space="preserve">projekt </w:t>
            </w:r>
            <w:r w:rsidR="00575E18" w:rsidRPr="00491926">
              <w:rPr>
                <w:rFonts w:asciiTheme="minorHAnsi" w:hAnsiTheme="minorHAnsi" w:cstheme="minorHAnsi"/>
                <w:b/>
                <w:bCs/>
                <w:u w:val="single"/>
              </w:rPr>
              <w:t>nie</w:t>
            </w:r>
            <w:r w:rsidR="00575E18">
              <w:rPr>
                <w:rFonts w:asciiTheme="minorHAnsi" w:hAnsiTheme="minorHAnsi" w:cstheme="minorHAnsi"/>
              </w:rPr>
              <w:t xml:space="preserve"> będzie realizowany  </w:t>
            </w:r>
            <w:r w:rsidRPr="00F33ED8">
              <w:rPr>
                <w:rFonts w:asciiTheme="minorHAnsi" w:hAnsiTheme="minorHAnsi" w:cstheme="minorHAnsi"/>
              </w:rPr>
              <w:t>zgodnie ze standardami energetycznymi dla budynków mieszkalnych (wielorodzinnych);</w:t>
            </w:r>
          </w:p>
          <w:p w14:paraId="5E33ADAF" w14:textId="662F26F2" w:rsidR="006E6832" w:rsidRPr="001300C3" w:rsidRDefault="006E6832" w:rsidP="00585306">
            <w:pPr>
              <w:shd w:val="clear" w:color="auto" w:fill="FFFFFF"/>
              <w:spacing w:line="276" w:lineRule="auto"/>
              <w:rPr>
                <w:rFonts w:asciiTheme="minorHAnsi" w:hAnsiTheme="minorHAnsi" w:cstheme="minorHAnsi"/>
              </w:rPr>
            </w:pPr>
            <w:r w:rsidRPr="00F33ED8">
              <w:rPr>
                <w:rFonts w:asciiTheme="minorHAnsi" w:hAnsiTheme="minorHAnsi" w:cstheme="minorHAnsi"/>
              </w:rPr>
              <w:t xml:space="preserve">1 pkt – </w:t>
            </w:r>
            <w:r w:rsidR="00575E18">
              <w:rPr>
                <w:rFonts w:asciiTheme="minorHAnsi" w:hAnsiTheme="minorHAnsi" w:cstheme="minorHAnsi"/>
              </w:rPr>
              <w:t xml:space="preserve">projekt będzie realizowany </w:t>
            </w:r>
            <w:r w:rsidR="00575E18" w:rsidRPr="00F33ED8">
              <w:rPr>
                <w:rFonts w:asciiTheme="minorHAnsi" w:hAnsiTheme="minorHAnsi" w:cstheme="minorHAnsi"/>
              </w:rPr>
              <w:t>zgodnie ze standardami energetycznymi dla budynków mieszkalnych (wielorodzinnych)</w:t>
            </w:r>
            <w:r w:rsidR="00575E18">
              <w:rPr>
                <w:rFonts w:asciiTheme="minorHAnsi" w:hAnsiTheme="minorHAnsi" w:cstheme="minorHAnsi"/>
              </w:rPr>
              <w:t>.</w:t>
            </w:r>
          </w:p>
        </w:tc>
        <w:tc>
          <w:tcPr>
            <w:tcW w:w="2127" w:type="dxa"/>
          </w:tcPr>
          <w:p w14:paraId="7F9AEAD6" w14:textId="73D54861"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lastRenderedPageBreak/>
              <w:t>0 albo 1</w:t>
            </w:r>
          </w:p>
        </w:tc>
        <w:tc>
          <w:tcPr>
            <w:tcW w:w="1846" w:type="dxa"/>
          </w:tcPr>
          <w:p w14:paraId="753012E5" w14:textId="584693EB" w:rsidR="006E6832" w:rsidRPr="001300C3" w:rsidRDefault="006E6832" w:rsidP="00585306">
            <w:pPr>
              <w:pStyle w:val="Default"/>
              <w:spacing w:line="276" w:lineRule="auto"/>
              <w:rPr>
                <w:rFonts w:asciiTheme="minorHAnsi" w:hAnsiTheme="minorHAnsi" w:cstheme="minorHAnsi"/>
              </w:rPr>
            </w:pPr>
            <w:r w:rsidRPr="001300C3">
              <w:rPr>
                <w:rFonts w:asciiTheme="minorHAnsi" w:hAnsiTheme="minorHAnsi" w:cstheme="minorHAnsi"/>
              </w:rPr>
              <w:t>1</w:t>
            </w:r>
          </w:p>
        </w:tc>
      </w:tr>
      <w:tr w:rsidR="00000058" w:rsidRPr="00F33ED8" w14:paraId="3AFACB3C" w14:textId="77777777" w:rsidTr="009513B2">
        <w:trPr>
          <w:trHeight w:val="846"/>
        </w:trPr>
        <w:tc>
          <w:tcPr>
            <w:tcW w:w="738" w:type="dxa"/>
          </w:tcPr>
          <w:p w14:paraId="50218D0E" w14:textId="77777777" w:rsidR="00000058" w:rsidRPr="001300C3" w:rsidRDefault="00000058"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4E774D8A" w14:textId="77777777" w:rsidR="00000058" w:rsidRPr="00F33ED8" w:rsidRDefault="00000058" w:rsidP="00000058">
            <w:pPr>
              <w:pStyle w:val="Default"/>
              <w:spacing w:line="276" w:lineRule="auto"/>
              <w:rPr>
                <w:rFonts w:asciiTheme="minorHAnsi" w:hAnsiTheme="minorHAnsi" w:cstheme="minorHAnsi"/>
                <w:color w:val="auto"/>
              </w:rPr>
            </w:pPr>
            <w:r w:rsidRPr="00F33ED8">
              <w:rPr>
                <w:rFonts w:asciiTheme="minorHAnsi" w:hAnsiTheme="minorHAnsi" w:cstheme="minorHAnsi"/>
                <w:color w:val="auto"/>
              </w:rPr>
              <w:t xml:space="preserve">Gotowość </w:t>
            </w:r>
            <w:r>
              <w:rPr>
                <w:rFonts w:asciiTheme="minorHAnsi" w:hAnsiTheme="minorHAnsi" w:cstheme="minorHAnsi"/>
                <w:color w:val="auto"/>
              </w:rPr>
              <w:t>projektu do realizacji</w:t>
            </w:r>
            <w:r w:rsidRPr="00F33ED8">
              <w:rPr>
                <w:rFonts w:asciiTheme="minorHAnsi" w:hAnsiTheme="minorHAnsi" w:cstheme="minorHAnsi"/>
                <w:color w:val="auto"/>
              </w:rPr>
              <w:t xml:space="preserve">. </w:t>
            </w:r>
          </w:p>
          <w:p w14:paraId="322D2B54" w14:textId="77777777" w:rsidR="00000058" w:rsidRDefault="00000058" w:rsidP="00000058">
            <w:pPr>
              <w:spacing w:line="276" w:lineRule="auto"/>
              <w:rPr>
                <w:rFonts w:asciiTheme="minorHAnsi" w:hAnsiTheme="minorHAnsi" w:cstheme="minorHAnsi"/>
              </w:rPr>
            </w:pPr>
          </w:p>
        </w:tc>
        <w:tc>
          <w:tcPr>
            <w:tcW w:w="7654" w:type="dxa"/>
          </w:tcPr>
          <w:p w14:paraId="156CC56C" w14:textId="77777777" w:rsidR="00000058" w:rsidRPr="001300C3" w:rsidRDefault="00000058" w:rsidP="00000058">
            <w:pPr>
              <w:shd w:val="clear" w:color="auto" w:fill="FFFFFF"/>
              <w:spacing w:line="276" w:lineRule="auto"/>
              <w:rPr>
                <w:rFonts w:asciiTheme="minorHAnsi" w:hAnsiTheme="minorHAnsi" w:cstheme="minorHAnsi"/>
              </w:rPr>
            </w:pPr>
            <w:r w:rsidRPr="001300C3">
              <w:rPr>
                <w:rFonts w:asciiTheme="minorHAnsi" w:hAnsiTheme="minorHAnsi" w:cstheme="minorHAnsi"/>
              </w:rPr>
              <w:t>Ocenie podlega gotowość projektu do realizacji</w:t>
            </w:r>
            <w:r>
              <w:rPr>
                <w:rFonts w:asciiTheme="minorHAnsi" w:hAnsiTheme="minorHAnsi" w:cstheme="minorHAnsi"/>
              </w:rPr>
              <w:t xml:space="preserve">, </w:t>
            </w:r>
            <w:r w:rsidRPr="001300C3">
              <w:rPr>
                <w:rFonts w:asciiTheme="minorHAnsi" w:hAnsiTheme="minorHAnsi" w:cstheme="minorHAnsi"/>
              </w:rPr>
              <w:t>na dzień złożenia wniosku o dofinansowanie</w:t>
            </w:r>
            <w:r>
              <w:rPr>
                <w:rFonts w:asciiTheme="minorHAnsi" w:hAnsiTheme="minorHAnsi" w:cstheme="minorHAnsi"/>
              </w:rPr>
              <w:t>.</w:t>
            </w:r>
          </w:p>
          <w:p w14:paraId="08DE791C" w14:textId="77777777" w:rsidR="00000058" w:rsidRDefault="00000058" w:rsidP="00000058">
            <w:pPr>
              <w:shd w:val="clear" w:color="auto" w:fill="FFFFFF"/>
              <w:spacing w:line="276" w:lineRule="auto"/>
              <w:ind w:hanging="11"/>
              <w:rPr>
                <w:rFonts w:asciiTheme="minorHAnsi" w:hAnsiTheme="minorHAnsi" w:cstheme="minorHAnsi"/>
              </w:rPr>
            </w:pPr>
            <w:r w:rsidRPr="001300C3">
              <w:rPr>
                <w:rFonts w:asciiTheme="minorHAnsi" w:hAnsiTheme="minorHAnsi" w:cstheme="minorHAnsi"/>
              </w:rPr>
              <w:t>Ocena na podstawie informacji zawartych we wniosku o dofinansowanie i</w:t>
            </w:r>
            <w:r>
              <w:rPr>
                <w:rFonts w:asciiTheme="minorHAnsi" w:hAnsiTheme="minorHAnsi" w:cstheme="minorHAnsi"/>
              </w:rPr>
              <w:t> </w:t>
            </w:r>
            <w:r w:rsidRPr="001300C3">
              <w:rPr>
                <w:rFonts w:asciiTheme="minorHAnsi" w:hAnsiTheme="minorHAnsi" w:cstheme="minorHAnsi"/>
              </w:rPr>
              <w:t>załączników.</w:t>
            </w:r>
          </w:p>
          <w:p w14:paraId="59D8D57A" w14:textId="77777777" w:rsidR="00000058" w:rsidRPr="001300C3" w:rsidRDefault="00000058" w:rsidP="00000058">
            <w:pPr>
              <w:shd w:val="clear" w:color="auto" w:fill="FFFFFF"/>
              <w:spacing w:line="276" w:lineRule="auto"/>
              <w:ind w:hanging="11"/>
              <w:rPr>
                <w:rFonts w:asciiTheme="minorHAnsi" w:hAnsiTheme="minorHAnsi" w:cstheme="minorHAnsi"/>
              </w:rPr>
            </w:pPr>
            <w:r>
              <w:rPr>
                <w:rFonts w:asciiTheme="minorHAnsi" w:hAnsiTheme="minorHAnsi" w:cstheme="minorHAnsi"/>
              </w:rPr>
              <w:t xml:space="preserve">Dla uzyskania pozytywnej oceny w tym kryterium, wymagane jest uzyskanie 1 pkt. za posiadanie prawomocnego pozwolenia na budowę lub zgłoszenia robót budowlanych uprawniającego do rozpoczęcia realizacji projektu.  </w:t>
            </w:r>
          </w:p>
          <w:p w14:paraId="6E828CE6" w14:textId="77777777" w:rsidR="00000058" w:rsidRPr="001300C3" w:rsidRDefault="00000058" w:rsidP="00000058">
            <w:pPr>
              <w:shd w:val="clear" w:color="auto" w:fill="FFFFFF"/>
              <w:spacing w:line="276" w:lineRule="auto"/>
              <w:ind w:hanging="11"/>
              <w:rPr>
                <w:rFonts w:asciiTheme="minorHAnsi" w:hAnsiTheme="minorHAnsi" w:cstheme="minorHAnsi"/>
              </w:rPr>
            </w:pPr>
            <w:r w:rsidRPr="001300C3">
              <w:rPr>
                <w:rFonts w:asciiTheme="minorHAnsi" w:hAnsiTheme="minorHAnsi" w:cstheme="minorHAnsi"/>
                <w:b/>
                <w:bCs/>
              </w:rPr>
              <w:t xml:space="preserve">Możliwe jest przyznanie max. </w:t>
            </w:r>
            <w:r>
              <w:rPr>
                <w:rFonts w:asciiTheme="minorHAnsi" w:hAnsiTheme="minorHAnsi" w:cstheme="minorHAnsi"/>
                <w:b/>
                <w:bCs/>
              </w:rPr>
              <w:t>4</w:t>
            </w:r>
            <w:r w:rsidRPr="001300C3">
              <w:rPr>
                <w:rFonts w:asciiTheme="minorHAnsi" w:hAnsiTheme="minorHAnsi" w:cstheme="minorHAnsi"/>
                <w:b/>
                <w:bCs/>
              </w:rPr>
              <w:t xml:space="preserve"> pkt.</w:t>
            </w:r>
            <w:r>
              <w:rPr>
                <w:rFonts w:asciiTheme="minorHAnsi" w:hAnsiTheme="minorHAnsi" w:cstheme="minorHAnsi"/>
                <w:b/>
                <w:bCs/>
              </w:rPr>
              <w:t>,</w:t>
            </w:r>
            <w:r w:rsidRPr="001300C3">
              <w:rPr>
                <w:rFonts w:asciiTheme="minorHAnsi" w:hAnsiTheme="minorHAnsi" w:cstheme="minorHAnsi"/>
              </w:rPr>
              <w:t xml:space="preserve"> przy czym liczba punktów przyznawana jest za osiągnięte kolejne etapy przygotowania projektu:</w:t>
            </w:r>
          </w:p>
          <w:p w14:paraId="21643CC2" w14:textId="77777777" w:rsidR="00000058" w:rsidRDefault="00000058" w:rsidP="00000058">
            <w:pPr>
              <w:shd w:val="clear" w:color="auto" w:fill="FFFFFF"/>
              <w:spacing w:line="276" w:lineRule="auto"/>
              <w:ind w:hanging="11"/>
              <w:rPr>
                <w:rFonts w:asciiTheme="minorHAnsi" w:hAnsiTheme="minorHAnsi" w:cstheme="minorHAnsi"/>
              </w:rPr>
            </w:pPr>
            <w:r w:rsidRPr="001300C3">
              <w:rPr>
                <w:rFonts w:asciiTheme="minorHAnsi" w:hAnsiTheme="minorHAnsi" w:cstheme="minorHAnsi"/>
              </w:rPr>
              <w:t xml:space="preserve">0 pkt. – </w:t>
            </w:r>
            <w:r w:rsidRPr="00F85E20">
              <w:rPr>
                <w:rFonts w:asciiTheme="minorHAnsi" w:hAnsiTheme="minorHAnsi" w:cstheme="minorHAnsi"/>
                <w:b/>
                <w:bCs/>
                <w:u w:val="single"/>
              </w:rPr>
              <w:t>nie</w:t>
            </w:r>
            <w:r>
              <w:rPr>
                <w:rFonts w:asciiTheme="minorHAnsi" w:hAnsiTheme="minorHAnsi" w:cstheme="minorHAnsi"/>
              </w:rPr>
              <w:t xml:space="preserve"> posiada prawomocnego pozwolenia na budowę ani zgłoszenia robót budowlanych uprawniającego do rozpoczęcia realizacji projektu;</w:t>
            </w:r>
          </w:p>
          <w:p w14:paraId="1D7B92DB" w14:textId="77777777" w:rsidR="00000058" w:rsidRPr="00E023CF" w:rsidRDefault="00000058" w:rsidP="00000058">
            <w:pPr>
              <w:shd w:val="clear" w:color="auto" w:fill="FFFFFF"/>
              <w:spacing w:line="276" w:lineRule="auto"/>
              <w:rPr>
                <w:rFonts w:asciiTheme="minorHAnsi" w:hAnsiTheme="minorHAnsi" w:cstheme="minorHAnsi"/>
              </w:rPr>
            </w:pPr>
            <w:r w:rsidRPr="00E023CF">
              <w:rPr>
                <w:rFonts w:asciiTheme="minorHAnsi" w:hAnsiTheme="minorHAnsi" w:cstheme="minorHAnsi"/>
              </w:rPr>
              <w:t xml:space="preserve">1 pkt –  </w:t>
            </w:r>
            <w:r>
              <w:rPr>
                <w:rFonts w:asciiTheme="minorHAnsi" w:hAnsiTheme="minorHAnsi" w:cstheme="minorHAnsi"/>
              </w:rPr>
              <w:t>uzyskano</w:t>
            </w:r>
            <w:r w:rsidRPr="00E023CF">
              <w:rPr>
                <w:rFonts w:asciiTheme="minorHAnsi" w:hAnsiTheme="minorHAnsi" w:cstheme="minorHAnsi"/>
              </w:rPr>
              <w:t xml:space="preserve"> prawomocne pozwolenie na budowę lub zgłoszenie robót budowlanych uprawniające do rozpoczęcia</w:t>
            </w:r>
            <w:r>
              <w:rPr>
                <w:rFonts w:asciiTheme="minorHAnsi" w:hAnsiTheme="minorHAnsi" w:cstheme="minorHAnsi"/>
              </w:rPr>
              <w:t xml:space="preserve"> realizacji projektu;</w:t>
            </w:r>
          </w:p>
          <w:p w14:paraId="28BD8DC3" w14:textId="77777777" w:rsidR="00000058" w:rsidRPr="001300C3" w:rsidRDefault="00000058" w:rsidP="00000058">
            <w:pPr>
              <w:shd w:val="clear" w:color="auto" w:fill="FFFFFF"/>
              <w:spacing w:line="276" w:lineRule="auto"/>
              <w:rPr>
                <w:rFonts w:asciiTheme="minorHAnsi" w:hAnsiTheme="minorHAnsi" w:cstheme="minorHAnsi"/>
              </w:rPr>
            </w:pPr>
            <w:r w:rsidRPr="001300C3">
              <w:rPr>
                <w:rFonts w:asciiTheme="minorHAnsi" w:hAnsiTheme="minorHAnsi" w:cstheme="minorHAnsi"/>
              </w:rPr>
              <w:lastRenderedPageBreak/>
              <w:t>1 pkt – nastąpiło ogłoszenie zamówienia/ postępowania przetargowego na roboty budowlane ;</w:t>
            </w:r>
          </w:p>
          <w:p w14:paraId="0AF44025" w14:textId="77777777" w:rsidR="00000058" w:rsidRPr="001300C3" w:rsidRDefault="00000058" w:rsidP="00000058">
            <w:pPr>
              <w:shd w:val="clear" w:color="auto" w:fill="FFFFFF"/>
              <w:spacing w:line="276" w:lineRule="auto"/>
              <w:rPr>
                <w:rFonts w:asciiTheme="minorHAnsi" w:hAnsiTheme="minorHAnsi" w:cstheme="minorHAnsi"/>
              </w:rPr>
            </w:pPr>
            <w:r w:rsidRPr="001300C3">
              <w:rPr>
                <w:rFonts w:asciiTheme="minorHAnsi" w:hAnsiTheme="minorHAnsi" w:cstheme="minorHAnsi"/>
              </w:rPr>
              <w:t>1 pkt – nastąpiło otwarcie ofert w ramach postępowania przetargowego na roboty budowlane/ usługi/ dostawy;</w:t>
            </w:r>
          </w:p>
          <w:p w14:paraId="09E3F5CF" w14:textId="574D77CC" w:rsidR="00000058" w:rsidRPr="00585306" w:rsidRDefault="00000058" w:rsidP="00000058">
            <w:pPr>
              <w:spacing w:line="276" w:lineRule="auto"/>
              <w:jc w:val="both"/>
              <w:rPr>
                <w:rFonts w:asciiTheme="minorHAnsi" w:hAnsiTheme="minorHAnsi" w:cstheme="minorHAnsi"/>
              </w:rPr>
            </w:pPr>
            <w:r w:rsidRPr="001300C3">
              <w:rPr>
                <w:rFonts w:asciiTheme="minorHAnsi" w:hAnsiTheme="minorHAnsi" w:cstheme="minorHAnsi"/>
              </w:rPr>
              <w:t xml:space="preserve">1 pkt – został </w:t>
            </w:r>
            <w:r>
              <w:rPr>
                <w:rFonts w:asciiTheme="minorHAnsi" w:hAnsiTheme="minorHAnsi" w:cstheme="minorHAnsi"/>
              </w:rPr>
              <w:t xml:space="preserve">zawarty kontrakt z </w:t>
            </w:r>
            <w:r w:rsidRPr="001300C3">
              <w:rPr>
                <w:rFonts w:asciiTheme="minorHAnsi" w:hAnsiTheme="minorHAnsi" w:cstheme="minorHAnsi"/>
              </w:rPr>
              <w:t>wykonawc</w:t>
            </w:r>
            <w:r>
              <w:rPr>
                <w:rFonts w:asciiTheme="minorHAnsi" w:hAnsiTheme="minorHAnsi" w:cstheme="minorHAnsi"/>
              </w:rPr>
              <w:t>ą</w:t>
            </w:r>
            <w:r w:rsidRPr="001300C3">
              <w:rPr>
                <w:rFonts w:asciiTheme="minorHAnsi" w:hAnsiTheme="minorHAnsi" w:cstheme="minorHAnsi"/>
              </w:rPr>
              <w:t>.</w:t>
            </w:r>
            <w:r>
              <w:rPr>
                <w:rFonts w:asciiTheme="minorHAnsi" w:hAnsiTheme="minorHAnsi" w:cstheme="minorHAnsi"/>
              </w:rPr>
              <w:t xml:space="preserve"> </w:t>
            </w:r>
          </w:p>
        </w:tc>
        <w:tc>
          <w:tcPr>
            <w:tcW w:w="2127" w:type="dxa"/>
          </w:tcPr>
          <w:p w14:paraId="0959B3D6" w14:textId="4D6C5EBC" w:rsidR="00000058" w:rsidRPr="001300C3" w:rsidRDefault="00000058" w:rsidP="00000058">
            <w:pPr>
              <w:pStyle w:val="Default"/>
              <w:spacing w:line="276" w:lineRule="auto"/>
              <w:rPr>
                <w:rFonts w:asciiTheme="minorHAnsi" w:hAnsiTheme="minorHAnsi" w:cstheme="minorHAnsi"/>
              </w:rPr>
            </w:pPr>
            <w:r w:rsidRPr="001300C3">
              <w:rPr>
                <w:rFonts w:asciiTheme="minorHAnsi" w:hAnsiTheme="minorHAnsi" w:cstheme="minorHAnsi"/>
              </w:rPr>
              <w:lastRenderedPageBreak/>
              <w:t xml:space="preserve">0 albo 1 albo 2 albo 3 </w:t>
            </w:r>
            <w:r>
              <w:rPr>
                <w:rFonts w:asciiTheme="minorHAnsi" w:hAnsiTheme="minorHAnsi" w:cstheme="minorHAnsi"/>
              </w:rPr>
              <w:t>albo 4</w:t>
            </w:r>
          </w:p>
        </w:tc>
        <w:tc>
          <w:tcPr>
            <w:tcW w:w="1846" w:type="dxa"/>
          </w:tcPr>
          <w:p w14:paraId="5154BD9B" w14:textId="517B3D12" w:rsidR="00000058" w:rsidRPr="001300C3" w:rsidRDefault="00000058" w:rsidP="00000058">
            <w:pPr>
              <w:pStyle w:val="Default"/>
              <w:spacing w:line="276" w:lineRule="auto"/>
              <w:rPr>
                <w:rFonts w:asciiTheme="minorHAnsi" w:hAnsiTheme="minorHAnsi" w:cstheme="minorHAnsi"/>
              </w:rPr>
            </w:pPr>
            <w:r>
              <w:rPr>
                <w:rFonts w:asciiTheme="minorHAnsi" w:hAnsiTheme="minorHAnsi" w:cstheme="minorHAnsi"/>
                <w:bCs/>
              </w:rPr>
              <w:t>1</w:t>
            </w:r>
          </w:p>
        </w:tc>
      </w:tr>
      <w:tr w:rsidR="00000058" w:rsidRPr="00F33ED8" w14:paraId="5968C261" w14:textId="77777777" w:rsidTr="009513B2">
        <w:trPr>
          <w:trHeight w:val="846"/>
        </w:trPr>
        <w:tc>
          <w:tcPr>
            <w:tcW w:w="738" w:type="dxa"/>
          </w:tcPr>
          <w:p w14:paraId="17FC5DDE" w14:textId="77777777" w:rsidR="00000058" w:rsidRPr="001300C3" w:rsidRDefault="00000058"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47A9D31B" w14:textId="708F84B1" w:rsidR="00000058" w:rsidRDefault="00000058" w:rsidP="00000058">
            <w:pPr>
              <w:spacing w:line="276" w:lineRule="auto"/>
              <w:rPr>
                <w:rFonts w:asciiTheme="minorHAnsi" w:hAnsiTheme="minorHAnsi" w:cstheme="minorHAnsi"/>
              </w:rPr>
            </w:pPr>
            <w:r w:rsidRPr="00F33ED8">
              <w:rPr>
                <w:rFonts w:asciiTheme="minorHAnsi" w:hAnsiTheme="minorHAnsi" w:cstheme="minorHAnsi"/>
              </w:rPr>
              <w:t>Liczba mieszkań</w:t>
            </w:r>
            <w:r>
              <w:rPr>
                <w:rFonts w:asciiTheme="minorHAnsi" w:hAnsiTheme="minorHAnsi" w:cstheme="minorHAnsi"/>
              </w:rPr>
              <w:t xml:space="preserve"> objętych projektem</w:t>
            </w:r>
            <w:r w:rsidRPr="00F33ED8">
              <w:rPr>
                <w:rFonts w:asciiTheme="minorHAnsi" w:hAnsiTheme="minorHAnsi" w:cstheme="minorHAnsi"/>
              </w:rPr>
              <w:t xml:space="preserve"> </w:t>
            </w:r>
          </w:p>
        </w:tc>
        <w:tc>
          <w:tcPr>
            <w:tcW w:w="7654" w:type="dxa"/>
          </w:tcPr>
          <w:p w14:paraId="4CE27841" w14:textId="77777777" w:rsidR="00000058" w:rsidRDefault="00000058" w:rsidP="00000058">
            <w:pPr>
              <w:shd w:val="clear" w:color="auto" w:fill="FFFFFF"/>
              <w:spacing w:line="276" w:lineRule="auto"/>
              <w:ind w:hanging="11"/>
              <w:rPr>
                <w:rFonts w:asciiTheme="minorHAnsi" w:hAnsiTheme="minorHAnsi" w:cstheme="minorHAnsi"/>
              </w:rPr>
            </w:pPr>
            <w:r w:rsidRPr="001300C3">
              <w:rPr>
                <w:rFonts w:asciiTheme="minorHAnsi" w:hAnsiTheme="minorHAnsi" w:cstheme="minorHAnsi"/>
              </w:rPr>
              <w:t xml:space="preserve">Ocenie podlega zakres rzeczowy projektu </w:t>
            </w:r>
            <w:r w:rsidRPr="001300C3">
              <w:rPr>
                <w:rFonts w:asciiTheme="minorHAnsi" w:hAnsiTheme="minorHAnsi" w:cstheme="minorHAnsi"/>
                <w:bCs/>
              </w:rPr>
              <w:t>–</w:t>
            </w:r>
            <w:r w:rsidRPr="001300C3">
              <w:rPr>
                <w:rFonts w:asciiTheme="minorHAnsi" w:hAnsiTheme="minorHAnsi" w:cstheme="minorHAnsi"/>
              </w:rPr>
              <w:t xml:space="preserve"> </w:t>
            </w:r>
            <w:r>
              <w:rPr>
                <w:rFonts w:asciiTheme="minorHAnsi" w:hAnsiTheme="minorHAnsi" w:cstheme="minorHAnsi"/>
              </w:rPr>
              <w:t xml:space="preserve">planowana </w:t>
            </w:r>
            <w:r w:rsidRPr="00F33ED8">
              <w:rPr>
                <w:rFonts w:asciiTheme="minorHAnsi" w:hAnsiTheme="minorHAnsi" w:cstheme="minorHAnsi"/>
              </w:rPr>
              <w:t>l</w:t>
            </w:r>
            <w:r w:rsidRPr="001300C3">
              <w:rPr>
                <w:rFonts w:asciiTheme="minorHAnsi" w:hAnsiTheme="minorHAnsi" w:cstheme="minorHAnsi"/>
              </w:rPr>
              <w:t xml:space="preserve">iczba mieszkań objętych projektem. </w:t>
            </w:r>
            <w:r w:rsidRPr="00F33ED8">
              <w:rPr>
                <w:rFonts w:asciiTheme="minorHAnsi" w:hAnsiTheme="minorHAnsi" w:cstheme="minorHAnsi"/>
              </w:rPr>
              <w:t xml:space="preserve"> </w:t>
            </w:r>
          </w:p>
          <w:p w14:paraId="272C3C7E" w14:textId="77777777" w:rsidR="00000058" w:rsidRDefault="00000058" w:rsidP="00000058">
            <w:pPr>
              <w:shd w:val="clear" w:color="auto" w:fill="FFFFFF"/>
              <w:spacing w:line="276" w:lineRule="auto"/>
              <w:ind w:hanging="11"/>
              <w:rPr>
                <w:rFonts w:asciiTheme="minorHAnsi" w:hAnsiTheme="minorHAnsi" w:cstheme="minorHAnsi"/>
              </w:rPr>
            </w:pPr>
            <w:r w:rsidRPr="001300C3">
              <w:rPr>
                <w:rFonts w:asciiTheme="minorHAnsi" w:hAnsiTheme="minorHAnsi" w:cstheme="minorHAnsi"/>
              </w:rPr>
              <w:t>Ocena na podstawie informacji zawartych we wniosku o dofinansowanie i</w:t>
            </w:r>
            <w:r>
              <w:rPr>
                <w:rFonts w:asciiTheme="minorHAnsi" w:hAnsiTheme="minorHAnsi" w:cstheme="minorHAnsi"/>
              </w:rPr>
              <w:t> </w:t>
            </w:r>
            <w:r w:rsidRPr="001300C3">
              <w:rPr>
                <w:rFonts w:asciiTheme="minorHAnsi" w:hAnsiTheme="minorHAnsi" w:cstheme="minorHAnsi"/>
              </w:rPr>
              <w:t>załączników.</w:t>
            </w:r>
          </w:p>
          <w:p w14:paraId="6719704F" w14:textId="77777777" w:rsidR="00000058" w:rsidRDefault="00000058" w:rsidP="00000058">
            <w:pPr>
              <w:shd w:val="clear" w:color="auto" w:fill="FFFFFF"/>
              <w:spacing w:line="276" w:lineRule="auto"/>
              <w:ind w:hanging="11"/>
              <w:rPr>
                <w:rFonts w:asciiTheme="minorHAnsi" w:hAnsiTheme="minorHAnsi" w:cstheme="minorHAnsi"/>
              </w:rPr>
            </w:pPr>
            <w:r>
              <w:rPr>
                <w:rFonts w:asciiTheme="minorHAnsi" w:hAnsiTheme="minorHAnsi" w:cstheme="minorHAnsi"/>
              </w:rPr>
              <w:t>Dla uzyskania pozytywnej oceny projektu, w tym kryterium wymagane jest uzyskanie 1 pkt.</w:t>
            </w:r>
          </w:p>
          <w:p w14:paraId="55F66BED" w14:textId="77777777" w:rsidR="00000058" w:rsidRPr="00F33ED8" w:rsidRDefault="00000058" w:rsidP="00000058">
            <w:pPr>
              <w:shd w:val="clear" w:color="auto" w:fill="FFFFFF"/>
              <w:spacing w:line="276" w:lineRule="auto"/>
              <w:rPr>
                <w:rFonts w:asciiTheme="minorHAnsi" w:hAnsiTheme="minorHAnsi" w:cstheme="minorHAnsi"/>
              </w:rPr>
            </w:pPr>
            <w:r w:rsidRPr="001300C3">
              <w:rPr>
                <w:rFonts w:asciiTheme="minorHAnsi" w:hAnsiTheme="minorHAnsi" w:cstheme="minorHAnsi"/>
                <w:b/>
                <w:bCs/>
              </w:rPr>
              <w:t xml:space="preserve">Możliwe jest przyznanie </w:t>
            </w:r>
            <w:r>
              <w:rPr>
                <w:rFonts w:asciiTheme="minorHAnsi" w:hAnsiTheme="minorHAnsi" w:cstheme="minorHAnsi"/>
                <w:b/>
                <w:bCs/>
              </w:rPr>
              <w:t>0 albo 1 albo 2 albo 3 punktów</w:t>
            </w:r>
            <w:r w:rsidRPr="001300C3">
              <w:rPr>
                <w:rFonts w:asciiTheme="minorHAnsi" w:hAnsiTheme="minorHAnsi" w:cstheme="minorHAnsi"/>
                <w:b/>
                <w:bCs/>
              </w:rPr>
              <w:t>,</w:t>
            </w:r>
            <w:r w:rsidRPr="001300C3">
              <w:rPr>
                <w:rFonts w:asciiTheme="minorHAnsi" w:hAnsiTheme="minorHAnsi" w:cstheme="minorHAnsi"/>
              </w:rPr>
              <w:t xml:space="preserve"> </w:t>
            </w:r>
            <w:r w:rsidRPr="0015017D">
              <w:rPr>
                <w:rFonts w:asciiTheme="minorHAnsi" w:hAnsiTheme="minorHAnsi" w:cstheme="minorHAnsi"/>
                <w:b/>
                <w:bCs/>
              </w:rPr>
              <w:t>przy czym:</w:t>
            </w:r>
            <w:r w:rsidRPr="001300C3">
              <w:rPr>
                <w:rFonts w:asciiTheme="minorHAnsi" w:hAnsiTheme="minorHAnsi" w:cstheme="minorHAnsi"/>
              </w:rPr>
              <w:br/>
              <w:t>0 pkt</w:t>
            </w:r>
            <w:r>
              <w:rPr>
                <w:rFonts w:asciiTheme="minorHAnsi" w:hAnsiTheme="minorHAnsi" w:cstheme="minorHAnsi"/>
              </w:rPr>
              <w:t>.</w:t>
            </w:r>
            <w:r w:rsidRPr="001300C3">
              <w:rPr>
                <w:rFonts w:asciiTheme="minorHAnsi" w:hAnsiTheme="minorHAnsi" w:cstheme="minorHAnsi"/>
              </w:rPr>
              <w:t xml:space="preserve"> – jeżeli w projekcie </w:t>
            </w:r>
            <w:r>
              <w:rPr>
                <w:rFonts w:asciiTheme="minorHAnsi" w:hAnsiTheme="minorHAnsi" w:cstheme="minorHAnsi"/>
              </w:rPr>
              <w:t xml:space="preserve">powstanie do 10 </w:t>
            </w:r>
            <w:r w:rsidRPr="00F33ED8">
              <w:rPr>
                <w:rFonts w:asciiTheme="minorHAnsi" w:hAnsiTheme="minorHAnsi" w:cstheme="minorHAnsi"/>
              </w:rPr>
              <w:t xml:space="preserve">mieszkań;  </w:t>
            </w:r>
          </w:p>
          <w:p w14:paraId="69974C25" w14:textId="0B1D6C69" w:rsidR="00000058" w:rsidRPr="001300C3" w:rsidRDefault="00000058" w:rsidP="00000058">
            <w:pPr>
              <w:shd w:val="clear" w:color="auto" w:fill="FFFFFF"/>
              <w:spacing w:line="276" w:lineRule="auto"/>
              <w:rPr>
                <w:rFonts w:asciiTheme="minorHAnsi" w:hAnsiTheme="minorHAnsi" w:cstheme="minorHAnsi"/>
              </w:rPr>
            </w:pPr>
            <w:r w:rsidRPr="001300C3">
              <w:rPr>
                <w:rFonts w:asciiTheme="minorHAnsi" w:hAnsiTheme="minorHAnsi" w:cstheme="minorHAnsi"/>
              </w:rPr>
              <w:t xml:space="preserve">1 pkt </w:t>
            </w:r>
            <w:r w:rsidRPr="001300C3">
              <w:rPr>
                <w:rFonts w:asciiTheme="minorHAnsi" w:hAnsiTheme="minorHAnsi" w:cstheme="minorHAnsi"/>
                <w:bCs/>
              </w:rPr>
              <w:t>–</w:t>
            </w:r>
            <w:r w:rsidRPr="001300C3">
              <w:rPr>
                <w:rFonts w:asciiTheme="minorHAnsi" w:hAnsiTheme="minorHAnsi" w:cstheme="minorHAnsi"/>
              </w:rPr>
              <w:t xml:space="preserve"> </w:t>
            </w:r>
            <w:r w:rsidRPr="00F33ED8">
              <w:rPr>
                <w:rFonts w:asciiTheme="minorHAnsi" w:hAnsiTheme="minorHAnsi" w:cstheme="minorHAnsi"/>
              </w:rPr>
              <w:t>jeżeli w projekcie powstan</w:t>
            </w:r>
            <w:r>
              <w:rPr>
                <w:rFonts w:asciiTheme="minorHAnsi" w:hAnsiTheme="minorHAnsi" w:cstheme="minorHAnsi"/>
              </w:rPr>
              <w:t>ie od 1</w:t>
            </w:r>
            <w:r w:rsidR="00432FC2">
              <w:rPr>
                <w:rFonts w:asciiTheme="minorHAnsi" w:hAnsiTheme="minorHAnsi" w:cstheme="minorHAnsi"/>
              </w:rPr>
              <w:t>1</w:t>
            </w:r>
            <w:r>
              <w:rPr>
                <w:rFonts w:asciiTheme="minorHAnsi" w:hAnsiTheme="minorHAnsi" w:cstheme="minorHAnsi"/>
              </w:rPr>
              <w:t xml:space="preserve"> do 20</w:t>
            </w:r>
            <w:r w:rsidRPr="00F33ED8">
              <w:rPr>
                <w:rFonts w:asciiTheme="minorHAnsi" w:hAnsiTheme="minorHAnsi" w:cstheme="minorHAnsi"/>
              </w:rPr>
              <w:t xml:space="preserve"> mieszka</w:t>
            </w:r>
            <w:r>
              <w:rPr>
                <w:rFonts w:asciiTheme="minorHAnsi" w:hAnsiTheme="minorHAnsi" w:cstheme="minorHAnsi"/>
              </w:rPr>
              <w:t>ń;</w:t>
            </w:r>
            <w:r w:rsidRPr="00F33ED8">
              <w:rPr>
                <w:rFonts w:asciiTheme="minorHAnsi" w:hAnsiTheme="minorHAnsi" w:cstheme="minorHAnsi"/>
              </w:rPr>
              <w:t xml:space="preserve"> </w:t>
            </w:r>
          </w:p>
          <w:p w14:paraId="6C511A9B" w14:textId="77777777" w:rsidR="00000058" w:rsidRPr="001300C3" w:rsidRDefault="00000058" w:rsidP="00000058">
            <w:pPr>
              <w:shd w:val="clear" w:color="auto" w:fill="FFFFFF"/>
              <w:spacing w:line="276" w:lineRule="auto"/>
              <w:rPr>
                <w:rFonts w:asciiTheme="minorHAnsi" w:hAnsiTheme="minorHAnsi" w:cstheme="minorHAnsi"/>
              </w:rPr>
            </w:pPr>
            <w:r w:rsidRPr="00F33ED8">
              <w:rPr>
                <w:rFonts w:asciiTheme="minorHAnsi" w:hAnsiTheme="minorHAnsi" w:cstheme="minorHAnsi"/>
              </w:rPr>
              <w:t>2</w:t>
            </w:r>
            <w:r w:rsidRPr="001300C3">
              <w:rPr>
                <w:rFonts w:asciiTheme="minorHAnsi" w:hAnsiTheme="minorHAnsi" w:cstheme="minorHAnsi"/>
              </w:rPr>
              <w:t xml:space="preserve"> pkt. – </w:t>
            </w:r>
            <w:r w:rsidRPr="00F33ED8">
              <w:rPr>
                <w:rFonts w:asciiTheme="minorHAnsi" w:hAnsiTheme="minorHAnsi" w:cstheme="minorHAnsi"/>
              </w:rPr>
              <w:t>jeżeli w projekcie</w:t>
            </w:r>
            <w:r>
              <w:rPr>
                <w:rFonts w:asciiTheme="minorHAnsi" w:hAnsiTheme="minorHAnsi" w:cstheme="minorHAnsi"/>
              </w:rPr>
              <w:t xml:space="preserve"> powstanie od 21 do 50</w:t>
            </w:r>
            <w:r w:rsidRPr="00F33ED8">
              <w:rPr>
                <w:rFonts w:asciiTheme="minorHAnsi" w:hAnsiTheme="minorHAnsi" w:cstheme="minorHAnsi"/>
              </w:rPr>
              <w:t xml:space="preserve"> mieszka</w:t>
            </w:r>
            <w:r>
              <w:rPr>
                <w:rFonts w:asciiTheme="minorHAnsi" w:hAnsiTheme="minorHAnsi" w:cstheme="minorHAnsi"/>
              </w:rPr>
              <w:t>ń;</w:t>
            </w:r>
          </w:p>
          <w:p w14:paraId="59149B42" w14:textId="7E768D1D" w:rsidR="00000058" w:rsidRPr="00585306" w:rsidRDefault="00000058" w:rsidP="00000058">
            <w:pPr>
              <w:spacing w:line="276" w:lineRule="auto"/>
              <w:jc w:val="both"/>
              <w:rPr>
                <w:rFonts w:asciiTheme="minorHAnsi" w:hAnsiTheme="minorHAnsi" w:cstheme="minorHAnsi"/>
              </w:rPr>
            </w:pPr>
            <w:r w:rsidRPr="00F33ED8">
              <w:rPr>
                <w:rFonts w:asciiTheme="minorHAnsi" w:hAnsiTheme="minorHAnsi" w:cstheme="minorHAnsi"/>
              </w:rPr>
              <w:t>3</w:t>
            </w:r>
            <w:r w:rsidRPr="001300C3">
              <w:rPr>
                <w:rFonts w:asciiTheme="minorHAnsi" w:hAnsiTheme="minorHAnsi" w:cstheme="minorHAnsi"/>
              </w:rPr>
              <w:t xml:space="preserve"> pkt. – </w:t>
            </w:r>
            <w:r w:rsidRPr="00F33ED8">
              <w:rPr>
                <w:rFonts w:asciiTheme="minorHAnsi" w:hAnsiTheme="minorHAnsi" w:cstheme="minorHAnsi"/>
              </w:rPr>
              <w:t xml:space="preserve">jeżeli w projekcie </w:t>
            </w:r>
            <w:r>
              <w:rPr>
                <w:rFonts w:asciiTheme="minorHAnsi" w:hAnsiTheme="minorHAnsi" w:cstheme="minorHAnsi"/>
              </w:rPr>
              <w:t>powstanie powyżej 50</w:t>
            </w:r>
            <w:r w:rsidRPr="00F33ED8">
              <w:rPr>
                <w:rFonts w:asciiTheme="minorHAnsi" w:hAnsiTheme="minorHAnsi" w:cstheme="minorHAnsi"/>
              </w:rPr>
              <w:t xml:space="preserve"> mieszka</w:t>
            </w:r>
            <w:r>
              <w:rPr>
                <w:rFonts w:asciiTheme="minorHAnsi" w:hAnsiTheme="minorHAnsi" w:cstheme="minorHAnsi"/>
              </w:rPr>
              <w:t>ń.</w:t>
            </w:r>
          </w:p>
        </w:tc>
        <w:tc>
          <w:tcPr>
            <w:tcW w:w="2127" w:type="dxa"/>
          </w:tcPr>
          <w:p w14:paraId="069514C3" w14:textId="25108574" w:rsidR="00000058" w:rsidRPr="001300C3" w:rsidRDefault="00000058" w:rsidP="00000058">
            <w:pPr>
              <w:pStyle w:val="Default"/>
              <w:spacing w:line="276" w:lineRule="auto"/>
              <w:rPr>
                <w:rFonts w:asciiTheme="minorHAnsi" w:hAnsiTheme="minorHAnsi" w:cstheme="minorHAnsi"/>
              </w:rPr>
            </w:pPr>
            <w:r w:rsidRPr="00546F6E">
              <w:rPr>
                <w:rFonts w:asciiTheme="minorHAnsi" w:hAnsiTheme="minorHAnsi" w:cstheme="minorHAnsi"/>
              </w:rPr>
              <w:t>0 albo 1 albo 2 albo 3</w:t>
            </w:r>
          </w:p>
        </w:tc>
        <w:tc>
          <w:tcPr>
            <w:tcW w:w="1846" w:type="dxa"/>
          </w:tcPr>
          <w:p w14:paraId="204A31E4" w14:textId="05DC669F" w:rsidR="00000058" w:rsidRPr="001300C3" w:rsidRDefault="00000058" w:rsidP="00000058">
            <w:pPr>
              <w:pStyle w:val="Default"/>
              <w:spacing w:line="276" w:lineRule="auto"/>
              <w:rPr>
                <w:rFonts w:asciiTheme="minorHAnsi" w:hAnsiTheme="minorHAnsi" w:cstheme="minorHAnsi"/>
              </w:rPr>
            </w:pPr>
            <w:r>
              <w:rPr>
                <w:rFonts w:asciiTheme="minorHAnsi" w:hAnsiTheme="minorHAnsi" w:cstheme="minorHAnsi"/>
                <w:bCs/>
              </w:rPr>
              <w:t>1</w:t>
            </w:r>
          </w:p>
        </w:tc>
      </w:tr>
      <w:tr w:rsidR="00000058" w:rsidRPr="00F33ED8" w14:paraId="7EB2BF3B" w14:textId="77777777" w:rsidTr="002A4BE0">
        <w:trPr>
          <w:trHeight w:val="846"/>
        </w:trPr>
        <w:tc>
          <w:tcPr>
            <w:tcW w:w="738" w:type="dxa"/>
          </w:tcPr>
          <w:p w14:paraId="2EB85270" w14:textId="77777777" w:rsidR="00000058" w:rsidRPr="001300C3" w:rsidRDefault="00000058" w:rsidP="00AD3479">
            <w:pPr>
              <w:pStyle w:val="Akapitzlist"/>
              <w:widowControl w:val="0"/>
              <w:numPr>
                <w:ilvl w:val="0"/>
                <w:numId w:val="10"/>
              </w:numPr>
              <w:spacing w:line="276" w:lineRule="auto"/>
              <w:ind w:left="357" w:hanging="357"/>
              <w:rPr>
                <w:rFonts w:asciiTheme="minorHAnsi" w:hAnsiTheme="minorHAnsi" w:cstheme="minorHAnsi"/>
              </w:rPr>
            </w:pPr>
          </w:p>
        </w:tc>
        <w:tc>
          <w:tcPr>
            <w:tcW w:w="2551" w:type="dxa"/>
          </w:tcPr>
          <w:p w14:paraId="703F591E" w14:textId="6145393F" w:rsidR="00000058" w:rsidRDefault="00000058" w:rsidP="00000058">
            <w:pPr>
              <w:spacing w:line="276" w:lineRule="auto"/>
              <w:rPr>
                <w:rFonts w:asciiTheme="minorHAnsi" w:hAnsiTheme="minorHAnsi" w:cstheme="minorHAnsi"/>
              </w:rPr>
            </w:pPr>
            <w:r>
              <w:rPr>
                <w:rFonts w:asciiTheme="minorHAnsi" w:hAnsiTheme="minorHAnsi" w:cstheme="minorHAnsi"/>
              </w:rPr>
              <w:t xml:space="preserve">Projekt jest realizowany </w:t>
            </w:r>
            <w:r w:rsidRPr="00F33ED8">
              <w:rPr>
                <w:rFonts w:asciiTheme="minorHAnsi" w:hAnsiTheme="minorHAnsi" w:cstheme="minorHAnsi"/>
              </w:rPr>
              <w:t xml:space="preserve"> na </w:t>
            </w:r>
            <w:r>
              <w:rPr>
                <w:rFonts w:asciiTheme="minorHAnsi" w:hAnsiTheme="minorHAnsi" w:cstheme="minorHAnsi"/>
              </w:rPr>
              <w:t xml:space="preserve">terytorium </w:t>
            </w:r>
            <w:r w:rsidRPr="001300C3">
              <w:rPr>
                <w:rFonts w:asciiTheme="minorHAnsi" w:hAnsiTheme="minorHAnsi" w:cstheme="minorHAnsi"/>
              </w:rPr>
              <w:t>OSI o</w:t>
            </w:r>
            <w:r>
              <w:rPr>
                <w:rFonts w:asciiTheme="minorHAnsi" w:hAnsiTheme="minorHAnsi" w:cstheme="minorHAnsi"/>
              </w:rPr>
              <w:t> </w:t>
            </w:r>
            <w:r w:rsidRPr="001300C3">
              <w:rPr>
                <w:rFonts w:asciiTheme="minorHAnsi" w:hAnsiTheme="minorHAnsi" w:cstheme="minorHAnsi"/>
              </w:rPr>
              <w:t>znaczeniu krajowym</w:t>
            </w:r>
          </w:p>
        </w:tc>
        <w:tc>
          <w:tcPr>
            <w:tcW w:w="7654" w:type="dxa"/>
            <w:vAlign w:val="center"/>
          </w:tcPr>
          <w:p w14:paraId="45CB704A" w14:textId="77777777" w:rsidR="00000058" w:rsidRPr="001300C3" w:rsidRDefault="00000058" w:rsidP="00000058">
            <w:pPr>
              <w:spacing w:line="276" w:lineRule="auto"/>
              <w:rPr>
                <w:rFonts w:asciiTheme="minorHAnsi" w:hAnsiTheme="minorHAnsi" w:cstheme="minorHAnsi"/>
              </w:rPr>
            </w:pPr>
            <w:r w:rsidRPr="001300C3">
              <w:rPr>
                <w:rFonts w:asciiTheme="minorHAnsi" w:hAnsiTheme="minorHAnsi" w:cstheme="minorHAnsi"/>
              </w:rPr>
              <w:t xml:space="preserve">Ocenie podlega, czy projekt będzie realizowany na </w:t>
            </w:r>
            <w:r>
              <w:rPr>
                <w:rFonts w:asciiTheme="minorHAnsi" w:hAnsiTheme="minorHAnsi" w:cstheme="minorHAnsi"/>
              </w:rPr>
              <w:t xml:space="preserve">terytorium </w:t>
            </w:r>
            <w:r w:rsidRPr="001300C3">
              <w:rPr>
                <w:rFonts w:asciiTheme="minorHAnsi" w:hAnsiTheme="minorHAnsi" w:cstheme="minorHAnsi"/>
              </w:rPr>
              <w:t>OSI o</w:t>
            </w:r>
            <w:r>
              <w:rPr>
                <w:rFonts w:asciiTheme="minorHAnsi" w:hAnsiTheme="minorHAnsi" w:cstheme="minorHAnsi"/>
              </w:rPr>
              <w:t> </w:t>
            </w:r>
            <w:r w:rsidRPr="001300C3">
              <w:rPr>
                <w:rFonts w:asciiTheme="minorHAnsi" w:hAnsiTheme="minorHAnsi" w:cstheme="minorHAnsi"/>
              </w:rPr>
              <w:t>znaczeniu krajowym</w:t>
            </w:r>
            <w:r>
              <w:rPr>
                <w:rFonts w:asciiTheme="minorHAnsi" w:hAnsiTheme="minorHAnsi" w:cstheme="minorHAnsi"/>
              </w:rPr>
              <w:t>:</w:t>
            </w:r>
            <w:r w:rsidRPr="001300C3">
              <w:rPr>
                <w:rFonts w:asciiTheme="minorHAnsi" w:hAnsiTheme="minorHAnsi" w:cstheme="minorHAnsi"/>
              </w:rPr>
              <w:t xml:space="preserve"> miasta średniego tracącego funkcje społeczno-gospodarcze</w:t>
            </w:r>
            <w:r>
              <w:rPr>
                <w:rFonts w:asciiTheme="minorHAnsi" w:hAnsiTheme="minorHAnsi" w:cstheme="minorHAnsi"/>
              </w:rPr>
              <w:t>,</w:t>
            </w:r>
            <w:r w:rsidRPr="001300C3">
              <w:rPr>
                <w:rFonts w:asciiTheme="minorHAnsi" w:hAnsiTheme="minorHAnsi" w:cstheme="minorHAnsi"/>
              </w:rPr>
              <w:t xml:space="preserve"> </w:t>
            </w:r>
            <w:r>
              <w:rPr>
                <w:rFonts w:asciiTheme="minorHAnsi" w:hAnsiTheme="minorHAnsi" w:cstheme="minorHAnsi"/>
              </w:rPr>
              <w:t xml:space="preserve">albo </w:t>
            </w:r>
            <w:r w:rsidRPr="001300C3">
              <w:rPr>
                <w:rFonts w:asciiTheme="minorHAnsi" w:hAnsiTheme="minorHAnsi" w:cstheme="minorHAnsi"/>
              </w:rPr>
              <w:t>gminy zagrożonej trwałą marginalizacją, zgodnie z listą, która stanowi</w:t>
            </w:r>
            <w:r>
              <w:rPr>
                <w:rFonts w:asciiTheme="minorHAnsi" w:hAnsiTheme="minorHAnsi" w:cstheme="minorHAnsi"/>
              </w:rPr>
              <w:t xml:space="preserve">ć będzie </w:t>
            </w:r>
            <w:r w:rsidRPr="001300C3">
              <w:rPr>
                <w:rFonts w:asciiTheme="minorHAnsi" w:hAnsiTheme="minorHAnsi" w:cstheme="minorHAnsi"/>
              </w:rPr>
              <w:t>załącznik do Regulaminu wyboru projektów.</w:t>
            </w:r>
          </w:p>
          <w:p w14:paraId="289FA585" w14:textId="77777777" w:rsidR="00000058" w:rsidRDefault="00000058" w:rsidP="00000058">
            <w:pPr>
              <w:spacing w:line="276" w:lineRule="auto"/>
              <w:rPr>
                <w:rFonts w:asciiTheme="minorHAnsi" w:hAnsiTheme="minorHAnsi" w:cstheme="minorHAnsi"/>
              </w:rPr>
            </w:pPr>
            <w:r w:rsidRPr="001300C3">
              <w:rPr>
                <w:rFonts w:asciiTheme="minorHAnsi" w:hAnsiTheme="minorHAnsi" w:cstheme="minorHAnsi"/>
              </w:rPr>
              <w:t>Ocena na podstawie informacji zawartych we wniosku o dofinansowanie i załącznik</w:t>
            </w:r>
            <w:r>
              <w:rPr>
                <w:rFonts w:asciiTheme="minorHAnsi" w:hAnsiTheme="minorHAnsi" w:cstheme="minorHAnsi"/>
              </w:rPr>
              <w:t>ów</w:t>
            </w:r>
            <w:r w:rsidRPr="001300C3">
              <w:rPr>
                <w:rFonts w:asciiTheme="minorHAnsi" w:hAnsiTheme="minorHAnsi" w:cstheme="minorHAnsi"/>
              </w:rPr>
              <w:t>.</w:t>
            </w:r>
          </w:p>
          <w:p w14:paraId="0F9DA29B" w14:textId="02D4C1E1" w:rsidR="00000058" w:rsidRPr="00F33ED8" w:rsidRDefault="00000058" w:rsidP="00000058">
            <w:pPr>
              <w:spacing w:line="276" w:lineRule="auto"/>
              <w:rPr>
                <w:rFonts w:asciiTheme="minorHAnsi" w:hAnsiTheme="minorHAnsi" w:cstheme="minorHAnsi"/>
                <w:b/>
              </w:rPr>
            </w:pPr>
            <w:r w:rsidRPr="00F33ED8">
              <w:rPr>
                <w:rFonts w:asciiTheme="minorHAnsi" w:hAnsiTheme="minorHAnsi" w:cstheme="minorHAnsi"/>
                <w:b/>
              </w:rPr>
              <w:t xml:space="preserve">Możliwe jest przyznanie 0 albo </w:t>
            </w:r>
            <w:r w:rsidR="0020700A">
              <w:rPr>
                <w:rFonts w:asciiTheme="minorHAnsi" w:hAnsiTheme="minorHAnsi" w:cstheme="minorHAnsi"/>
                <w:b/>
              </w:rPr>
              <w:t>2</w:t>
            </w:r>
            <w:r w:rsidRPr="00F33ED8">
              <w:rPr>
                <w:rFonts w:asciiTheme="minorHAnsi" w:hAnsiTheme="minorHAnsi" w:cstheme="minorHAnsi"/>
                <w:b/>
              </w:rPr>
              <w:t xml:space="preserve"> pkt.</w:t>
            </w:r>
            <w:r>
              <w:rPr>
                <w:rFonts w:asciiTheme="minorHAnsi" w:hAnsiTheme="minorHAnsi" w:cstheme="minorHAnsi"/>
                <w:b/>
              </w:rPr>
              <w:t>,</w:t>
            </w:r>
            <w:r w:rsidRPr="00F33ED8">
              <w:rPr>
                <w:rFonts w:asciiTheme="minorHAnsi" w:hAnsiTheme="minorHAnsi" w:cstheme="minorHAnsi"/>
                <w:b/>
              </w:rPr>
              <w:t xml:space="preserve"> przy czym:</w:t>
            </w:r>
          </w:p>
          <w:p w14:paraId="2D73CC22" w14:textId="77777777" w:rsidR="00000058" w:rsidRDefault="00000058" w:rsidP="00000058">
            <w:pPr>
              <w:widowControl w:val="0"/>
              <w:tabs>
                <w:tab w:val="left" w:pos="0"/>
              </w:tabs>
              <w:spacing w:line="276" w:lineRule="auto"/>
              <w:rPr>
                <w:rFonts w:asciiTheme="minorHAnsi" w:hAnsiTheme="minorHAnsi" w:cstheme="minorHAnsi"/>
              </w:rPr>
            </w:pPr>
            <w:r w:rsidRPr="001300C3">
              <w:rPr>
                <w:rFonts w:asciiTheme="minorHAnsi" w:hAnsiTheme="minorHAnsi" w:cstheme="minorHAnsi"/>
              </w:rPr>
              <w:t>0 pkt</w:t>
            </w:r>
            <w:r>
              <w:rPr>
                <w:rFonts w:asciiTheme="minorHAnsi" w:hAnsiTheme="minorHAnsi" w:cstheme="minorHAnsi"/>
                <w:bCs/>
              </w:rPr>
              <w:t>.</w:t>
            </w:r>
            <w:r w:rsidRPr="001300C3">
              <w:rPr>
                <w:rFonts w:asciiTheme="minorHAnsi" w:hAnsiTheme="minorHAnsi" w:cstheme="minorHAnsi"/>
                <w:bCs/>
              </w:rPr>
              <w:t xml:space="preserve">– projekt </w:t>
            </w:r>
            <w:r w:rsidRPr="00FF7A59">
              <w:rPr>
                <w:rFonts w:asciiTheme="minorHAnsi" w:hAnsiTheme="minorHAnsi" w:cstheme="minorHAnsi"/>
                <w:b/>
                <w:u w:val="single"/>
              </w:rPr>
              <w:t>nie</w:t>
            </w:r>
            <w:r w:rsidRPr="001300C3">
              <w:rPr>
                <w:rFonts w:asciiTheme="minorHAnsi" w:hAnsiTheme="minorHAnsi" w:cstheme="minorHAnsi"/>
                <w:bCs/>
              </w:rPr>
              <w:t xml:space="preserve"> jest realizowany na terytorium </w:t>
            </w:r>
            <w:r w:rsidRPr="001300C3">
              <w:rPr>
                <w:rFonts w:asciiTheme="minorHAnsi" w:hAnsiTheme="minorHAnsi" w:cstheme="minorHAnsi"/>
              </w:rPr>
              <w:t xml:space="preserve">OSI o znaczeniu </w:t>
            </w:r>
            <w:r w:rsidRPr="001300C3">
              <w:rPr>
                <w:rFonts w:asciiTheme="minorHAnsi" w:hAnsiTheme="minorHAnsi" w:cstheme="minorHAnsi"/>
              </w:rPr>
              <w:lastRenderedPageBreak/>
              <w:t>krajowym</w:t>
            </w:r>
            <w:r>
              <w:rPr>
                <w:rFonts w:asciiTheme="minorHAnsi" w:hAnsiTheme="minorHAnsi" w:cstheme="minorHAnsi"/>
              </w:rPr>
              <w:t>:</w:t>
            </w:r>
            <w:r w:rsidRPr="001300C3">
              <w:rPr>
                <w:rFonts w:asciiTheme="minorHAnsi" w:hAnsiTheme="minorHAnsi" w:cstheme="minorHAnsi"/>
              </w:rPr>
              <w:t xml:space="preserve"> miasta średniego tracącego funkcje społeczno-gospodarcze</w:t>
            </w:r>
            <w:r>
              <w:rPr>
                <w:rFonts w:asciiTheme="minorHAnsi" w:hAnsiTheme="minorHAnsi" w:cstheme="minorHAnsi"/>
              </w:rPr>
              <w:t>,</w:t>
            </w:r>
            <w:r w:rsidRPr="001300C3">
              <w:rPr>
                <w:rFonts w:asciiTheme="minorHAnsi" w:hAnsiTheme="minorHAnsi" w:cstheme="minorHAnsi"/>
              </w:rPr>
              <w:t xml:space="preserve"> </w:t>
            </w:r>
            <w:r>
              <w:rPr>
                <w:rFonts w:asciiTheme="minorHAnsi" w:hAnsiTheme="minorHAnsi" w:cstheme="minorHAnsi"/>
              </w:rPr>
              <w:t>ani</w:t>
            </w:r>
            <w:r w:rsidRPr="001300C3">
              <w:rPr>
                <w:rFonts w:asciiTheme="minorHAnsi" w:hAnsiTheme="minorHAnsi" w:cstheme="minorHAnsi"/>
              </w:rPr>
              <w:t xml:space="preserve"> gminy zagrożonej trwałą marginalizacją</w:t>
            </w:r>
            <w:r>
              <w:rPr>
                <w:rFonts w:asciiTheme="minorHAnsi" w:hAnsiTheme="minorHAnsi" w:cstheme="minorHAnsi"/>
              </w:rPr>
              <w:t>;</w:t>
            </w:r>
            <w:r w:rsidRPr="001300C3">
              <w:rPr>
                <w:rFonts w:asciiTheme="minorHAnsi" w:hAnsiTheme="minorHAnsi" w:cstheme="minorHAnsi"/>
              </w:rPr>
              <w:t xml:space="preserve"> </w:t>
            </w:r>
          </w:p>
          <w:p w14:paraId="4E6AF431" w14:textId="371E7E06" w:rsidR="00000058" w:rsidRDefault="0020700A" w:rsidP="00000058">
            <w:pPr>
              <w:widowControl w:val="0"/>
              <w:tabs>
                <w:tab w:val="left" w:pos="0"/>
              </w:tabs>
              <w:spacing w:line="276" w:lineRule="auto"/>
              <w:rPr>
                <w:rFonts w:asciiTheme="minorHAnsi" w:hAnsiTheme="minorHAnsi" w:cstheme="minorHAnsi"/>
              </w:rPr>
            </w:pPr>
            <w:r>
              <w:rPr>
                <w:rFonts w:asciiTheme="minorHAnsi" w:hAnsiTheme="minorHAnsi" w:cstheme="minorHAnsi"/>
              </w:rPr>
              <w:t>2</w:t>
            </w:r>
            <w:r w:rsidR="00000058" w:rsidRPr="001300C3">
              <w:rPr>
                <w:rFonts w:asciiTheme="minorHAnsi" w:hAnsiTheme="minorHAnsi" w:cstheme="minorHAnsi"/>
              </w:rPr>
              <w:t xml:space="preserve"> pkt</w:t>
            </w:r>
            <w:r w:rsidR="00000058" w:rsidRPr="001300C3">
              <w:rPr>
                <w:rFonts w:asciiTheme="minorHAnsi" w:hAnsiTheme="minorHAnsi" w:cstheme="minorHAnsi"/>
                <w:bCs/>
              </w:rPr>
              <w:t xml:space="preserve"> – projekt jest realizowany na terytorium </w:t>
            </w:r>
            <w:r w:rsidR="00000058" w:rsidRPr="001300C3">
              <w:rPr>
                <w:rFonts w:asciiTheme="minorHAnsi" w:hAnsiTheme="minorHAnsi" w:cstheme="minorHAnsi"/>
              </w:rPr>
              <w:t>OSI o znaczeniu krajowym</w:t>
            </w:r>
            <w:r w:rsidR="00000058">
              <w:rPr>
                <w:rFonts w:asciiTheme="minorHAnsi" w:hAnsiTheme="minorHAnsi" w:cstheme="minorHAnsi"/>
              </w:rPr>
              <w:t xml:space="preserve">: </w:t>
            </w:r>
            <w:r w:rsidR="00000058" w:rsidRPr="001300C3">
              <w:rPr>
                <w:rFonts w:asciiTheme="minorHAnsi" w:hAnsiTheme="minorHAnsi" w:cstheme="minorHAnsi"/>
              </w:rPr>
              <w:t>miasta średniego tracącego funkcje społeczno-gospodarcze</w:t>
            </w:r>
            <w:r w:rsidR="00000058">
              <w:rPr>
                <w:rFonts w:asciiTheme="minorHAnsi" w:hAnsiTheme="minorHAnsi" w:cstheme="minorHAnsi"/>
              </w:rPr>
              <w:t>;</w:t>
            </w:r>
          </w:p>
          <w:p w14:paraId="494ACA36" w14:textId="27D5893F" w:rsidR="00000058" w:rsidRPr="00585306" w:rsidRDefault="0020700A" w:rsidP="00000058">
            <w:pPr>
              <w:spacing w:line="276" w:lineRule="auto"/>
              <w:jc w:val="both"/>
              <w:rPr>
                <w:rFonts w:asciiTheme="minorHAnsi" w:hAnsiTheme="minorHAnsi" w:cstheme="minorHAnsi"/>
              </w:rPr>
            </w:pPr>
            <w:r>
              <w:rPr>
                <w:rFonts w:asciiTheme="minorHAnsi" w:hAnsiTheme="minorHAnsi" w:cstheme="minorHAnsi"/>
              </w:rPr>
              <w:t>2</w:t>
            </w:r>
            <w:r w:rsidR="00000058" w:rsidRPr="001300C3">
              <w:rPr>
                <w:rFonts w:asciiTheme="minorHAnsi" w:hAnsiTheme="minorHAnsi" w:cstheme="minorHAnsi"/>
              </w:rPr>
              <w:t xml:space="preserve"> pkt</w:t>
            </w:r>
            <w:r w:rsidR="00000058" w:rsidRPr="001300C3">
              <w:rPr>
                <w:rFonts w:asciiTheme="minorHAnsi" w:hAnsiTheme="minorHAnsi" w:cstheme="minorHAnsi"/>
                <w:bCs/>
              </w:rPr>
              <w:t xml:space="preserve"> – projekt jest realizowany na terytorium </w:t>
            </w:r>
            <w:r w:rsidR="00000058" w:rsidRPr="001300C3">
              <w:rPr>
                <w:rFonts w:asciiTheme="minorHAnsi" w:hAnsiTheme="minorHAnsi" w:cstheme="minorHAnsi"/>
              </w:rPr>
              <w:t>OSI o znaczeniu krajowym</w:t>
            </w:r>
            <w:r w:rsidR="00000058">
              <w:rPr>
                <w:rFonts w:asciiTheme="minorHAnsi" w:hAnsiTheme="minorHAnsi" w:cstheme="minorHAnsi"/>
              </w:rPr>
              <w:t xml:space="preserve">: </w:t>
            </w:r>
            <w:r w:rsidR="00000058" w:rsidRPr="001300C3">
              <w:rPr>
                <w:rFonts w:asciiTheme="minorHAnsi" w:hAnsiTheme="minorHAnsi" w:cstheme="minorHAnsi"/>
              </w:rPr>
              <w:t xml:space="preserve"> gminy zagrożonej trwałą marginalizacją</w:t>
            </w:r>
            <w:r w:rsidR="00000058">
              <w:rPr>
                <w:rFonts w:asciiTheme="minorHAnsi" w:hAnsiTheme="minorHAnsi" w:cstheme="minorHAnsi"/>
              </w:rPr>
              <w:t>.</w:t>
            </w:r>
          </w:p>
        </w:tc>
        <w:tc>
          <w:tcPr>
            <w:tcW w:w="2127" w:type="dxa"/>
          </w:tcPr>
          <w:p w14:paraId="553C4C43" w14:textId="45FEF0EE" w:rsidR="00000058" w:rsidRPr="001300C3" w:rsidRDefault="00000058" w:rsidP="00000058">
            <w:pPr>
              <w:pStyle w:val="Default"/>
              <w:spacing w:line="276" w:lineRule="auto"/>
              <w:rPr>
                <w:rFonts w:asciiTheme="minorHAnsi" w:hAnsiTheme="minorHAnsi" w:cstheme="minorHAnsi"/>
              </w:rPr>
            </w:pPr>
            <w:r>
              <w:rPr>
                <w:rFonts w:asciiTheme="minorHAnsi" w:hAnsiTheme="minorHAnsi" w:cstheme="minorHAnsi"/>
              </w:rPr>
              <w:lastRenderedPageBreak/>
              <w:t xml:space="preserve">0 albo </w:t>
            </w:r>
            <w:r w:rsidR="0020700A">
              <w:rPr>
                <w:rFonts w:asciiTheme="minorHAnsi" w:hAnsiTheme="minorHAnsi" w:cstheme="minorHAnsi"/>
              </w:rPr>
              <w:t>2</w:t>
            </w:r>
          </w:p>
        </w:tc>
        <w:tc>
          <w:tcPr>
            <w:tcW w:w="1846" w:type="dxa"/>
          </w:tcPr>
          <w:p w14:paraId="05468D98" w14:textId="129BC0D9" w:rsidR="00000058" w:rsidRPr="001300C3" w:rsidRDefault="00000058" w:rsidP="00000058">
            <w:pPr>
              <w:pStyle w:val="Default"/>
              <w:spacing w:line="276" w:lineRule="auto"/>
              <w:rPr>
                <w:rFonts w:asciiTheme="minorHAnsi" w:hAnsiTheme="minorHAnsi" w:cstheme="minorHAnsi"/>
              </w:rPr>
            </w:pPr>
            <w:r>
              <w:rPr>
                <w:rFonts w:asciiTheme="minorHAnsi" w:hAnsiTheme="minorHAnsi" w:cstheme="minorHAnsi"/>
                <w:bCs/>
              </w:rPr>
              <w:t>0</w:t>
            </w:r>
          </w:p>
        </w:tc>
      </w:tr>
    </w:tbl>
    <w:p w14:paraId="132C3E15" w14:textId="23566327" w:rsidR="002F2A5C" w:rsidRDefault="002F2A5C" w:rsidP="008F1B0F">
      <w:pPr>
        <w:spacing w:line="276" w:lineRule="auto"/>
        <w:rPr>
          <w:rFonts w:asciiTheme="minorHAnsi" w:hAnsiTheme="minorHAnsi" w:cstheme="minorHAnsi"/>
          <w:b/>
        </w:rPr>
      </w:pPr>
    </w:p>
    <w:p w14:paraId="4426997F" w14:textId="18E93EAB" w:rsidR="002F2A5C" w:rsidRDefault="002F2A5C" w:rsidP="008F1B0F">
      <w:pPr>
        <w:spacing w:line="276" w:lineRule="auto"/>
        <w:rPr>
          <w:rFonts w:asciiTheme="minorHAnsi" w:hAnsiTheme="minorHAnsi" w:cstheme="minorHAnsi"/>
          <w:b/>
        </w:rPr>
      </w:pPr>
    </w:p>
    <w:p w14:paraId="4715F1F3" w14:textId="2071AF34" w:rsidR="002F2A5C" w:rsidRDefault="002F2A5C" w:rsidP="008F1B0F">
      <w:pPr>
        <w:spacing w:line="276" w:lineRule="auto"/>
        <w:rPr>
          <w:rFonts w:asciiTheme="minorHAnsi" w:hAnsiTheme="minorHAnsi" w:cstheme="minorHAnsi"/>
          <w:b/>
        </w:rPr>
      </w:pPr>
    </w:p>
    <w:p w14:paraId="445B3063" w14:textId="795C1F47" w:rsidR="0067498A" w:rsidRDefault="0067498A" w:rsidP="008F1B0F">
      <w:pPr>
        <w:spacing w:line="276" w:lineRule="auto"/>
        <w:rPr>
          <w:rFonts w:asciiTheme="minorHAnsi" w:hAnsiTheme="minorHAnsi" w:cstheme="minorHAnsi"/>
          <w:b/>
        </w:rPr>
      </w:pPr>
    </w:p>
    <w:p w14:paraId="5E28D469" w14:textId="77777777" w:rsidR="0067498A" w:rsidRPr="00F33ED8" w:rsidRDefault="0067498A" w:rsidP="008F1B0F">
      <w:pPr>
        <w:spacing w:line="276" w:lineRule="auto"/>
        <w:rPr>
          <w:rFonts w:asciiTheme="minorHAnsi" w:hAnsiTheme="minorHAnsi" w:cstheme="minorHAnsi"/>
          <w:b/>
        </w:rPr>
      </w:pPr>
    </w:p>
    <w:p w14:paraId="792B18A0" w14:textId="3C1CB6BD" w:rsidR="00F546E7" w:rsidRPr="001300C3" w:rsidRDefault="00F546E7" w:rsidP="00585306">
      <w:pPr>
        <w:spacing w:line="276" w:lineRule="auto"/>
        <w:rPr>
          <w:rFonts w:asciiTheme="minorHAnsi" w:hAnsiTheme="minorHAnsi" w:cstheme="minorHAnsi"/>
          <w:bCs/>
        </w:rPr>
      </w:pPr>
    </w:p>
    <w:p w14:paraId="48CE8A05" w14:textId="61EC2D7E" w:rsidR="00BB7CBB" w:rsidRDefault="00BB7CBB" w:rsidP="00C6009D">
      <w:pPr>
        <w:spacing w:line="276" w:lineRule="auto"/>
        <w:rPr>
          <w:rFonts w:asciiTheme="minorHAnsi" w:hAnsiTheme="minorHAnsi" w:cstheme="minorHAnsi"/>
        </w:rPr>
      </w:pPr>
    </w:p>
    <w:p w14:paraId="3C9A31FC" w14:textId="77777777" w:rsidR="00C6009D" w:rsidRPr="001300C3" w:rsidRDefault="00C6009D" w:rsidP="002D304B">
      <w:pPr>
        <w:spacing w:line="276" w:lineRule="auto"/>
        <w:rPr>
          <w:rFonts w:asciiTheme="minorHAnsi" w:hAnsiTheme="minorHAnsi" w:cstheme="minorHAnsi"/>
        </w:rPr>
      </w:pPr>
    </w:p>
    <w:sectPr w:rsidR="00C6009D" w:rsidRPr="001300C3" w:rsidSect="004F6781">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103"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52B1" w14:textId="77777777" w:rsidR="00AF69DD" w:rsidRDefault="00AF69DD">
      <w:r>
        <w:separator/>
      </w:r>
    </w:p>
  </w:endnote>
  <w:endnote w:type="continuationSeparator" w:id="0">
    <w:p w14:paraId="43121745" w14:textId="77777777" w:rsidR="00AF69DD" w:rsidRDefault="00AF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6549" w14:textId="355CD2F8" w:rsidR="002C5E4C" w:rsidRDefault="002C5E4C">
    <w:pPr>
      <w:pStyle w:val="Stopka"/>
    </w:pPr>
    <w:r>
      <w:rPr>
        <w:noProof/>
      </w:rPr>
      <mc:AlternateContent>
        <mc:Choice Requires="wps">
          <w:drawing>
            <wp:anchor distT="0" distB="0" distL="0" distR="0" simplePos="0" relativeHeight="251662336" behindDoc="0" locked="0" layoutInCell="1" allowOverlap="1" wp14:anchorId="4516447E" wp14:editId="4C47BF82">
              <wp:simplePos x="635" y="635"/>
              <wp:positionH relativeFrom="page">
                <wp:align>center</wp:align>
              </wp:positionH>
              <wp:positionV relativeFrom="page">
                <wp:align>bottom</wp:align>
              </wp:positionV>
              <wp:extent cx="874395" cy="314325"/>
              <wp:effectExtent l="0" t="0" r="1905" b="0"/>
              <wp:wrapNone/>
              <wp:docPr id="1350448068" name="Pole tekstowe 5"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14325"/>
                      </a:xfrm>
                      <a:prstGeom prst="rect">
                        <a:avLst/>
                      </a:prstGeom>
                      <a:noFill/>
                      <a:ln>
                        <a:noFill/>
                      </a:ln>
                    </wps:spPr>
                    <wps:txbx>
                      <w:txbxContent>
                        <w:p w14:paraId="6CECFFB8" w14:textId="5B1B2E54"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6447E" id="_x0000_t202" coordsize="21600,21600" o:spt="202" path="m,l,21600r21600,l21600,xe">
              <v:stroke joinstyle="miter"/>
              <v:path gradientshapeok="t" o:connecttype="rect"/>
            </v:shapetype>
            <v:shape id="Pole tekstowe 5" o:spid="_x0000_s1027" type="#_x0000_t202" alt="Ograniczony dostęp" style="position:absolute;margin-left:0;margin-top:0;width:68.8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" filled="f" stroked="f">
              <v:textbox style="mso-fit-shape-to-text:t" inset="0,0,0,15pt">
                <w:txbxContent>
                  <w:p w14:paraId="6CECFFB8" w14:textId="5B1B2E54"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A848" w14:textId="2E62EB8D" w:rsidR="002541BB" w:rsidRDefault="002541BB">
    <w:pPr>
      <w:pStyle w:val="Stopka"/>
      <w:jc w:val="center"/>
    </w:pPr>
    <w:r>
      <w:fldChar w:fldCharType="begin"/>
    </w:r>
    <w:r>
      <w:instrText>PAGE   \* MERGEFORMAT</w:instrText>
    </w:r>
    <w:r>
      <w:fldChar w:fldCharType="separate"/>
    </w:r>
    <w:r w:rsidR="004171A3" w:rsidRPr="004171A3">
      <w:rPr>
        <w:noProof/>
        <w:lang w:val="pl-PL"/>
      </w:rPr>
      <w:t>33</w:t>
    </w:r>
    <w:r>
      <w:fldChar w:fldCharType="end"/>
    </w:r>
  </w:p>
  <w:p w14:paraId="2AEF8D93" w14:textId="23F3563E" w:rsidR="002541BB" w:rsidRDefault="00523483">
    <w:pPr>
      <w:pStyle w:val="Stopka"/>
    </w:pPr>
    <w:r>
      <w:rPr>
        <w:noProof/>
      </w:rPr>
      <mc:AlternateContent>
        <mc:Choice Requires="wps">
          <w:drawing>
            <wp:anchor distT="0" distB="0" distL="0" distR="0" simplePos="0" relativeHeight="251663360" behindDoc="0" locked="0" layoutInCell="1" allowOverlap="1" wp14:anchorId="6C939391" wp14:editId="6136D832">
              <wp:simplePos x="0" y="0"/>
              <wp:positionH relativeFrom="page">
                <wp:posOffset>5078994</wp:posOffset>
              </wp:positionH>
              <wp:positionV relativeFrom="page">
                <wp:posOffset>7493723</wp:posOffset>
              </wp:positionV>
              <wp:extent cx="874395" cy="400899"/>
              <wp:effectExtent l="0" t="0" r="1905" b="18415"/>
              <wp:wrapNone/>
              <wp:docPr id="1272155138" name="Pole tekstowe 6"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flipV="1">
                        <a:off x="0" y="0"/>
                        <a:ext cx="874395" cy="400899"/>
                      </a:xfrm>
                      <a:prstGeom prst="rect">
                        <a:avLst/>
                      </a:prstGeom>
                      <a:noFill/>
                      <a:ln>
                        <a:noFill/>
                      </a:ln>
                    </wps:spPr>
                    <wps:txbx>
                      <w:txbxContent>
                        <w:p w14:paraId="207EE403" w14:textId="3EFE1072"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6C939391" id="_x0000_t202" coordsize="21600,21600" o:spt="202" path="m,l,21600r21600,l21600,xe">
              <v:stroke joinstyle="miter"/>
              <v:path gradientshapeok="t" o:connecttype="rect"/>
            </v:shapetype>
            <v:shape id="Pole tekstowe 6" o:spid="_x0000_s1028" type="#_x0000_t202" alt="Ograniczony dostęp" style="position:absolute;margin-left:399.9pt;margin-top:590.05pt;width:68.85pt;height:31.55pt;flip:y;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" filled="f" stroked="f">
              <v:textbox inset="0,0,0,15pt">
                <w:txbxContent>
                  <w:p w14:paraId="207EE403" w14:textId="3EFE1072"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F12B" w14:textId="32553FC0" w:rsidR="002C5E4C" w:rsidRDefault="002C5E4C">
    <w:pPr>
      <w:pStyle w:val="Stopka"/>
    </w:pPr>
    <w:r>
      <w:rPr>
        <w:noProof/>
      </w:rPr>
      <mc:AlternateContent>
        <mc:Choice Requires="wps">
          <w:drawing>
            <wp:anchor distT="0" distB="0" distL="0" distR="0" simplePos="0" relativeHeight="251661312" behindDoc="0" locked="0" layoutInCell="1" allowOverlap="1" wp14:anchorId="0B7B6B5D" wp14:editId="51BE47BC">
              <wp:simplePos x="635" y="635"/>
              <wp:positionH relativeFrom="page">
                <wp:align>center</wp:align>
              </wp:positionH>
              <wp:positionV relativeFrom="page">
                <wp:align>bottom</wp:align>
              </wp:positionV>
              <wp:extent cx="874395" cy="314325"/>
              <wp:effectExtent l="0" t="0" r="1905" b="0"/>
              <wp:wrapNone/>
              <wp:docPr id="93354465" name="Pole tekstowe 4" descr="Ograniczony dostę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14325"/>
                      </a:xfrm>
                      <a:prstGeom prst="rect">
                        <a:avLst/>
                      </a:prstGeom>
                      <a:noFill/>
                      <a:ln>
                        <a:noFill/>
                      </a:ln>
                    </wps:spPr>
                    <wps:txbx>
                      <w:txbxContent>
                        <w:p w14:paraId="45A8A1B1" w14:textId="6BAB87D3" w:rsidR="002C5E4C" w:rsidRPr="002C5E4C" w:rsidRDefault="002C5E4C" w:rsidP="002C5E4C">
                          <w:pPr>
                            <w:rPr>
                              <w:rFonts w:ascii="Aptos" w:eastAsia="Aptos" w:hAnsi="Aptos" w:cs="Aptos"/>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B6B5D" id="_x0000_t202" coordsize="21600,21600" o:spt="202" path="m,l,21600r21600,l21600,xe">
              <v:stroke joinstyle="miter"/>
              <v:path gradientshapeok="t" o:connecttype="rect"/>
            </v:shapetype>
            <v:shape id="Pole tekstowe 4" o:spid="_x0000_s1030" type="#_x0000_t202" alt="Ograniczony dostęp" style="position:absolute;margin-left:0;margin-top:0;width:68.8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" filled="f" stroked="f">
              <v:textbox style="mso-fit-shape-to-text:t" inset="0,0,0,15pt">
                <w:txbxContent>
                  <w:p w14:paraId="45A8A1B1" w14:textId="6BAB87D3" w:rsidR="002C5E4C" w:rsidRPr="002C5E4C" w:rsidRDefault="002C5E4C" w:rsidP="002C5E4C">
                    <w:pPr>
                      <w:rPr>
                        <w:rFonts w:ascii="Aptos" w:eastAsia="Aptos" w:hAnsi="Aptos" w:cs="Aptos"/>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49B7" w14:textId="77777777" w:rsidR="00AF69DD" w:rsidRDefault="00AF69DD">
      <w:r>
        <w:separator/>
      </w:r>
    </w:p>
  </w:footnote>
  <w:footnote w:type="continuationSeparator" w:id="0">
    <w:p w14:paraId="15EE4E74" w14:textId="77777777" w:rsidR="00AF69DD" w:rsidRDefault="00AF69DD">
      <w:r>
        <w:continuationSeparator/>
      </w:r>
    </w:p>
  </w:footnote>
  <w:footnote w:id="1">
    <w:p w14:paraId="1A316B11" w14:textId="55D3D637" w:rsidR="003711C3" w:rsidRPr="00A336E0" w:rsidRDefault="003711C3">
      <w:pPr>
        <w:pStyle w:val="Tekstprzypisudolnego"/>
        <w:rPr>
          <w:rFonts w:asciiTheme="minorHAnsi" w:hAnsiTheme="minorHAnsi" w:cstheme="minorHAnsi"/>
        </w:rPr>
      </w:pPr>
      <w:r w:rsidRPr="00A336E0">
        <w:rPr>
          <w:rStyle w:val="Odwoanieprzypisudolnego"/>
          <w:rFonts w:asciiTheme="minorHAnsi" w:hAnsiTheme="minorHAnsi" w:cstheme="minorHAnsi"/>
        </w:rPr>
        <w:footnoteRef/>
      </w:r>
      <w:r w:rsidRPr="00A336E0">
        <w:rPr>
          <w:rFonts w:asciiTheme="minorHAnsi" w:hAnsiTheme="minorHAnsi" w:cstheme="minorHAnsi"/>
        </w:rPr>
        <w:t xml:space="preserve"> Spółki z ograniczoną odpowiedzialnością </w:t>
      </w:r>
      <w:r w:rsidR="00CC3183">
        <w:rPr>
          <w:rFonts w:asciiTheme="minorHAnsi" w:hAnsiTheme="minorHAnsi" w:cstheme="minorHAnsi"/>
        </w:rPr>
        <w:t>albo</w:t>
      </w:r>
      <w:r w:rsidRPr="00A336E0">
        <w:rPr>
          <w:rFonts w:asciiTheme="minorHAnsi" w:hAnsiTheme="minorHAnsi" w:cstheme="minorHAnsi"/>
        </w:rPr>
        <w:t xml:space="preserve"> spółki akcyjne, w których gmina lub gminy dysponują odpowiednio ponad 50 proc. głosów na zgromadzeniu wspólników lub na walnym zgromadzeniu, niedziałające w formie towarzystw budownictwa społecznego ani społecznych inicjatyw mieszkaniowych.</w:t>
      </w:r>
    </w:p>
  </w:footnote>
  <w:footnote w:id="2">
    <w:p w14:paraId="2ABBFAA4" w14:textId="77777777" w:rsidR="006E6832" w:rsidRPr="00167CBB" w:rsidRDefault="006E6832" w:rsidP="004500A5">
      <w:pPr>
        <w:pStyle w:val="Tekstprzypisudolnego"/>
        <w:spacing w:line="276" w:lineRule="auto"/>
        <w:rPr>
          <w:rFonts w:ascii="Calibri" w:hAnsi="Calibri" w:cs="Calibri"/>
        </w:rPr>
      </w:pPr>
      <w:r w:rsidRPr="00167CBB">
        <w:rPr>
          <w:rStyle w:val="Odwoanieprzypisudolnego"/>
          <w:rFonts w:ascii="Calibri" w:hAnsi="Calibri" w:cs="Calibri"/>
        </w:rPr>
        <w:footnoteRef/>
      </w:r>
      <w:r w:rsidRPr="00167CBB">
        <w:rPr>
          <w:rFonts w:ascii="Calibri" w:hAnsi="Calibri" w:cs="Calibri"/>
        </w:rPr>
        <w:t xml:space="preserve"> Zgodnie z zapisami </w:t>
      </w:r>
      <w:r w:rsidRPr="00167CBB">
        <w:rPr>
          <w:rFonts w:ascii="Calibri" w:hAnsi="Calibri" w:cs="Calibri"/>
          <w:i/>
          <w:iCs/>
        </w:rPr>
        <w:t>Wytycznych dotyczących realizacji zasad równościowych w ramach funduszy unijnych na lata 2021-2027</w:t>
      </w:r>
      <w:r w:rsidRPr="00167CBB">
        <w:rPr>
          <w:rFonts w:ascii="Calibri" w:hAnsi="Calibri" w:cs="Calibri"/>
        </w:rPr>
        <w:t>.</w:t>
      </w:r>
    </w:p>
  </w:footnote>
  <w:footnote w:id="3">
    <w:p w14:paraId="088B2100" w14:textId="77777777" w:rsidR="006E6832" w:rsidRPr="00167CBB" w:rsidRDefault="006E6832" w:rsidP="004500A5">
      <w:pPr>
        <w:pStyle w:val="Tekstprzypisudolnego"/>
        <w:spacing w:line="276" w:lineRule="auto"/>
        <w:rPr>
          <w:rFonts w:ascii="Calibri" w:hAnsi="Calibri" w:cs="Calibri"/>
        </w:rPr>
      </w:pPr>
      <w:r w:rsidRPr="00167CBB">
        <w:rPr>
          <w:rStyle w:val="Odwoanieprzypisudolnego"/>
          <w:rFonts w:ascii="Calibri" w:hAnsi="Calibri" w:cs="Calibri"/>
        </w:rPr>
        <w:footnoteRef/>
      </w:r>
      <w:r w:rsidRPr="00167CBB">
        <w:rPr>
          <w:rFonts w:ascii="Calibri" w:hAnsi="Calibri" w:cs="Calibri"/>
        </w:rPr>
        <w:t xml:space="preserve"> 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footnote>
  <w:footnote w:id="4">
    <w:p w14:paraId="319DD318" w14:textId="77777777" w:rsidR="006E6832" w:rsidRPr="00167CBB" w:rsidRDefault="006E6832" w:rsidP="00783FD6">
      <w:pPr>
        <w:pStyle w:val="Tekstprzypisudolnego"/>
        <w:spacing w:line="360" w:lineRule="auto"/>
        <w:rPr>
          <w:rFonts w:ascii="Calibri" w:hAnsi="Calibri" w:cs="Calibri"/>
        </w:rPr>
      </w:pPr>
      <w:r w:rsidRPr="00E331B2">
        <w:rPr>
          <w:rStyle w:val="Odwoanieprzypisudolnego"/>
          <w:rFonts w:ascii="Calibri" w:hAnsi="Calibri" w:cs="Calibri"/>
        </w:rPr>
        <w:footnoteRef/>
      </w:r>
      <w:r w:rsidRPr="00E331B2">
        <w:rPr>
          <w:rFonts w:ascii="Calibri" w:hAnsi="Calibri" w:cs="Calibri"/>
        </w:rPr>
        <w:t xml:space="preserve"> </w:t>
      </w:r>
      <w:r w:rsidRPr="00A13B82">
        <w:rPr>
          <w:rFonts w:ascii="Calibri" w:hAnsi="Calibri" w:cs="Calibri"/>
        </w:rPr>
        <w:t>Zgodnie</w:t>
      </w:r>
      <w:r w:rsidRPr="00167CBB">
        <w:rPr>
          <w:rFonts w:ascii="Calibri" w:hAnsi="Calibri" w:cs="Calibri"/>
        </w:rPr>
        <w:t xml:space="preserve"> z zapisami </w:t>
      </w:r>
      <w:r w:rsidRPr="00167CBB">
        <w:rPr>
          <w:rFonts w:ascii="Calibri" w:hAnsi="Calibri" w:cs="Calibri"/>
          <w:i/>
          <w:iCs/>
        </w:rPr>
        <w:t>Wytycznych dotyczących realizacji zasad równościowych w ramach funduszy unijnych na lata 2021-2027</w:t>
      </w:r>
      <w:r w:rsidRPr="00167CBB">
        <w:rPr>
          <w:rFonts w:ascii="Calibri" w:hAnsi="Calibri" w:cs="Calibri"/>
        </w:rPr>
        <w:t>.</w:t>
      </w:r>
    </w:p>
  </w:footnote>
  <w:footnote w:id="5">
    <w:p w14:paraId="0F676363" w14:textId="3DB6C033" w:rsidR="00263636" w:rsidRPr="00717E78" w:rsidRDefault="00263636">
      <w:pPr>
        <w:pStyle w:val="Tekstprzypisudolnego"/>
      </w:pPr>
      <w:r>
        <w:rPr>
          <w:rStyle w:val="Odwoanieprzypisudolnego"/>
        </w:rPr>
        <w:footnoteRef/>
      </w:r>
      <w:r>
        <w:t xml:space="preserve"> </w:t>
      </w:r>
      <w:r w:rsidR="00050A3F" w:rsidRPr="00585306">
        <w:rPr>
          <w:rFonts w:ascii="Arial" w:hAnsi="Arial" w:cs="Arial"/>
        </w:rPr>
        <w:t>Dyrektywa Parlamentu Europejskiego i Rady (UE) 2024/1275 z dnia 24 kwietnia 2024 r. w sprawie charakterystyki energetycznej budynków (Dz.U. L, 2024/1275, 8.5.2024, z późn. zm.)</w:t>
      </w:r>
    </w:p>
  </w:footnote>
  <w:footnote w:id="6">
    <w:p w14:paraId="3D0D8C88" w14:textId="51669A31" w:rsidR="004C09DE" w:rsidRDefault="004C09DE">
      <w:pPr>
        <w:pStyle w:val="Tekstprzypisudolnego"/>
      </w:pPr>
      <w:r>
        <w:rPr>
          <w:rStyle w:val="Odwoanieprzypisudolnego"/>
        </w:rPr>
        <w:footnoteRef/>
      </w:r>
      <w:r>
        <w:t xml:space="preserve"> </w:t>
      </w:r>
      <w:r w:rsidRPr="00FC037F">
        <w:rPr>
          <w:rFonts w:ascii="Arial" w:hAnsi="Arial" w:cs="Arial"/>
        </w:rPr>
        <w:t>Obwieszczenie Ministra Rozwoju i Technologii z dnia 15 kwietnia 2022 r. w sprawie ogłoszenia jednolitego tekstu rozporządzenia Ministra Infrastruktury w</w:t>
      </w:r>
      <w:r>
        <w:rPr>
          <w:rFonts w:ascii="Arial" w:hAnsi="Arial" w:cs="Arial"/>
        </w:rPr>
        <w:t> </w:t>
      </w:r>
      <w:r w:rsidRPr="00FC037F">
        <w:rPr>
          <w:rFonts w:ascii="Arial" w:hAnsi="Arial" w:cs="Arial"/>
        </w:rPr>
        <w:t xml:space="preserve">sprawie warunków technicznych, jakim powinny odpowiadać budynki i ich usytuowanie (Dz.U. </w:t>
      </w:r>
      <w:r>
        <w:rPr>
          <w:rFonts w:ascii="Arial" w:hAnsi="Arial" w:cs="Arial"/>
        </w:rPr>
        <w:t xml:space="preserve">z </w:t>
      </w:r>
      <w:r w:rsidRPr="00FC037F">
        <w:rPr>
          <w:rFonts w:ascii="Arial" w:hAnsi="Arial" w:cs="Arial"/>
        </w:rPr>
        <w:t>202</w:t>
      </w:r>
      <w:r>
        <w:rPr>
          <w:rFonts w:ascii="Arial" w:hAnsi="Arial" w:cs="Arial"/>
        </w:rPr>
        <w:t>4 r.</w:t>
      </w:r>
      <w:r w:rsidRPr="00FC037F">
        <w:rPr>
          <w:rFonts w:ascii="Arial" w:hAnsi="Arial" w:cs="Arial"/>
        </w:rPr>
        <w:t xml:space="preserve"> poz. </w:t>
      </w:r>
      <w:r>
        <w:rPr>
          <w:rFonts w:ascii="Arial" w:hAnsi="Arial" w:cs="Arial"/>
        </w:rPr>
        <w:t>726,</w:t>
      </w:r>
      <w:r w:rsidRPr="00FC037F">
        <w:rPr>
          <w:rFonts w:ascii="Arial" w:hAnsi="Arial" w:cs="Arial"/>
        </w:rPr>
        <w:t xml:space="preserve">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7E70" w14:textId="21442335" w:rsidR="002C5E4C" w:rsidRDefault="002C5E4C">
    <w:pPr>
      <w:pStyle w:val="Nagwek"/>
    </w:pPr>
    <w:r>
      <w:rPr>
        <w:noProof/>
      </w:rPr>
      <mc:AlternateContent>
        <mc:Choice Requires="wps">
          <w:drawing>
            <wp:anchor distT="0" distB="0" distL="0" distR="0" simplePos="0" relativeHeight="251659264" behindDoc="0" locked="0" layoutInCell="1" allowOverlap="1" wp14:anchorId="4E077DBF" wp14:editId="02D52446">
              <wp:simplePos x="635" y="635"/>
              <wp:positionH relativeFrom="page">
                <wp:align>center</wp:align>
              </wp:positionH>
              <wp:positionV relativeFrom="page">
                <wp:align>top</wp:align>
              </wp:positionV>
              <wp:extent cx="874395" cy="314325"/>
              <wp:effectExtent l="0" t="0" r="1905" b="9525"/>
              <wp:wrapNone/>
              <wp:docPr id="1911388264" name="Pole tekstowe 2" descr="Ograniczony dostęp">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4395" cy="314325"/>
                      </a:xfrm>
                      <a:prstGeom prst="rect">
                        <a:avLst/>
                      </a:prstGeom>
                      <a:noFill/>
                      <a:ln>
                        <a:noFill/>
                      </a:ln>
                    </wps:spPr>
                    <wps:txbx>
                      <w:txbxContent>
                        <w:p w14:paraId="54735A4F" w14:textId="685C60E3"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77DBF" id="_x0000_t202" coordsize="21600,21600" o:spt="202" path="m,l,21600r21600,l21600,xe">
              <v:stroke joinstyle="miter"/>
              <v:path gradientshapeok="t" o:connecttype="rect"/>
            </v:shapetype>
            <v:shape id="Pole tekstowe 2" o:spid="_x0000_s1026" type="#_x0000_t202" alt="Ograniczony dostęp" style="position:absolute;margin-left:0;margin-top:0;width:68.85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" filled="f" stroked="f">
              <v:textbox style="mso-fit-shape-to-text:t" inset="0,15pt,0,0">
                <w:txbxContent>
                  <w:p w14:paraId="54735A4F" w14:textId="685C60E3"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7C71" w14:textId="665DD999" w:rsidR="002541BB" w:rsidRDefault="005F06FB" w:rsidP="002A4BE0">
    <w:pPr>
      <w:pStyle w:val="Nagwek"/>
    </w:pPr>
    <w:r w:rsidRPr="005F06F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3FD2" w14:textId="302409D8" w:rsidR="004514C6" w:rsidRDefault="004514C6">
    <w:pPr>
      <w:pStyle w:val="Nagwek"/>
      <w:rPr>
        <w:rFonts w:cs="Calibri"/>
        <w:b/>
        <w:noProof/>
        <w:lang w:val="pl-PL" w:eastAsia="pl-PL"/>
      </w:rPr>
    </w:pPr>
    <w:r>
      <w:rPr>
        <w:noProof/>
      </w:rPr>
      <mc:AlternateContent>
        <mc:Choice Requires="wps">
          <w:drawing>
            <wp:anchor distT="0" distB="0" distL="0" distR="0" simplePos="0" relativeHeight="251658240" behindDoc="0" locked="0" layoutInCell="1" allowOverlap="1" wp14:anchorId="07C81D2C" wp14:editId="7E2020BA">
              <wp:simplePos x="0" y="0"/>
              <wp:positionH relativeFrom="page">
                <wp:posOffset>4933950</wp:posOffset>
              </wp:positionH>
              <wp:positionV relativeFrom="page">
                <wp:posOffset>-114299</wp:posOffset>
              </wp:positionV>
              <wp:extent cx="874395" cy="114300"/>
              <wp:effectExtent l="0" t="76200" r="18415" b="0"/>
              <wp:wrapNone/>
              <wp:docPr id="279922240" name="Pole tekstowe 1" descr="Ograniczony dostęp">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flipV="1">
                        <a:off x="0" y="0"/>
                        <a:ext cx="874395" cy="114300"/>
                      </a:xfrm>
                      <a:prstGeom prst="rect">
                        <a:avLst/>
                      </a:prstGeom>
                      <a:noFill/>
                      <a:ln>
                        <a:noFill/>
                      </a:ln>
                    </wps:spPr>
                    <wps:txbx>
                      <w:txbxContent>
                        <w:p w14:paraId="05E2AEC5" w14:textId="64576E37"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C81D2C" id="_x0000_t202" coordsize="21600,21600" o:spt="202" path="m,l,21600r21600,l21600,xe">
              <v:stroke joinstyle="miter"/>
              <v:path gradientshapeok="t" o:connecttype="rect"/>
            </v:shapetype>
            <v:shape id="Pole tekstowe 1" o:spid="_x0000_s1029" type="#_x0000_t202" alt="Ograniczony dostęp" style="position:absolute;margin-left:388.5pt;margin-top:-9pt;width:68.85pt;height:9pt;flip:y;z-index:25165824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" filled="f" stroked="f">
              <v:textbox inset="0,15pt,0,0">
                <w:txbxContent>
                  <w:p w14:paraId="05E2AEC5" w14:textId="64576E37" w:rsidR="002C5E4C" w:rsidRPr="002C5E4C" w:rsidRDefault="002C5E4C" w:rsidP="002C5E4C">
                    <w:pPr>
                      <w:rPr>
                        <w:rFonts w:ascii="Aptos" w:eastAsia="Aptos" w:hAnsi="Aptos" w:cs="Aptos"/>
                        <w:noProof/>
                        <w:color w:val="000000"/>
                        <w:sz w:val="16"/>
                        <w:szCs w:val="16"/>
                      </w:rPr>
                    </w:pPr>
                    <w:r w:rsidRPr="002C5E4C">
                      <w:rPr>
                        <w:rFonts w:ascii="Aptos" w:eastAsia="Aptos" w:hAnsi="Aptos" w:cs="Aptos"/>
                        <w:noProof/>
                        <w:color w:val="000000"/>
                        <w:sz w:val="16"/>
                        <w:szCs w:val="16"/>
                      </w:rPr>
                      <w:t>Ograniczony dostęp</w:t>
                    </w:r>
                  </w:p>
                </w:txbxContent>
              </v:textbox>
              <w10:wrap anchorx="page" anchory="page"/>
            </v:shape>
          </w:pict>
        </mc:Fallback>
      </mc:AlternateContent>
    </w:r>
    <w:r w:rsidRPr="00E418A2">
      <w:rPr>
        <w:rFonts w:asciiTheme="minorHAnsi" w:hAnsiTheme="minorHAnsi" w:cstheme="minorHAnsi"/>
      </w:rPr>
      <w:t xml:space="preserve">Załącznik 1 do uchwały nr </w:t>
    </w:r>
    <w:r w:rsidRPr="00E418A2">
      <w:rPr>
        <w:rFonts w:asciiTheme="minorHAnsi" w:hAnsiTheme="minorHAnsi" w:cstheme="minorHAnsi"/>
        <w:lang w:val="pl-PL"/>
      </w:rPr>
      <w:t xml:space="preserve">30 </w:t>
    </w:r>
    <w:r w:rsidRPr="00E418A2">
      <w:rPr>
        <w:rFonts w:asciiTheme="minorHAnsi" w:hAnsiTheme="minorHAnsi" w:cstheme="minorHAnsi"/>
      </w:rPr>
      <w:t>KM FEPW</w:t>
    </w:r>
    <w:r w:rsidRPr="00CA409C">
      <w:rPr>
        <w:rFonts w:cs="Calibri"/>
        <w:b/>
        <w:noProof/>
        <w:lang w:val="pl-PL" w:eastAsia="pl-PL"/>
      </w:rPr>
      <w:t xml:space="preserve"> </w:t>
    </w:r>
    <w:r w:rsidRPr="00CA409C">
      <w:rPr>
        <w:rFonts w:cs="Calibri"/>
        <w:b/>
        <w:noProof/>
        <w:lang w:val="pl-PL" w:eastAsia="pl-PL"/>
      </w:rPr>
      <w:drawing>
        <wp:inline distT="0" distB="0" distL="0" distR="0" wp14:anchorId="66AAE7E0" wp14:editId="1B9573F8">
          <wp:extent cx="8792308" cy="984250"/>
          <wp:effectExtent l="0" t="0" r="889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6014" cy="984665"/>
                  </a:xfrm>
                  <a:prstGeom prst="rect">
                    <a:avLst/>
                  </a:prstGeom>
                  <a:noFill/>
                  <a:ln>
                    <a:noFill/>
                  </a:ln>
                </pic:spPr>
              </pic:pic>
            </a:graphicData>
          </a:graphic>
        </wp:inline>
      </w:drawing>
    </w:r>
  </w:p>
  <w:p w14:paraId="3A10C965" w14:textId="7AFDFA84" w:rsidR="002C5E4C" w:rsidRDefault="002C5E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EBD"/>
    <w:multiLevelType w:val="hybridMultilevel"/>
    <w:tmpl w:val="C71C0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552EBB"/>
    <w:multiLevelType w:val="hybridMultilevel"/>
    <w:tmpl w:val="F3EC2A7E"/>
    <w:lvl w:ilvl="0" w:tplc="FDF0A88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BF062C"/>
    <w:multiLevelType w:val="hybridMultilevel"/>
    <w:tmpl w:val="0ABC143E"/>
    <w:lvl w:ilvl="0" w:tplc="01B6DCAE">
      <w:start w:val="1"/>
      <w:numFmt w:val="decimal"/>
      <w:pStyle w:val="NCBRasysta"/>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C2C00AB"/>
    <w:multiLevelType w:val="hybridMultilevel"/>
    <w:tmpl w:val="91F88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1A6C72"/>
    <w:multiLevelType w:val="hybridMultilevel"/>
    <w:tmpl w:val="53929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9F15ED"/>
    <w:multiLevelType w:val="hybridMultilevel"/>
    <w:tmpl w:val="BC9EB1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68B3A4D"/>
    <w:multiLevelType w:val="hybridMultilevel"/>
    <w:tmpl w:val="2A60F0EC"/>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F061C7"/>
    <w:multiLevelType w:val="hybridMultilevel"/>
    <w:tmpl w:val="B71C35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721FE3"/>
    <w:multiLevelType w:val="hybridMultilevel"/>
    <w:tmpl w:val="584908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981052"/>
    <w:multiLevelType w:val="hybridMultilevel"/>
    <w:tmpl w:val="EE8636F2"/>
    <w:lvl w:ilvl="0" w:tplc="0415000F">
      <w:start w:val="1"/>
      <w:numFmt w:val="decimal"/>
      <w:lvlText w:val="%1."/>
      <w:lvlJc w:val="left"/>
      <w:pPr>
        <w:ind w:left="720" w:hanging="360"/>
      </w:pPr>
    </w:lvl>
    <w:lvl w:ilvl="1" w:tplc="48FA01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CB4873"/>
    <w:multiLevelType w:val="hybridMultilevel"/>
    <w:tmpl w:val="14AE9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374A69"/>
    <w:multiLevelType w:val="hybridMultilevel"/>
    <w:tmpl w:val="8C9A8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9D77DC"/>
    <w:multiLevelType w:val="hybridMultilevel"/>
    <w:tmpl w:val="268E90A6"/>
    <w:lvl w:ilvl="0" w:tplc="04150011">
      <w:start w:val="1"/>
      <w:numFmt w:val="decimal"/>
      <w:lvlText w:val="%1)"/>
      <w:lvlJc w:val="left"/>
      <w:pPr>
        <w:ind w:left="1749" w:hanging="360"/>
      </w:pPr>
    </w:lvl>
    <w:lvl w:ilvl="1" w:tplc="04150019">
      <w:start w:val="1"/>
      <w:numFmt w:val="lowerLetter"/>
      <w:lvlText w:val="%2."/>
      <w:lvlJc w:val="left"/>
      <w:pPr>
        <w:ind w:left="2469" w:hanging="360"/>
      </w:pPr>
    </w:lvl>
    <w:lvl w:ilvl="2" w:tplc="0415001B" w:tentative="1">
      <w:start w:val="1"/>
      <w:numFmt w:val="lowerRoman"/>
      <w:lvlText w:val="%3."/>
      <w:lvlJc w:val="right"/>
      <w:pPr>
        <w:ind w:left="3189" w:hanging="180"/>
      </w:pPr>
    </w:lvl>
    <w:lvl w:ilvl="3" w:tplc="0415000F" w:tentative="1">
      <w:start w:val="1"/>
      <w:numFmt w:val="decimal"/>
      <w:lvlText w:val="%4."/>
      <w:lvlJc w:val="left"/>
      <w:pPr>
        <w:ind w:left="3909" w:hanging="360"/>
      </w:pPr>
    </w:lvl>
    <w:lvl w:ilvl="4" w:tplc="04150019" w:tentative="1">
      <w:start w:val="1"/>
      <w:numFmt w:val="lowerLetter"/>
      <w:lvlText w:val="%5."/>
      <w:lvlJc w:val="left"/>
      <w:pPr>
        <w:ind w:left="4629" w:hanging="360"/>
      </w:pPr>
    </w:lvl>
    <w:lvl w:ilvl="5" w:tplc="0415001B" w:tentative="1">
      <w:start w:val="1"/>
      <w:numFmt w:val="lowerRoman"/>
      <w:lvlText w:val="%6."/>
      <w:lvlJc w:val="right"/>
      <w:pPr>
        <w:ind w:left="5349" w:hanging="180"/>
      </w:pPr>
    </w:lvl>
    <w:lvl w:ilvl="6" w:tplc="0415000F" w:tentative="1">
      <w:start w:val="1"/>
      <w:numFmt w:val="decimal"/>
      <w:lvlText w:val="%7."/>
      <w:lvlJc w:val="left"/>
      <w:pPr>
        <w:ind w:left="6069" w:hanging="360"/>
      </w:pPr>
    </w:lvl>
    <w:lvl w:ilvl="7" w:tplc="04150019" w:tentative="1">
      <w:start w:val="1"/>
      <w:numFmt w:val="lowerLetter"/>
      <w:lvlText w:val="%8."/>
      <w:lvlJc w:val="left"/>
      <w:pPr>
        <w:ind w:left="6789" w:hanging="360"/>
      </w:pPr>
    </w:lvl>
    <w:lvl w:ilvl="8" w:tplc="0415001B" w:tentative="1">
      <w:start w:val="1"/>
      <w:numFmt w:val="lowerRoman"/>
      <w:lvlText w:val="%9."/>
      <w:lvlJc w:val="right"/>
      <w:pPr>
        <w:ind w:left="7509" w:hanging="180"/>
      </w:pPr>
    </w:lvl>
  </w:abstractNum>
  <w:abstractNum w:abstractNumId="14" w15:restartNumberingAfterBreak="0">
    <w:nsid w:val="695064FC"/>
    <w:multiLevelType w:val="hybridMultilevel"/>
    <w:tmpl w:val="B4A464A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2933879"/>
    <w:multiLevelType w:val="multilevel"/>
    <w:tmpl w:val="D0D871B4"/>
    <w:lvl w:ilvl="0">
      <w:start w:val="1"/>
      <w:numFmt w:val="decimal"/>
      <w:lvlText w:val="%1)"/>
      <w:lvlJc w:val="left"/>
      <w:pPr>
        <w:tabs>
          <w:tab w:val="num" w:pos="360"/>
        </w:tabs>
        <w:ind w:left="360" w:hanging="360"/>
      </w:pPr>
      <w:rPr>
        <w:rFonts w:ascii="Arial" w:eastAsia="Times New Roman" w:hAnsi="Arial" w:cs="Arial" w:hint="default"/>
        <w:i w:val="0"/>
      </w:rPr>
    </w:lvl>
    <w:lvl w:ilvl="1">
      <w:start w:val="1"/>
      <w:numFmt w:val="lowerLetter"/>
      <w:pStyle w:val="KM-podpunkt"/>
      <w:lvlText w:val="%2)"/>
      <w:lvlJc w:val="left"/>
      <w:pPr>
        <w:tabs>
          <w:tab w:val="num" w:pos="720"/>
        </w:tabs>
        <w:ind w:left="720" w:hanging="360"/>
      </w:pPr>
      <w:rPr>
        <w:rFonts w:ascii="Calibri" w:eastAsia="Times New Roman" w:hAnsi="Calibri" w:cs="Calibri" w:hint="default"/>
        <w:b w:val="0"/>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8DB321C"/>
    <w:multiLevelType w:val="hybridMultilevel"/>
    <w:tmpl w:val="B09263DE"/>
    <w:lvl w:ilvl="0" w:tplc="A5A2B486">
      <w:start w:val="1"/>
      <w:numFmt w:val="lowerLetter"/>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D2B273D"/>
    <w:multiLevelType w:val="hybridMultilevel"/>
    <w:tmpl w:val="EFE0E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num>
  <w:num w:numId="2">
    <w:abstractNumId w:val="15"/>
  </w:num>
  <w:num w:numId="3">
    <w:abstractNumId w:val="5"/>
  </w:num>
  <w:num w:numId="4">
    <w:abstractNumId w:val="3"/>
  </w:num>
  <w:num w:numId="5">
    <w:abstractNumId w:val="0"/>
  </w:num>
  <w:num w:numId="6">
    <w:abstractNumId w:val="10"/>
  </w:num>
  <w:num w:numId="7">
    <w:abstractNumId w:val="17"/>
  </w:num>
  <w:num w:numId="8">
    <w:abstractNumId w:val="1"/>
  </w:num>
  <w:num w:numId="9">
    <w:abstractNumId w:val="14"/>
  </w:num>
  <w:num w:numId="10">
    <w:abstractNumId w:val="7"/>
  </w:num>
  <w:num w:numId="11">
    <w:abstractNumId w:val="12"/>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A1"/>
    <w:rsid w:val="00000058"/>
    <w:rsid w:val="00000565"/>
    <w:rsid w:val="0000083B"/>
    <w:rsid w:val="000012E4"/>
    <w:rsid w:val="00002D3F"/>
    <w:rsid w:val="00002EF2"/>
    <w:rsid w:val="00003147"/>
    <w:rsid w:val="00003329"/>
    <w:rsid w:val="00004373"/>
    <w:rsid w:val="00005951"/>
    <w:rsid w:val="00007887"/>
    <w:rsid w:val="00007A4B"/>
    <w:rsid w:val="00010F29"/>
    <w:rsid w:val="00013563"/>
    <w:rsid w:val="000138BC"/>
    <w:rsid w:val="00017703"/>
    <w:rsid w:val="000202DB"/>
    <w:rsid w:val="0002403F"/>
    <w:rsid w:val="00024A75"/>
    <w:rsid w:val="00024C3E"/>
    <w:rsid w:val="00025AD0"/>
    <w:rsid w:val="000266DB"/>
    <w:rsid w:val="00030450"/>
    <w:rsid w:val="00030693"/>
    <w:rsid w:val="00030F3C"/>
    <w:rsid w:val="00032626"/>
    <w:rsid w:val="000326CD"/>
    <w:rsid w:val="00032773"/>
    <w:rsid w:val="00032808"/>
    <w:rsid w:val="000329AA"/>
    <w:rsid w:val="00032ADF"/>
    <w:rsid w:val="00032EBC"/>
    <w:rsid w:val="00034592"/>
    <w:rsid w:val="00036399"/>
    <w:rsid w:val="00036BD0"/>
    <w:rsid w:val="0004177D"/>
    <w:rsid w:val="0004190B"/>
    <w:rsid w:val="0004193F"/>
    <w:rsid w:val="00042BE5"/>
    <w:rsid w:val="00042D22"/>
    <w:rsid w:val="00043F9E"/>
    <w:rsid w:val="000455A4"/>
    <w:rsid w:val="00046215"/>
    <w:rsid w:val="00050A3F"/>
    <w:rsid w:val="00050A62"/>
    <w:rsid w:val="00050FBC"/>
    <w:rsid w:val="00052CAD"/>
    <w:rsid w:val="00052DAD"/>
    <w:rsid w:val="000531F2"/>
    <w:rsid w:val="00054F6D"/>
    <w:rsid w:val="00055350"/>
    <w:rsid w:val="0005538A"/>
    <w:rsid w:val="000557B5"/>
    <w:rsid w:val="000574B4"/>
    <w:rsid w:val="00060615"/>
    <w:rsid w:val="000616FA"/>
    <w:rsid w:val="00062A6D"/>
    <w:rsid w:val="00062D66"/>
    <w:rsid w:val="00062DA2"/>
    <w:rsid w:val="0006336C"/>
    <w:rsid w:val="00063432"/>
    <w:rsid w:val="0006350A"/>
    <w:rsid w:val="00063A09"/>
    <w:rsid w:val="000643B3"/>
    <w:rsid w:val="000645E6"/>
    <w:rsid w:val="000646FC"/>
    <w:rsid w:val="000652B1"/>
    <w:rsid w:val="00065AC1"/>
    <w:rsid w:val="00065EF7"/>
    <w:rsid w:val="00066ED2"/>
    <w:rsid w:val="0006737F"/>
    <w:rsid w:val="00067EFC"/>
    <w:rsid w:val="000709A0"/>
    <w:rsid w:val="00070A08"/>
    <w:rsid w:val="0007126C"/>
    <w:rsid w:val="000741B8"/>
    <w:rsid w:val="00074C20"/>
    <w:rsid w:val="00075868"/>
    <w:rsid w:val="0007588E"/>
    <w:rsid w:val="00076048"/>
    <w:rsid w:val="00076FF7"/>
    <w:rsid w:val="00080174"/>
    <w:rsid w:val="00082888"/>
    <w:rsid w:val="00082B6B"/>
    <w:rsid w:val="00082E32"/>
    <w:rsid w:val="00082FDB"/>
    <w:rsid w:val="00083D6B"/>
    <w:rsid w:val="000859E1"/>
    <w:rsid w:val="0008626D"/>
    <w:rsid w:val="000862BA"/>
    <w:rsid w:val="00086620"/>
    <w:rsid w:val="00090A46"/>
    <w:rsid w:val="000911A5"/>
    <w:rsid w:val="00091672"/>
    <w:rsid w:val="0009198E"/>
    <w:rsid w:val="000926C3"/>
    <w:rsid w:val="00092A5E"/>
    <w:rsid w:val="00092BFD"/>
    <w:rsid w:val="00092EDE"/>
    <w:rsid w:val="00093D35"/>
    <w:rsid w:val="000940CB"/>
    <w:rsid w:val="00095A5C"/>
    <w:rsid w:val="00097919"/>
    <w:rsid w:val="00097977"/>
    <w:rsid w:val="000A01C9"/>
    <w:rsid w:val="000A01EB"/>
    <w:rsid w:val="000A0D9D"/>
    <w:rsid w:val="000A1282"/>
    <w:rsid w:val="000A1559"/>
    <w:rsid w:val="000A1805"/>
    <w:rsid w:val="000A2761"/>
    <w:rsid w:val="000A2A37"/>
    <w:rsid w:val="000A2A76"/>
    <w:rsid w:val="000A2C8F"/>
    <w:rsid w:val="000A3030"/>
    <w:rsid w:val="000A31D7"/>
    <w:rsid w:val="000A4C42"/>
    <w:rsid w:val="000A4CFC"/>
    <w:rsid w:val="000A56D9"/>
    <w:rsid w:val="000A5D7C"/>
    <w:rsid w:val="000A5DAD"/>
    <w:rsid w:val="000A61C8"/>
    <w:rsid w:val="000A6738"/>
    <w:rsid w:val="000A77C4"/>
    <w:rsid w:val="000A79C6"/>
    <w:rsid w:val="000A7B77"/>
    <w:rsid w:val="000A7E14"/>
    <w:rsid w:val="000B0B3E"/>
    <w:rsid w:val="000B0E24"/>
    <w:rsid w:val="000B0FB9"/>
    <w:rsid w:val="000B19D2"/>
    <w:rsid w:val="000B1C7E"/>
    <w:rsid w:val="000B1E60"/>
    <w:rsid w:val="000B2BFD"/>
    <w:rsid w:val="000B2C36"/>
    <w:rsid w:val="000B3F04"/>
    <w:rsid w:val="000B4D1C"/>
    <w:rsid w:val="000B5D2A"/>
    <w:rsid w:val="000B6F61"/>
    <w:rsid w:val="000B7154"/>
    <w:rsid w:val="000B716D"/>
    <w:rsid w:val="000C07F5"/>
    <w:rsid w:val="000C15EF"/>
    <w:rsid w:val="000C1AA7"/>
    <w:rsid w:val="000C2712"/>
    <w:rsid w:val="000C3A7E"/>
    <w:rsid w:val="000C3C0B"/>
    <w:rsid w:val="000C3EA6"/>
    <w:rsid w:val="000C583D"/>
    <w:rsid w:val="000C5CC8"/>
    <w:rsid w:val="000C5F76"/>
    <w:rsid w:val="000C61DD"/>
    <w:rsid w:val="000C7728"/>
    <w:rsid w:val="000D1203"/>
    <w:rsid w:val="000D2262"/>
    <w:rsid w:val="000D3F2E"/>
    <w:rsid w:val="000D41CD"/>
    <w:rsid w:val="000D63A4"/>
    <w:rsid w:val="000D79EA"/>
    <w:rsid w:val="000D7FC1"/>
    <w:rsid w:val="000E14FA"/>
    <w:rsid w:val="000E16C0"/>
    <w:rsid w:val="000E1A30"/>
    <w:rsid w:val="000E2718"/>
    <w:rsid w:val="000E3F55"/>
    <w:rsid w:val="000E4F31"/>
    <w:rsid w:val="000E5A4B"/>
    <w:rsid w:val="000E5EA0"/>
    <w:rsid w:val="000E7078"/>
    <w:rsid w:val="000F0964"/>
    <w:rsid w:val="000F1271"/>
    <w:rsid w:val="000F2036"/>
    <w:rsid w:val="000F2BC4"/>
    <w:rsid w:val="000F2BF9"/>
    <w:rsid w:val="000F4914"/>
    <w:rsid w:val="000F70A7"/>
    <w:rsid w:val="000F77C3"/>
    <w:rsid w:val="00101262"/>
    <w:rsid w:val="00101C0E"/>
    <w:rsid w:val="00102269"/>
    <w:rsid w:val="0010234F"/>
    <w:rsid w:val="00102491"/>
    <w:rsid w:val="00102A82"/>
    <w:rsid w:val="00102B66"/>
    <w:rsid w:val="00102E97"/>
    <w:rsid w:val="00103F27"/>
    <w:rsid w:val="00105622"/>
    <w:rsid w:val="00105C0B"/>
    <w:rsid w:val="00107313"/>
    <w:rsid w:val="001073C4"/>
    <w:rsid w:val="001078D3"/>
    <w:rsid w:val="00107963"/>
    <w:rsid w:val="00110791"/>
    <w:rsid w:val="00110D9F"/>
    <w:rsid w:val="00111398"/>
    <w:rsid w:val="0011185E"/>
    <w:rsid w:val="00112C43"/>
    <w:rsid w:val="00113C8F"/>
    <w:rsid w:val="00113E9C"/>
    <w:rsid w:val="00114BBF"/>
    <w:rsid w:val="00115033"/>
    <w:rsid w:val="00115792"/>
    <w:rsid w:val="00116E9C"/>
    <w:rsid w:val="00116F90"/>
    <w:rsid w:val="0012085E"/>
    <w:rsid w:val="00121237"/>
    <w:rsid w:val="0012182C"/>
    <w:rsid w:val="00122968"/>
    <w:rsid w:val="00122A45"/>
    <w:rsid w:val="00123FFD"/>
    <w:rsid w:val="00124D8D"/>
    <w:rsid w:val="00124FBE"/>
    <w:rsid w:val="00125679"/>
    <w:rsid w:val="001300C3"/>
    <w:rsid w:val="00130473"/>
    <w:rsid w:val="00131993"/>
    <w:rsid w:val="00131AC2"/>
    <w:rsid w:val="0013259D"/>
    <w:rsid w:val="00132CC9"/>
    <w:rsid w:val="001330E3"/>
    <w:rsid w:val="0013321C"/>
    <w:rsid w:val="001336F4"/>
    <w:rsid w:val="001339DC"/>
    <w:rsid w:val="00134664"/>
    <w:rsid w:val="00134A59"/>
    <w:rsid w:val="00134D96"/>
    <w:rsid w:val="0013739A"/>
    <w:rsid w:val="00140035"/>
    <w:rsid w:val="001421C1"/>
    <w:rsid w:val="001423D4"/>
    <w:rsid w:val="001424CE"/>
    <w:rsid w:val="00142D3D"/>
    <w:rsid w:val="00142FC6"/>
    <w:rsid w:val="00143669"/>
    <w:rsid w:val="001438DB"/>
    <w:rsid w:val="00144ACB"/>
    <w:rsid w:val="00144B03"/>
    <w:rsid w:val="00144D68"/>
    <w:rsid w:val="00146B72"/>
    <w:rsid w:val="00146CA1"/>
    <w:rsid w:val="0014714F"/>
    <w:rsid w:val="001478DE"/>
    <w:rsid w:val="0015017D"/>
    <w:rsid w:val="00150BA6"/>
    <w:rsid w:val="00152535"/>
    <w:rsid w:val="0015254B"/>
    <w:rsid w:val="00153993"/>
    <w:rsid w:val="00153E85"/>
    <w:rsid w:val="00155377"/>
    <w:rsid w:val="0015543F"/>
    <w:rsid w:val="00157FE0"/>
    <w:rsid w:val="00161A23"/>
    <w:rsid w:val="001624FB"/>
    <w:rsid w:val="0016306D"/>
    <w:rsid w:val="00163C7C"/>
    <w:rsid w:val="00164531"/>
    <w:rsid w:val="00164C58"/>
    <w:rsid w:val="00165997"/>
    <w:rsid w:val="00166C98"/>
    <w:rsid w:val="00166FFC"/>
    <w:rsid w:val="00167AF9"/>
    <w:rsid w:val="00167CBB"/>
    <w:rsid w:val="00167FF7"/>
    <w:rsid w:val="00170E1B"/>
    <w:rsid w:val="001714B1"/>
    <w:rsid w:val="0017177D"/>
    <w:rsid w:val="0017236B"/>
    <w:rsid w:val="00173000"/>
    <w:rsid w:val="00173146"/>
    <w:rsid w:val="001740F7"/>
    <w:rsid w:val="001752E7"/>
    <w:rsid w:val="00175973"/>
    <w:rsid w:val="0017601E"/>
    <w:rsid w:val="001764A8"/>
    <w:rsid w:val="0017715A"/>
    <w:rsid w:val="00177FF0"/>
    <w:rsid w:val="001804AB"/>
    <w:rsid w:val="0018093C"/>
    <w:rsid w:val="00181AB5"/>
    <w:rsid w:val="00182952"/>
    <w:rsid w:val="001834F2"/>
    <w:rsid w:val="001854EA"/>
    <w:rsid w:val="00185605"/>
    <w:rsid w:val="001856E4"/>
    <w:rsid w:val="00187022"/>
    <w:rsid w:val="0018738F"/>
    <w:rsid w:val="00187839"/>
    <w:rsid w:val="00190478"/>
    <w:rsid w:val="0019167B"/>
    <w:rsid w:val="00191DB4"/>
    <w:rsid w:val="001924AF"/>
    <w:rsid w:val="0019296E"/>
    <w:rsid w:val="00192CF4"/>
    <w:rsid w:val="00193C43"/>
    <w:rsid w:val="00193D5D"/>
    <w:rsid w:val="0019522D"/>
    <w:rsid w:val="00195DFF"/>
    <w:rsid w:val="00196363"/>
    <w:rsid w:val="00196DF7"/>
    <w:rsid w:val="001972A7"/>
    <w:rsid w:val="00197527"/>
    <w:rsid w:val="001A0A8F"/>
    <w:rsid w:val="001A0ECE"/>
    <w:rsid w:val="001A1583"/>
    <w:rsid w:val="001A1E15"/>
    <w:rsid w:val="001A607D"/>
    <w:rsid w:val="001A6D03"/>
    <w:rsid w:val="001A7924"/>
    <w:rsid w:val="001A79F2"/>
    <w:rsid w:val="001B0872"/>
    <w:rsid w:val="001B0C3B"/>
    <w:rsid w:val="001B0FD1"/>
    <w:rsid w:val="001B1C7F"/>
    <w:rsid w:val="001B33E2"/>
    <w:rsid w:val="001B355E"/>
    <w:rsid w:val="001B443E"/>
    <w:rsid w:val="001B4571"/>
    <w:rsid w:val="001B4694"/>
    <w:rsid w:val="001B4773"/>
    <w:rsid w:val="001B6104"/>
    <w:rsid w:val="001B6E85"/>
    <w:rsid w:val="001B7644"/>
    <w:rsid w:val="001C027B"/>
    <w:rsid w:val="001C0CEB"/>
    <w:rsid w:val="001C1580"/>
    <w:rsid w:val="001C3137"/>
    <w:rsid w:val="001C33DD"/>
    <w:rsid w:val="001C3517"/>
    <w:rsid w:val="001C36B7"/>
    <w:rsid w:val="001C3AC1"/>
    <w:rsid w:val="001C441E"/>
    <w:rsid w:val="001C5102"/>
    <w:rsid w:val="001C525D"/>
    <w:rsid w:val="001C548B"/>
    <w:rsid w:val="001C7627"/>
    <w:rsid w:val="001D0FB6"/>
    <w:rsid w:val="001D246E"/>
    <w:rsid w:val="001D296B"/>
    <w:rsid w:val="001D35A7"/>
    <w:rsid w:val="001D36F3"/>
    <w:rsid w:val="001D37E0"/>
    <w:rsid w:val="001D3AD0"/>
    <w:rsid w:val="001D4BD4"/>
    <w:rsid w:val="001D5339"/>
    <w:rsid w:val="001D5613"/>
    <w:rsid w:val="001D5658"/>
    <w:rsid w:val="001D63F3"/>
    <w:rsid w:val="001D6B8E"/>
    <w:rsid w:val="001D7008"/>
    <w:rsid w:val="001D7468"/>
    <w:rsid w:val="001E0204"/>
    <w:rsid w:val="001E28B7"/>
    <w:rsid w:val="001E3182"/>
    <w:rsid w:val="001E3C54"/>
    <w:rsid w:val="001E4300"/>
    <w:rsid w:val="001E4BA3"/>
    <w:rsid w:val="001E53BC"/>
    <w:rsid w:val="001E60AC"/>
    <w:rsid w:val="001E73FA"/>
    <w:rsid w:val="001F0AF6"/>
    <w:rsid w:val="001F1630"/>
    <w:rsid w:val="001F185C"/>
    <w:rsid w:val="001F2B58"/>
    <w:rsid w:val="001F2D69"/>
    <w:rsid w:val="001F2F89"/>
    <w:rsid w:val="001F3374"/>
    <w:rsid w:val="001F35AA"/>
    <w:rsid w:val="001F3BF7"/>
    <w:rsid w:val="001F43F1"/>
    <w:rsid w:val="001F475E"/>
    <w:rsid w:val="001F5FF8"/>
    <w:rsid w:val="001F62AA"/>
    <w:rsid w:val="001F63AB"/>
    <w:rsid w:val="001F6E83"/>
    <w:rsid w:val="002006E5"/>
    <w:rsid w:val="0020095D"/>
    <w:rsid w:val="00201186"/>
    <w:rsid w:val="00203C80"/>
    <w:rsid w:val="00204580"/>
    <w:rsid w:val="00204743"/>
    <w:rsid w:val="00204BB2"/>
    <w:rsid w:val="00204DDE"/>
    <w:rsid w:val="002053E0"/>
    <w:rsid w:val="002069B8"/>
    <w:rsid w:val="0020700A"/>
    <w:rsid w:val="002076F3"/>
    <w:rsid w:val="00207E5F"/>
    <w:rsid w:val="00210B75"/>
    <w:rsid w:val="00211315"/>
    <w:rsid w:val="002113E3"/>
    <w:rsid w:val="002127B5"/>
    <w:rsid w:val="00213353"/>
    <w:rsid w:val="00213584"/>
    <w:rsid w:val="0021371A"/>
    <w:rsid w:val="002138AA"/>
    <w:rsid w:val="00213A30"/>
    <w:rsid w:val="00213FE8"/>
    <w:rsid w:val="00214AB6"/>
    <w:rsid w:val="00214BDB"/>
    <w:rsid w:val="00215872"/>
    <w:rsid w:val="00215C35"/>
    <w:rsid w:val="00215F27"/>
    <w:rsid w:val="00216C54"/>
    <w:rsid w:val="0021795E"/>
    <w:rsid w:val="002219EE"/>
    <w:rsid w:val="00221F49"/>
    <w:rsid w:val="00223720"/>
    <w:rsid w:val="00224B7B"/>
    <w:rsid w:val="00224C9A"/>
    <w:rsid w:val="00224EAE"/>
    <w:rsid w:val="00225130"/>
    <w:rsid w:val="002252C1"/>
    <w:rsid w:val="00225752"/>
    <w:rsid w:val="0022578B"/>
    <w:rsid w:val="002259DF"/>
    <w:rsid w:val="00225C2B"/>
    <w:rsid w:val="00225C8E"/>
    <w:rsid w:val="00226577"/>
    <w:rsid w:val="002278B9"/>
    <w:rsid w:val="00230437"/>
    <w:rsid w:val="00230675"/>
    <w:rsid w:val="00230832"/>
    <w:rsid w:val="00230B30"/>
    <w:rsid w:val="00231317"/>
    <w:rsid w:val="002349FF"/>
    <w:rsid w:val="00234AC3"/>
    <w:rsid w:val="00234C20"/>
    <w:rsid w:val="00234D54"/>
    <w:rsid w:val="00235C0E"/>
    <w:rsid w:val="00235DA9"/>
    <w:rsid w:val="002367A3"/>
    <w:rsid w:val="00237519"/>
    <w:rsid w:val="0024015F"/>
    <w:rsid w:val="00240453"/>
    <w:rsid w:val="00240ED4"/>
    <w:rsid w:val="002412DC"/>
    <w:rsid w:val="002414A8"/>
    <w:rsid w:val="002420ED"/>
    <w:rsid w:val="00242378"/>
    <w:rsid w:val="002427AA"/>
    <w:rsid w:val="002432F8"/>
    <w:rsid w:val="00244CCD"/>
    <w:rsid w:val="002458F5"/>
    <w:rsid w:val="00246BEA"/>
    <w:rsid w:val="00246E6A"/>
    <w:rsid w:val="00247003"/>
    <w:rsid w:val="0025053D"/>
    <w:rsid w:val="002513BA"/>
    <w:rsid w:val="00253A1B"/>
    <w:rsid w:val="002541BB"/>
    <w:rsid w:val="002542C5"/>
    <w:rsid w:val="00254D6F"/>
    <w:rsid w:val="00254EF3"/>
    <w:rsid w:val="00255849"/>
    <w:rsid w:val="002564E8"/>
    <w:rsid w:val="00256AF6"/>
    <w:rsid w:val="00257E1E"/>
    <w:rsid w:val="0026049A"/>
    <w:rsid w:val="0026125F"/>
    <w:rsid w:val="00261956"/>
    <w:rsid w:val="00263399"/>
    <w:rsid w:val="00263636"/>
    <w:rsid w:val="00263886"/>
    <w:rsid w:val="00264989"/>
    <w:rsid w:val="002655DD"/>
    <w:rsid w:val="00267CBB"/>
    <w:rsid w:val="00267F67"/>
    <w:rsid w:val="00270677"/>
    <w:rsid w:val="00272CF7"/>
    <w:rsid w:val="00272EDA"/>
    <w:rsid w:val="00273685"/>
    <w:rsid w:val="00273CEA"/>
    <w:rsid w:val="00274186"/>
    <w:rsid w:val="00275090"/>
    <w:rsid w:val="00275184"/>
    <w:rsid w:val="00275CFE"/>
    <w:rsid w:val="0027739C"/>
    <w:rsid w:val="002779E1"/>
    <w:rsid w:val="00277B9C"/>
    <w:rsid w:val="002806F8"/>
    <w:rsid w:val="0028089D"/>
    <w:rsid w:val="00280E05"/>
    <w:rsid w:val="002815C4"/>
    <w:rsid w:val="002821E5"/>
    <w:rsid w:val="0028430F"/>
    <w:rsid w:val="00285595"/>
    <w:rsid w:val="00285E1B"/>
    <w:rsid w:val="00287ED1"/>
    <w:rsid w:val="002908B7"/>
    <w:rsid w:val="002918B9"/>
    <w:rsid w:val="00291BFD"/>
    <w:rsid w:val="00292261"/>
    <w:rsid w:val="002924B5"/>
    <w:rsid w:val="002927F6"/>
    <w:rsid w:val="00292A32"/>
    <w:rsid w:val="00294986"/>
    <w:rsid w:val="00295352"/>
    <w:rsid w:val="00295964"/>
    <w:rsid w:val="00296179"/>
    <w:rsid w:val="0029678C"/>
    <w:rsid w:val="00296AE9"/>
    <w:rsid w:val="002977BB"/>
    <w:rsid w:val="00297819"/>
    <w:rsid w:val="00297DB7"/>
    <w:rsid w:val="002A1FBF"/>
    <w:rsid w:val="002A25F6"/>
    <w:rsid w:val="002A3DF9"/>
    <w:rsid w:val="002A4785"/>
    <w:rsid w:val="002A4BC6"/>
    <w:rsid w:val="002A4BE0"/>
    <w:rsid w:val="002A6888"/>
    <w:rsid w:val="002B038A"/>
    <w:rsid w:val="002B07D7"/>
    <w:rsid w:val="002B0AFA"/>
    <w:rsid w:val="002B0EE1"/>
    <w:rsid w:val="002B23D3"/>
    <w:rsid w:val="002B32F6"/>
    <w:rsid w:val="002B3471"/>
    <w:rsid w:val="002B4806"/>
    <w:rsid w:val="002B51EF"/>
    <w:rsid w:val="002B6974"/>
    <w:rsid w:val="002B69CA"/>
    <w:rsid w:val="002B7A6D"/>
    <w:rsid w:val="002C0493"/>
    <w:rsid w:val="002C05BF"/>
    <w:rsid w:val="002C0610"/>
    <w:rsid w:val="002C06EC"/>
    <w:rsid w:val="002C2DE0"/>
    <w:rsid w:val="002C3025"/>
    <w:rsid w:val="002C38E7"/>
    <w:rsid w:val="002C4670"/>
    <w:rsid w:val="002C4866"/>
    <w:rsid w:val="002C495D"/>
    <w:rsid w:val="002C52D5"/>
    <w:rsid w:val="002C5D86"/>
    <w:rsid w:val="002C5E4C"/>
    <w:rsid w:val="002C6736"/>
    <w:rsid w:val="002C7562"/>
    <w:rsid w:val="002C7D72"/>
    <w:rsid w:val="002D02E2"/>
    <w:rsid w:val="002D10B1"/>
    <w:rsid w:val="002D1482"/>
    <w:rsid w:val="002D15B0"/>
    <w:rsid w:val="002D1E82"/>
    <w:rsid w:val="002D304B"/>
    <w:rsid w:val="002D41E9"/>
    <w:rsid w:val="002D43ED"/>
    <w:rsid w:val="002D4422"/>
    <w:rsid w:val="002D5A73"/>
    <w:rsid w:val="002D5C3A"/>
    <w:rsid w:val="002D5F01"/>
    <w:rsid w:val="002D6079"/>
    <w:rsid w:val="002D6E97"/>
    <w:rsid w:val="002E11C2"/>
    <w:rsid w:val="002E1423"/>
    <w:rsid w:val="002E166B"/>
    <w:rsid w:val="002E3DE9"/>
    <w:rsid w:val="002E4876"/>
    <w:rsid w:val="002E51EF"/>
    <w:rsid w:val="002E54E6"/>
    <w:rsid w:val="002E54FB"/>
    <w:rsid w:val="002E64FA"/>
    <w:rsid w:val="002E7865"/>
    <w:rsid w:val="002F05BD"/>
    <w:rsid w:val="002F182D"/>
    <w:rsid w:val="002F2A5C"/>
    <w:rsid w:val="002F30F3"/>
    <w:rsid w:val="002F3257"/>
    <w:rsid w:val="002F345D"/>
    <w:rsid w:val="002F3B7F"/>
    <w:rsid w:val="002F5A95"/>
    <w:rsid w:val="002F5F11"/>
    <w:rsid w:val="002F75F3"/>
    <w:rsid w:val="002F7CBA"/>
    <w:rsid w:val="00300D89"/>
    <w:rsid w:val="0030178F"/>
    <w:rsid w:val="003030A0"/>
    <w:rsid w:val="00303DAA"/>
    <w:rsid w:val="00305138"/>
    <w:rsid w:val="003057AC"/>
    <w:rsid w:val="00305AF7"/>
    <w:rsid w:val="00305EED"/>
    <w:rsid w:val="0030617B"/>
    <w:rsid w:val="0030666A"/>
    <w:rsid w:val="00306C62"/>
    <w:rsid w:val="00306E11"/>
    <w:rsid w:val="0030703B"/>
    <w:rsid w:val="00307B6E"/>
    <w:rsid w:val="00310A0A"/>
    <w:rsid w:val="00311395"/>
    <w:rsid w:val="0031153D"/>
    <w:rsid w:val="00311600"/>
    <w:rsid w:val="00312F0E"/>
    <w:rsid w:val="00313EFB"/>
    <w:rsid w:val="00314CB8"/>
    <w:rsid w:val="003153F6"/>
    <w:rsid w:val="00316A27"/>
    <w:rsid w:val="00317ABE"/>
    <w:rsid w:val="00317AD1"/>
    <w:rsid w:val="00320921"/>
    <w:rsid w:val="00322BCB"/>
    <w:rsid w:val="00323427"/>
    <w:rsid w:val="0032388A"/>
    <w:rsid w:val="00324807"/>
    <w:rsid w:val="0032488C"/>
    <w:rsid w:val="00325D73"/>
    <w:rsid w:val="0032706B"/>
    <w:rsid w:val="003306E5"/>
    <w:rsid w:val="00330AF6"/>
    <w:rsid w:val="00330CDA"/>
    <w:rsid w:val="0033288F"/>
    <w:rsid w:val="00332A39"/>
    <w:rsid w:val="00333742"/>
    <w:rsid w:val="00333946"/>
    <w:rsid w:val="00335B99"/>
    <w:rsid w:val="00336B40"/>
    <w:rsid w:val="00336CC7"/>
    <w:rsid w:val="003371FF"/>
    <w:rsid w:val="003376CA"/>
    <w:rsid w:val="00337E21"/>
    <w:rsid w:val="00340F5D"/>
    <w:rsid w:val="0034179B"/>
    <w:rsid w:val="00341C1B"/>
    <w:rsid w:val="00341D4F"/>
    <w:rsid w:val="00342207"/>
    <w:rsid w:val="00342300"/>
    <w:rsid w:val="00342861"/>
    <w:rsid w:val="003446A0"/>
    <w:rsid w:val="00345B3D"/>
    <w:rsid w:val="00345ED4"/>
    <w:rsid w:val="0034647D"/>
    <w:rsid w:val="0034730B"/>
    <w:rsid w:val="00347E3E"/>
    <w:rsid w:val="00347FF9"/>
    <w:rsid w:val="00350161"/>
    <w:rsid w:val="00351148"/>
    <w:rsid w:val="003513FE"/>
    <w:rsid w:val="0035212A"/>
    <w:rsid w:val="003529AD"/>
    <w:rsid w:val="00352E75"/>
    <w:rsid w:val="00354339"/>
    <w:rsid w:val="003544D5"/>
    <w:rsid w:val="003553FF"/>
    <w:rsid w:val="00355B77"/>
    <w:rsid w:val="00356163"/>
    <w:rsid w:val="0035759E"/>
    <w:rsid w:val="0035776E"/>
    <w:rsid w:val="003578D2"/>
    <w:rsid w:val="00357CD7"/>
    <w:rsid w:val="0036030A"/>
    <w:rsid w:val="00361AAC"/>
    <w:rsid w:val="003632C3"/>
    <w:rsid w:val="00363FA5"/>
    <w:rsid w:val="00366181"/>
    <w:rsid w:val="0036638B"/>
    <w:rsid w:val="003665F0"/>
    <w:rsid w:val="003666E8"/>
    <w:rsid w:val="00366EEA"/>
    <w:rsid w:val="00367AB1"/>
    <w:rsid w:val="003704B3"/>
    <w:rsid w:val="00370800"/>
    <w:rsid w:val="0037096D"/>
    <w:rsid w:val="00370C34"/>
    <w:rsid w:val="00371034"/>
    <w:rsid w:val="003711C3"/>
    <w:rsid w:val="0037143B"/>
    <w:rsid w:val="0037145E"/>
    <w:rsid w:val="00371505"/>
    <w:rsid w:val="0037292B"/>
    <w:rsid w:val="00373309"/>
    <w:rsid w:val="00376584"/>
    <w:rsid w:val="00377E87"/>
    <w:rsid w:val="0038173E"/>
    <w:rsid w:val="00381989"/>
    <w:rsid w:val="00382E13"/>
    <w:rsid w:val="00384D34"/>
    <w:rsid w:val="00385517"/>
    <w:rsid w:val="00387476"/>
    <w:rsid w:val="0038750E"/>
    <w:rsid w:val="00387BA1"/>
    <w:rsid w:val="00390D2E"/>
    <w:rsid w:val="00390EB4"/>
    <w:rsid w:val="00391DEE"/>
    <w:rsid w:val="00391E48"/>
    <w:rsid w:val="00392268"/>
    <w:rsid w:val="00393010"/>
    <w:rsid w:val="003935EA"/>
    <w:rsid w:val="00393E1D"/>
    <w:rsid w:val="00393F43"/>
    <w:rsid w:val="00395928"/>
    <w:rsid w:val="003A0748"/>
    <w:rsid w:val="003A13C8"/>
    <w:rsid w:val="003A1F9A"/>
    <w:rsid w:val="003A2DF8"/>
    <w:rsid w:val="003A38DC"/>
    <w:rsid w:val="003A53AE"/>
    <w:rsid w:val="003A5CDB"/>
    <w:rsid w:val="003A62D4"/>
    <w:rsid w:val="003A6C09"/>
    <w:rsid w:val="003B16E0"/>
    <w:rsid w:val="003B178A"/>
    <w:rsid w:val="003B18CA"/>
    <w:rsid w:val="003B3375"/>
    <w:rsid w:val="003B33C2"/>
    <w:rsid w:val="003B3458"/>
    <w:rsid w:val="003B3799"/>
    <w:rsid w:val="003B3FE0"/>
    <w:rsid w:val="003B416F"/>
    <w:rsid w:val="003B4BF1"/>
    <w:rsid w:val="003B4C10"/>
    <w:rsid w:val="003B52FF"/>
    <w:rsid w:val="003B56D0"/>
    <w:rsid w:val="003B5EDE"/>
    <w:rsid w:val="003B65A9"/>
    <w:rsid w:val="003B7321"/>
    <w:rsid w:val="003B7813"/>
    <w:rsid w:val="003B7B55"/>
    <w:rsid w:val="003C07DB"/>
    <w:rsid w:val="003C1BA1"/>
    <w:rsid w:val="003C1C83"/>
    <w:rsid w:val="003C1E4B"/>
    <w:rsid w:val="003C21D7"/>
    <w:rsid w:val="003C2BB2"/>
    <w:rsid w:val="003C2F3D"/>
    <w:rsid w:val="003C37E1"/>
    <w:rsid w:val="003C3F6B"/>
    <w:rsid w:val="003C58D2"/>
    <w:rsid w:val="003C591A"/>
    <w:rsid w:val="003C5DCB"/>
    <w:rsid w:val="003C6EC4"/>
    <w:rsid w:val="003C6FE5"/>
    <w:rsid w:val="003C7683"/>
    <w:rsid w:val="003D20A8"/>
    <w:rsid w:val="003D2481"/>
    <w:rsid w:val="003D2834"/>
    <w:rsid w:val="003D2CC0"/>
    <w:rsid w:val="003D357A"/>
    <w:rsid w:val="003D39D0"/>
    <w:rsid w:val="003D3FF8"/>
    <w:rsid w:val="003D5299"/>
    <w:rsid w:val="003D65A6"/>
    <w:rsid w:val="003D66A7"/>
    <w:rsid w:val="003D7696"/>
    <w:rsid w:val="003E1F65"/>
    <w:rsid w:val="003E212A"/>
    <w:rsid w:val="003E27B3"/>
    <w:rsid w:val="003E2BE5"/>
    <w:rsid w:val="003E3C64"/>
    <w:rsid w:val="003E4B16"/>
    <w:rsid w:val="003E4EBD"/>
    <w:rsid w:val="003E54D6"/>
    <w:rsid w:val="003E7904"/>
    <w:rsid w:val="003F04DB"/>
    <w:rsid w:val="003F04EC"/>
    <w:rsid w:val="003F072E"/>
    <w:rsid w:val="003F1364"/>
    <w:rsid w:val="003F25A1"/>
    <w:rsid w:val="003F2685"/>
    <w:rsid w:val="003F2A29"/>
    <w:rsid w:val="003F2AFF"/>
    <w:rsid w:val="003F3E27"/>
    <w:rsid w:val="003F4A67"/>
    <w:rsid w:val="003F5B51"/>
    <w:rsid w:val="003F6023"/>
    <w:rsid w:val="003F6A00"/>
    <w:rsid w:val="003F6CA4"/>
    <w:rsid w:val="003F6CB7"/>
    <w:rsid w:val="003F765B"/>
    <w:rsid w:val="003F76FC"/>
    <w:rsid w:val="003F7E77"/>
    <w:rsid w:val="00400121"/>
    <w:rsid w:val="0040022F"/>
    <w:rsid w:val="004002B2"/>
    <w:rsid w:val="0040119C"/>
    <w:rsid w:val="00401B7C"/>
    <w:rsid w:val="00402BD0"/>
    <w:rsid w:val="0040312C"/>
    <w:rsid w:val="0040371C"/>
    <w:rsid w:val="00403886"/>
    <w:rsid w:val="00403D16"/>
    <w:rsid w:val="00403F99"/>
    <w:rsid w:val="00404A1C"/>
    <w:rsid w:val="00404B29"/>
    <w:rsid w:val="00405F1B"/>
    <w:rsid w:val="00406467"/>
    <w:rsid w:val="004070A6"/>
    <w:rsid w:val="00411260"/>
    <w:rsid w:val="004112D0"/>
    <w:rsid w:val="00411BDA"/>
    <w:rsid w:val="00411E15"/>
    <w:rsid w:val="004122EA"/>
    <w:rsid w:val="0041369B"/>
    <w:rsid w:val="0041370E"/>
    <w:rsid w:val="00413862"/>
    <w:rsid w:val="00414250"/>
    <w:rsid w:val="0041443E"/>
    <w:rsid w:val="00414BD5"/>
    <w:rsid w:val="00416AA6"/>
    <w:rsid w:val="00416AE3"/>
    <w:rsid w:val="004171A3"/>
    <w:rsid w:val="00417F89"/>
    <w:rsid w:val="00417F8F"/>
    <w:rsid w:val="004205E1"/>
    <w:rsid w:val="00420C45"/>
    <w:rsid w:val="00420C5E"/>
    <w:rsid w:val="00420ED4"/>
    <w:rsid w:val="00421D90"/>
    <w:rsid w:val="00421E2E"/>
    <w:rsid w:val="00422CF9"/>
    <w:rsid w:val="00423853"/>
    <w:rsid w:val="0042406E"/>
    <w:rsid w:val="0042469D"/>
    <w:rsid w:val="00424706"/>
    <w:rsid w:val="0042663B"/>
    <w:rsid w:val="004270A1"/>
    <w:rsid w:val="00427DA4"/>
    <w:rsid w:val="00432C03"/>
    <w:rsid w:val="00432FC2"/>
    <w:rsid w:val="00433317"/>
    <w:rsid w:val="00433ADE"/>
    <w:rsid w:val="00434273"/>
    <w:rsid w:val="00434CB7"/>
    <w:rsid w:val="00436D68"/>
    <w:rsid w:val="00436ED9"/>
    <w:rsid w:val="00437884"/>
    <w:rsid w:val="00437E3F"/>
    <w:rsid w:val="00440376"/>
    <w:rsid w:val="00440552"/>
    <w:rsid w:val="00441D60"/>
    <w:rsid w:val="00442992"/>
    <w:rsid w:val="00443910"/>
    <w:rsid w:val="00444191"/>
    <w:rsid w:val="00444B53"/>
    <w:rsid w:val="00445594"/>
    <w:rsid w:val="004476D7"/>
    <w:rsid w:val="00447D97"/>
    <w:rsid w:val="004500A5"/>
    <w:rsid w:val="00450790"/>
    <w:rsid w:val="00450E84"/>
    <w:rsid w:val="004514C6"/>
    <w:rsid w:val="004517B0"/>
    <w:rsid w:val="004522F0"/>
    <w:rsid w:val="00452CCC"/>
    <w:rsid w:val="00454BBE"/>
    <w:rsid w:val="00455160"/>
    <w:rsid w:val="00455268"/>
    <w:rsid w:val="00455915"/>
    <w:rsid w:val="00456033"/>
    <w:rsid w:val="00456835"/>
    <w:rsid w:val="00456DA6"/>
    <w:rsid w:val="00457344"/>
    <w:rsid w:val="0045752C"/>
    <w:rsid w:val="00457894"/>
    <w:rsid w:val="00457D03"/>
    <w:rsid w:val="00460672"/>
    <w:rsid w:val="00462026"/>
    <w:rsid w:val="00462159"/>
    <w:rsid w:val="00462441"/>
    <w:rsid w:val="004635AA"/>
    <w:rsid w:val="0046535C"/>
    <w:rsid w:val="00465863"/>
    <w:rsid w:val="00465BB8"/>
    <w:rsid w:val="0046687D"/>
    <w:rsid w:val="00466A16"/>
    <w:rsid w:val="00466DA0"/>
    <w:rsid w:val="004675AE"/>
    <w:rsid w:val="004710F5"/>
    <w:rsid w:val="00472482"/>
    <w:rsid w:val="00472A3B"/>
    <w:rsid w:val="00473BF3"/>
    <w:rsid w:val="00473DEF"/>
    <w:rsid w:val="0047408B"/>
    <w:rsid w:val="00474E32"/>
    <w:rsid w:val="00475508"/>
    <w:rsid w:val="00475870"/>
    <w:rsid w:val="004763C0"/>
    <w:rsid w:val="00477C6E"/>
    <w:rsid w:val="00477EEC"/>
    <w:rsid w:val="00480692"/>
    <w:rsid w:val="0048094D"/>
    <w:rsid w:val="00480B3B"/>
    <w:rsid w:val="00480C41"/>
    <w:rsid w:val="00480E9C"/>
    <w:rsid w:val="00481E91"/>
    <w:rsid w:val="00482647"/>
    <w:rsid w:val="00482E6D"/>
    <w:rsid w:val="00483899"/>
    <w:rsid w:val="00484344"/>
    <w:rsid w:val="00484693"/>
    <w:rsid w:val="00485A7D"/>
    <w:rsid w:val="00486775"/>
    <w:rsid w:val="0048712E"/>
    <w:rsid w:val="004900CE"/>
    <w:rsid w:val="0049014D"/>
    <w:rsid w:val="00490671"/>
    <w:rsid w:val="00491616"/>
    <w:rsid w:val="00491926"/>
    <w:rsid w:val="00492057"/>
    <w:rsid w:val="00492975"/>
    <w:rsid w:val="00493698"/>
    <w:rsid w:val="00493B37"/>
    <w:rsid w:val="00493CDC"/>
    <w:rsid w:val="00494ACA"/>
    <w:rsid w:val="00495155"/>
    <w:rsid w:val="00495465"/>
    <w:rsid w:val="00495ABE"/>
    <w:rsid w:val="00495D40"/>
    <w:rsid w:val="004968EB"/>
    <w:rsid w:val="00497B01"/>
    <w:rsid w:val="00497CD9"/>
    <w:rsid w:val="004A007B"/>
    <w:rsid w:val="004A12D3"/>
    <w:rsid w:val="004A36FB"/>
    <w:rsid w:val="004A36FE"/>
    <w:rsid w:val="004A382C"/>
    <w:rsid w:val="004A57C7"/>
    <w:rsid w:val="004A5E49"/>
    <w:rsid w:val="004A6843"/>
    <w:rsid w:val="004A6A51"/>
    <w:rsid w:val="004A775B"/>
    <w:rsid w:val="004B0D04"/>
    <w:rsid w:val="004B2FE7"/>
    <w:rsid w:val="004B35C9"/>
    <w:rsid w:val="004B46F8"/>
    <w:rsid w:val="004B4E94"/>
    <w:rsid w:val="004B5A17"/>
    <w:rsid w:val="004B6055"/>
    <w:rsid w:val="004B7686"/>
    <w:rsid w:val="004B7C23"/>
    <w:rsid w:val="004B7D75"/>
    <w:rsid w:val="004C09DE"/>
    <w:rsid w:val="004C16DD"/>
    <w:rsid w:val="004C1BB7"/>
    <w:rsid w:val="004C211C"/>
    <w:rsid w:val="004C2B15"/>
    <w:rsid w:val="004C4491"/>
    <w:rsid w:val="004C551B"/>
    <w:rsid w:val="004C7038"/>
    <w:rsid w:val="004C7437"/>
    <w:rsid w:val="004D1D7E"/>
    <w:rsid w:val="004D1E02"/>
    <w:rsid w:val="004D230D"/>
    <w:rsid w:val="004D34CC"/>
    <w:rsid w:val="004D48A2"/>
    <w:rsid w:val="004D4B6C"/>
    <w:rsid w:val="004D6040"/>
    <w:rsid w:val="004D60C2"/>
    <w:rsid w:val="004D689A"/>
    <w:rsid w:val="004E1112"/>
    <w:rsid w:val="004E24AA"/>
    <w:rsid w:val="004E3485"/>
    <w:rsid w:val="004E3AA2"/>
    <w:rsid w:val="004E411C"/>
    <w:rsid w:val="004E43EA"/>
    <w:rsid w:val="004E56C0"/>
    <w:rsid w:val="004E62E7"/>
    <w:rsid w:val="004E7318"/>
    <w:rsid w:val="004E765B"/>
    <w:rsid w:val="004E79F6"/>
    <w:rsid w:val="004F01C7"/>
    <w:rsid w:val="004F10E8"/>
    <w:rsid w:val="004F11D0"/>
    <w:rsid w:val="004F1436"/>
    <w:rsid w:val="004F14C8"/>
    <w:rsid w:val="004F1744"/>
    <w:rsid w:val="004F2AD0"/>
    <w:rsid w:val="004F2CFB"/>
    <w:rsid w:val="004F2E64"/>
    <w:rsid w:val="004F339B"/>
    <w:rsid w:val="004F3D2D"/>
    <w:rsid w:val="004F4AC1"/>
    <w:rsid w:val="004F5AAF"/>
    <w:rsid w:val="004F6155"/>
    <w:rsid w:val="004F6781"/>
    <w:rsid w:val="00500D63"/>
    <w:rsid w:val="0050248C"/>
    <w:rsid w:val="0050275A"/>
    <w:rsid w:val="005034C1"/>
    <w:rsid w:val="005040FA"/>
    <w:rsid w:val="00506391"/>
    <w:rsid w:val="00506E10"/>
    <w:rsid w:val="005070DE"/>
    <w:rsid w:val="005073D8"/>
    <w:rsid w:val="00510DDF"/>
    <w:rsid w:val="00510F36"/>
    <w:rsid w:val="00511855"/>
    <w:rsid w:val="0051201C"/>
    <w:rsid w:val="00512350"/>
    <w:rsid w:val="00513A7C"/>
    <w:rsid w:val="00513D41"/>
    <w:rsid w:val="005142FA"/>
    <w:rsid w:val="00515FE9"/>
    <w:rsid w:val="00516479"/>
    <w:rsid w:val="005168DC"/>
    <w:rsid w:val="0051732D"/>
    <w:rsid w:val="0052177F"/>
    <w:rsid w:val="00522B72"/>
    <w:rsid w:val="00523483"/>
    <w:rsid w:val="005239D0"/>
    <w:rsid w:val="005249CB"/>
    <w:rsid w:val="0052503A"/>
    <w:rsid w:val="0052562B"/>
    <w:rsid w:val="00525D2B"/>
    <w:rsid w:val="00525F00"/>
    <w:rsid w:val="005266E4"/>
    <w:rsid w:val="00526A23"/>
    <w:rsid w:val="005309DA"/>
    <w:rsid w:val="005335EA"/>
    <w:rsid w:val="00534637"/>
    <w:rsid w:val="00534F99"/>
    <w:rsid w:val="00535B38"/>
    <w:rsid w:val="00535D26"/>
    <w:rsid w:val="00536220"/>
    <w:rsid w:val="0053676A"/>
    <w:rsid w:val="00537B96"/>
    <w:rsid w:val="0054016E"/>
    <w:rsid w:val="005404DC"/>
    <w:rsid w:val="00541326"/>
    <w:rsid w:val="0054132C"/>
    <w:rsid w:val="00541F41"/>
    <w:rsid w:val="0054201F"/>
    <w:rsid w:val="005421BC"/>
    <w:rsid w:val="00543078"/>
    <w:rsid w:val="00543481"/>
    <w:rsid w:val="005438DA"/>
    <w:rsid w:val="00543F51"/>
    <w:rsid w:val="00544B73"/>
    <w:rsid w:val="00544D3F"/>
    <w:rsid w:val="00544E4A"/>
    <w:rsid w:val="00544E63"/>
    <w:rsid w:val="00546A1C"/>
    <w:rsid w:val="00546C1F"/>
    <w:rsid w:val="005472C4"/>
    <w:rsid w:val="005474FD"/>
    <w:rsid w:val="0054771E"/>
    <w:rsid w:val="005479B7"/>
    <w:rsid w:val="00550938"/>
    <w:rsid w:val="00551050"/>
    <w:rsid w:val="00551408"/>
    <w:rsid w:val="00551EA3"/>
    <w:rsid w:val="00552756"/>
    <w:rsid w:val="005528FB"/>
    <w:rsid w:val="0055293B"/>
    <w:rsid w:val="00553B02"/>
    <w:rsid w:val="005553AF"/>
    <w:rsid w:val="00555CCC"/>
    <w:rsid w:val="00557591"/>
    <w:rsid w:val="00557B47"/>
    <w:rsid w:val="00557C73"/>
    <w:rsid w:val="00557CF2"/>
    <w:rsid w:val="005611FD"/>
    <w:rsid w:val="00561B61"/>
    <w:rsid w:val="005625DA"/>
    <w:rsid w:val="0056285A"/>
    <w:rsid w:val="005629F3"/>
    <w:rsid w:val="00562E9C"/>
    <w:rsid w:val="00564775"/>
    <w:rsid w:val="0056482A"/>
    <w:rsid w:val="00564A34"/>
    <w:rsid w:val="00565852"/>
    <w:rsid w:val="00565EA0"/>
    <w:rsid w:val="00566364"/>
    <w:rsid w:val="005666CD"/>
    <w:rsid w:val="0057081A"/>
    <w:rsid w:val="0057092B"/>
    <w:rsid w:val="00571EA7"/>
    <w:rsid w:val="0057277F"/>
    <w:rsid w:val="00572E9A"/>
    <w:rsid w:val="00572F95"/>
    <w:rsid w:val="005730F8"/>
    <w:rsid w:val="00573276"/>
    <w:rsid w:val="00573459"/>
    <w:rsid w:val="00573D75"/>
    <w:rsid w:val="005748FB"/>
    <w:rsid w:val="00574D36"/>
    <w:rsid w:val="005754BF"/>
    <w:rsid w:val="00575902"/>
    <w:rsid w:val="00575E18"/>
    <w:rsid w:val="00576209"/>
    <w:rsid w:val="0057647C"/>
    <w:rsid w:val="00576DAC"/>
    <w:rsid w:val="00576E69"/>
    <w:rsid w:val="00577423"/>
    <w:rsid w:val="00577FCC"/>
    <w:rsid w:val="00581150"/>
    <w:rsid w:val="00582028"/>
    <w:rsid w:val="005827CF"/>
    <w:rsid w:val="00582A29"/>
    <w:rsid w:val="00582FCD"/>
    <w:rsid w:val="00585306"/>
    <w:rsid w:val="00585B8A"/>
    <w:rsid w:val="005870ED"/>
    <w:rsid w:val="005875A0"/>
    <w:rsid w:val="005875FF"/>
    <w:rsid w:val="00587D49"/>
    <w:rsid w:val="005914A1"/>
    <w:rsid w:val="005922B6"/>
    <w:rsid w:val="0059340C"/>
    <w:rsid w:val="00593D96"/>
    <w:rsid w:val="0059435D"/>
    <w:rsid w:val="00594843"/>
    <w:rsid w:val="00594D7C"/>
    <w:rsid w:val="00597807"/>
    <w:rsid w:val="005978A3"/>
    <w:rsid w:val="005A0957"/>
    <w:rsid w:val="005A209B"/>
    <w:rsid w:val="005A3083"/>
    <w:rsid w:val="005A3FF6"/>
    <w:rsid w:val="005A497A"/>
    <w:rsid w:val="005A4A25"/>
    <w:rsid w:val="005A4EF3"/>
    <w:rsid w:val="005A5872"/>
    <w:rsid w:val="005A75D6"/>
    <w:rsid w:val="005A79BA"/>
    <w:rsid w:val="005B02E1"/>
    <w:rsid w:val="005B22D0"/>
    <w:rsid w:val="005B316A"/>
    <w:rsid w:val="005B3E84"/>
    <w:rsid w:val="005B7359"/>
    <w:rsid w:val="005B7B5D"/>
    <w:rsid w:val="005C16AC"/>
    <w:rsid w:val="005C23A8"/>
    <w:rsid w:val="005C2D94"/>
    <w:rsid w:val="005C3C13"/>
    <w:rsid w:val="005C3D1B"/>
    <w:rsid w:val="005C4008"/>
    <w:rsid w:val="005C5132"/>
    <w:rsid w:val="005C531A"/>
    <w:rsid w:val="005C6ACB"/>
    <w:rsid w:val="005D00AA"/>
    <w:rsid w:val="005D0720"/>
    <w:rsid w:val="005D1B68"/>
    <w:rsid w:val="005D1D53"/>
    <w:rsid w:val="005D2187"/>
    <w:rsid w:val="005D2313"/>
    <w:rsid w:val="005D3FF5"/>
    <w:rsid w:val="005D42A4"/>
    <w:rsid w:val="005D4C21"/>
    <w:rsid w:val="005D5AA8"/>
    <w:rsid w:val="005D5B23"/>
    <w:rsid w:val="005D6E8C"/>
    <w:rsid w:val="005D7FD0"/>
    <w:rsid w:val="005E0EE4"/>
    <w:rsid w:val="005E15B0"/>
    <w:rsid w:val="005E1A44"/>
    <w:rsid w:val="005E1CDB"/>
    <w:rsid w:val="005E238B"/>
    <w:rsid w:val="005E2EE0"/>
    <w:rsid w:val="005E4F8E"/>
    <w:rsid w:val="005E4FF6"/>
    <w:rsid w:val="005E5997"/>
    <w:rsid w:val="005E6A0F"/>
    <w:rsid w:val="005E6E42"/>
    <w:rsid w:val="005E737F"/>
    <w:rsid w:val="005E7822"/>
    <w:rsid w:val="005F06FB"/>
    <w:rsid w:val="005F0F76"/>
    <w:rsid w:val="005F2A61"/>
    <w:rsid w:val="005F2CA1"/>
    <w:rsid w:val="005F3065"/>
    <w:rsid w:val="005F3982"/>
    <w:rsid w:val="005F3BDF"/>
    <w:rsid w:val="005F45DF"/>
    <w:rsid w:val="005F46CE"/>
    <w:rsid w:val="005F4FB8"/>
    <w:rsid w:val="005F5187"/>
    <w:rsid w:val="005F568E"/>
    <w:rsid w:val="005F5C5C"/>
    <w:rsid w:val="005F6BE2"/>
    <w:rsid w:val="005F6D2E"/>
    <w:rsid w:val="005F7372"/>
    <w:rsid w:val="005F7E9E"/>
    <w:rsid w:val="0060005A"/>
    <w:rsid w:val="00602B95"/>
    <w:rsid w:val="0060311E"/>
    <w:rsid w:val="006037E1"/>
    <w:rsid w:val="006047C0"/>
    <w:rsid w:val="00605B78"/>
    <w:rsid w:val="00605DA1"/>
    <w:rsid w:val="0060627E"/>
    <w:rsid w:val="0060786F"/>
    <w:rsid w:val="00607FAA"/>
    <w:rsid w:val="006100C0"/>
    <w:rsid w:val="006104C1"/>
    <w:rsid w:val="006110B1"/>
    <w:rsid w:val="0061165D"/>
    <w:rsid w:val="00614227"/>
    <w:rsid w:val="00614798"/>
    <w:rsid w:val="0061499D"/>
    <w:rsid w:val="006153C0"/>
    <w:rsid w:val="00616BAA"/>
    <w:rsid w:val="006211C0"/>
    <w:rsid w:val="0062161B"/>
    <w:rsid w:val="006228CF"/>
    <w:rsid w:val="00622B92"/>
    <w:rsid w:val="0062396D"/>
    <w:rsid w:val="006249E5"/>
    <w:rsid w:val="00625AC4"/>
    <w:rsid w:val="00626105"/>
    <w:rsid w:val="0062629D"/>
    <w:rsid w:val="00626D00"/>
    <w:rsid w:val="00627D2A"/>
    <w:rsid w:val="00627FAB"/>
    <w:rsid w:val="00631087"/>
    <w:rsid w:val="00632023"/>
    <w:rsid w:val="006328BF"/>
    <w:rsid w:val="00632AE4"/>
    <w:rsid w:val="006339CF"/>
    <w:rsid w:val="00634CBC"/>
    <w:rsid w:val="006354AA"/>
    <w:rsid w:val="00636B76"/>
    <w:rsid w:val="00640815"/>
    <w:rsid w:val="00643B03"/>
    <w:rsid w:val="0064429D"/>
    <w:rsid w:val="0064459E"/>
    <w:rsid w:val="0064521D"/>
    <w:rsid w:val="00645998"/>
    <w:rsid w:val="00645C97"/>
    <w:rsid w:val="00645FBB"/>
    <w:rsid w:val="006465A5"/>
    <w:rsid w:val="006473A2"/>
    <w:rsid w:val="00647BAF"/>
    <w:rsid w:val="00647BEE"/>
    <w:rsid w:val="00647F6F"/>
    <w:rsid w:val="006501CE"/>
    <w:rsid w:val="00650AFD"/>
    <w:rsid w:val="00651522"/>
    <w:rsid w:val="0065192C"/>
    <w:rsid w:val="00652C04"/>
    <w:rsid w:val="00652C15"/>
    <w:rsid w:val="00653618"/>
    <w:rsid w:val="00654890"/>
    <w:rsid w:val="00655501"/>
    <w:rsid w:val="00655FEB"/>
    <w:rsid w:val="006565B1"/>
    <w:rsid w:val="00656A8B"/>
    <w:rsid w:val="00656E39"/>
    <w:rsid w:val="0066013C"/>
    <w:rsid w:val="0066083C"/>
    <w:rsid w:val="00661745"/>
    <w:rsid w:val="00662434"/>
    <w:rsid w:val="0066329E"/>
    <w:rsid w:val="00663546"/>
    <w:rsid w:val="00663A11"/>
    <w:rsid w:val="0066475B"/>
    <w:rsid w:val="00665442"/>
    <w:rsid w:val="006656BC"/>
    <w:rsid w:val="00665DFB"/>
    <w:rsid w:val="006665B3"/>
    <w:rsid w:val="00666693"/>
    <w:rsid w:val="00667313"/>
    <w:rsid w:val="00667710"/>
    <w:rsid w:val="00667ACF"/>
    <w:rsid w:val="00667C2C"/>
    <w:rsid w:val="00667FED"/>
    <w:rsid w:val="00670715"/>
    <w:rsid w:val="006707CB"/>
    <w:rsid w:val="00671C9A"/>
    <w:rsid w:val="00671CFD"/>
    <w:rsid w:val="00671DFC"/>
    <w:rsid w:val="006727F6"/>
    <w:rsid w:val="00672E4C"/>
    <w:rsid w:val="0067498A"/>
    <w:rsid w:val="0067499D"/>
    <w:rsid w:val="0067599E"/>
    <w:rsid w:val="00676E3C"/>
    <w:rsid w:val="00677623"/>
    <w:rsid w:val="00680821"/>
    <w:rsid w:val="00680B53"/>
    <w:rsid w:val="00681E78"/>
    <w:rsid w:val="00681F95"/>
    <w:rsid w:val="0068237F"/>
    <w:rsid w:val="0068315A"/>
    <w:rsid w:val="00683BB8"/>
    <w:rsid w:val="00684270"/>
    <w:rsid w:val="0068573C"/>
    <w:rsid w:val="00685D54"/>
    <w:rsid w:val="00687371"/>
    <w:rsid w:val="0068748C"/>
    <w:rsid w:val="0068765F"/>
    <w:rsid w:val="00687727"/>
    <w:rsid w:val="00691197"/>
    <w:rsid w:val="006917DB"/>
    <w:rsid w:val="00691E6F"/>
    <w:rsid w:val="00692A03"/>
    <w:rsid w:val="00692AE8"/>
    <w:rsid w:val="00693C9D"/>
    <w:rsid w:val="00693D9A"/>
    <w:rsid w:val="00694C31"/>
    <w:rsid w:val="00694EDF"/>
    <w:rsid w:val="00694F05"/>
    <w:rsid w:val="006951AC"/>
    <w:rsid w:val="0069587E"/>
    <w:rsid w:val="006977F1"/>
    <w:rsid w:val="00697975"/>
    <w:rsid w:val="00697E7A"/>
    <w:rsid w:val="00697F96"/>
    <w:rsid w:val="006A0C77"/>
    <w:rsid w:val="006A155F"/>
    <w:rsid w:val="006A16AA"/>
    <w:rsid w:val="006A21FE"/>
    <w:rsid w:val="006A239C"/>
    <w:rsid w:val="006A23BC"/>
    <w:rsid w:val="006A279A"/>
    <w:rsid w:val="006A456C"/>
    <w:rsid w:val="006A48BD"/>
    <w:rsid w:val="006A52C7"/>
    <w:rsid w:val="006A6040"/>
    <w:rsid w:val="006A7E75"/>
    <w:rsid w:val="006B0AAB"/>
    <w:rsid w:val="006B0B3A"/>
    <w:rsid w:val="006B1334"/>
    <w:rsid w:val="006B2397"/>
    <w:rsid w:val="006B2D00"/>
    <w:rsid w:val="006B44AD"/>
    <w:rsid w:val="006B4F8A"/>
    <w:rsid w:val="006B575E"/>
    <w:rsid w:val="006B5A04"/>
    <w:rsid w:val="006B65EE"/>
    <w:rsid w:val="006B6D1A"/>
    <w:rsid w:val="006B6ED9"/>
    <w:rsid w:val="006B7E01"/>
    <w:rsid w:val="006C0341"/>
    <w:rsid w:val="006C0547"/>
    <w:rsid w:val="006C072A"/>
    <w:rsid w:val="006C2A83"/>
    <w:rsid w:val="006C2C6C"/>
    <w:rsid w:val="006C2CBD"/>
    <w:rsid w:val="006C3880"/>
    <w:rsid w:val="006C38FA"/>
    <w:rsid w:val="006C3E46"/>
    <w:rsid w:val="006C47B6"/>
    <w:rsid w:val="006C5D1E"/>
    <w:rsid w:val="006C7373"/>
    <w:rsid w:val="006C7668"/>
    <w:rsid w:val="006C77AC"/>
    <w:rsid w:val="006D04CD"/>
    <w:rsid w:val="006D0BA8"/>
    <w:rsid w:val="006D147E"/>
    <w:rsid w:val="006D2384"/>
    <w:rsid w:val="006D24A7"/>
    <w:rsid w:val="006D327F"/>
    <w:rsid w:val="006D4A19"/>
    <w:rsid w:val="006D4A29"/>
    <w:rsid w:val="006D546D"/>
    <w:rsid w:val="006D5626"/>
    <w:rsid w:val="006D5907"/>
    <w:rsid w:val="006D6F48"/>
    <w:rsid w:val="006D7133"/>
    <w:rsid w:val="006E0EB2"/>
    <w:rsid w:val="006E17FF"/>
    <w:rsid w:val="006E3671"/>
    <w:rsid w:val="006E4EA0"/>
    <w:rsid w:val="006E50E4"/>
    <w:rsid w:val="006E59AA"/>
    <w:rsid w:val="006E5DAE"/>
    <w:rsid w:val="006E6585"/>
    <w:rsid w:val="006E6832"/>
    <w:rsid w:val="006E6C65"/>
    <w:rsid w:val="006E7223"/>
    <w:rsid w:val="006E731F"/>
    <w:rsid w:val="006E7B68"/>
    <w:rsid w:val="006F03FD"/>
    <w:rsid w:val="006F0683"/>
    <w:rsid w:val="006F0C84"/>
    <w:rsid w:val="006F1DD6"/>
    <w:rsid w:val="006F24A0"/>
    <w:rsid w:val="006F3102"/>
    <w:rsid w:val="006F39FE"/>
    <w:rsid w:val="006F5382"/>
    <w:rsid w:val="006F5B29"/>
    <w:rsid w:val="006F75AA"/>
    <w:rsid w:val="006F76B4"/>
    <w:rsid w:val="006F7776"/>
    <w:rsid w:val="00700830"/>
    <w:rsid w:val="00700985"/>
    <w:rsid w:val="0070169A"/>
    <w:rsid w:val="007027B7"/>
    <w:rsid w:val="00705ABB"/>
    <w:rsid w:val="00706C1F"/>
    <w:rsid w:val="007073A7"/>
    <w:rsid w:val="00707D37"/>
    <w:rsid w:val="00710638"/>
    <w:rsid w:val="00710B19"/>
    <w:rsid w:val="00713805"/>
    <w:rsid w:val="00714651"/>
    <w:rsid w:val="00714F92"/>
    <w:rsid w:val="0071586E"/>
    <w:rsid w:val="00715C20"/>
    <w:rsid w:val="00716334"/>
    <w:rsid w:val="0071737D"/>
    <w:rsid w:val="00717BDB"/>
    <w:rsid w:val="00717E78"/>
    <w:rsid w:val="00717EDC"/>
    <w:rsid w:val="007200CD"/>
    <w:rsid w:val="00720550"/>
    <w:rsid w:val="007221AA"/>
    <w:rsid w:val="00722543"/>
    <w:rsid w:val="0072390B"/>
    <w:rsid w:val="0072549E"/>
    <w:rsid w:val="0072694F"/>
    <w:rsid w:val="007303DE"/>
    <w:rsid w:val="00730C3C"/>
    <w:rsid w:val="00730E01"/>
    <w:rsid w:val="007310AA"/>
    <w:rsid w:val="00732E31"/>
    <w:rsid w:val="00734073"/>
    <w:rsid w:val="007347C1"/>
    <w:rsid w:val="0073534C"/>
    <w:rsid w:val="00736245"/>
    <w:rsid w:val="007376BE"/>
    <w:rsid w:val="0074041A"/>
    <w:rsid w:val="007408D8"/>
    <w:rsid w:val="0074105E"/>
    <w:rsid w:val="00741436"/>
    <w:rsid w:val="00741513"/>
    <w:rsid w:val="00744B12"/>
    <w:rsid w:val="00744DFE"/>
    <w:rsid w:val="00744F4C"/>
    <w:rsid w:val="00745217"/>
    <w:rsid w:val="00745AB4"/>
    <w:rsid w:val="00747C37"/>
    <w:rsid w:val="00750E37"/>
    <w:rsid w:val="0075196E"/>
    <w:rsid w:val="00751D3C"/>
    <w:rsid w:val="00752FF1"/>
    <w:rsid w:val="007536A4"/>
    <w:rsid w:val="00753858"/>
    <w:rsid w:val="00754296"/>
    <w:rsid w:val="0075494C"/>
    <w:rsid w:val="007550F4"/>
    <w:rsid w:val="00756727"/>
    <w:rsid w:val="00756A7A"/>
    <w:rsid w:val="00757DBC"/>
    <w:rsid w:val="0076236A"/>
    <w:rsid w:val="00763428"/>
    <w:rsid w:val="00763D2A"/>
    <w:rsid w:val="00763DFB"/>
    <w:rsid w:val="00764028"/>
    <w:rsid w:val="00764056"/>
    <w:rsid w:val="0077152F"/>
    <w:rsid w:val="00771806"/>
    <w:rsid w:val="00772358"/>
    <w:rsid w:val="00772E37"/>
    <w:rsid w:val="00773E35"/>
    <w:rsid w:val="00773F7E"/>
    <w:rsid w:val="0077439B"/>
    <w:rsid w:val="00774C25"/>
    <w:rsid w:val="00775627"/>
    <w:rsid w:val="0077566A"/>
    <w:rsid w:val="00775738"/>
    <w:rsid w:val="00776A1A"/>
    <w:rsid w:val="00777360"/>
    <w:rsid w:val="00781343"/>
    <w:rsid w:val="007838D5"/>
    <w:rsid w:val="00783FD6"/>
    <w:rsid w:val="0078426B"/>
    <w:rsid w:val="007851F8"/>
    <w:rsid w:val="0078575E"/>
    <w:rsid w:val="007861AA"/>
    <w:rsid w:val="007866E7"/>
    <w:rsid w:val="00787338"/>
    <w:rsid w:val="007873E4"/>
    <w:rsid w:val="00790D64"/>
    <w:rsid w:val="007939E4"/>
    <w:rsid w:val="00793CD2"/>
    <w:rsid w:val="007944A8"/>
    <w:rsid w:val="007944D2"/>
    <w:rsid w:val="00794A30"/>
    <w:rsid w:val="00794BCE"/>
    <w:rsid w:val="00794FB5"/>
    <w:rsid w:val="0079762B"/>
    <w:rsid w:val="007A04DC"/>
    <w:rsid w:val="007A117B"/>
    <w:rsid w:val="007A135B"/>
    <w:rsid w:val="007A278A"/>
    <w:rsid w:val="007A3658"/>
    <w:rsid w:val="007A46A0"/>
    <w:rsid w:val="007A5499"/>
    <w:rsid w:val="007A5B88"/>
    <w:rsid w:val="007B0322"/>
    <w:rsid w:val="007B141D"/>
    <w:rsid w:val="007B17AF"/>
    <w:rsid w:val="007B476B"/>
    <w:rsid w:val="007B4923"/>
    <w:rsid w:val="007B52E0"/>
    <w:rsid w:val="007B5E77"/>
    <w:rsid w:val="007B6AA6"/>
    <w:rsid w:val="007C1756"/>
    <w:rsid w:val="007C27CB"/>
    <w:rsid w:val="007C28B6"/>
    <w:rsid w:val="007C28D2"/>
    <w:rsid w:val="007C2BAB"/>
    <w:rsid w:val="007C2DAC"/>
    <w:rsid w:val="007C44A3"/>
    <w:rsid w:val="007C4BDF"/>
    <w:rsid w:val="007C6A22"/>
    <w:rsid w:val="007C76B8"/>
    <w:rsid w:val="007C7F2D"/>
    <w:rsid w:val="007D0176"/>
    <w:rsid w:val="007D041B"/>
    <w:rsid w:val="007D0B3E"/>
    <w:rsid w:val="007D0BED"/>
    <w:rsid w:val="007D0D70"/>
    <w:rsid w:val="007D1288"/>
    <w:rsid w:val="007D2011"/>
    <w:rsid w:val="007D2468"/>
    <w:rsid w:val="007D2517"/>
    <w:rsid w:val="007D3B6F"/>
    <w:rsid w:val="007D4933"/>
    <w:rsid w:val="007D4A82"/>
    <w:rsid w:val="007D53D3"/>
    <w:rsid w:val="007D57B8"/>
    <w:rsid w:val="007D63FF"/>
    <w:rsid w:val="007D6959"/>
    <w:rsid w:val="007D7614"/>
    <w:rsid w:val="007D76F8"/>
    <w:rsid w:val="007E0A3A"/>
    <w:rsid w:val="007E0D14"/>
    <w:rsid w:val="007E12A2"/>
    <w:rsid w:val="007E23D6"/>
    <w:rsid w:val="007E2531"/>
    <w:rsid w:val="007E293C"/>
    <w:rsid w:val="007E3C8D"/>
    <w:rsid w:val="007E5E4E"/>
    <w:rsid w:val="007E69FF"/>
    <w:rsid w:val="007E6C35"/>
    <w:rsid w:val="007F0533"/>
    <w:rsid w:val="007F0AC3"/>
    <w:rsid w:val="007F0EFF"/>
    <w:rsid w:val="007F1814"/>
    <w:rsid w:val="007F45A7"/>
    <w:rsid w:val="007F4C02"/>
    <w:rsid w:val="007F537A"/>
    <w:rsid w:val="007F56A4"/>
    <w:rsid w:val="007F5CAB"/>
    <w:rsid w:val="007F731C"/>
    <w:rsid w:val="007F7F6C"/>
    <w:rsid w:val="00800411"/>
    <w:rsid w:val="0080124F"/>
    <w:rsid w:val="00802151"/>
    <w:rsid w:val="0080236D"/>
    <w:rsid w:val="008026F8"/>
    <w:rsid w:val="00802E69"/>
    <w:rsid w:val="00803FFD"/>
    <w:rsid w:val="00805C3A"/>
    <w:rsid w:val="008060FC"/>
    <w:rsid w:val="0080640A"/>
    <w:rsid w:val="008067BE"/>
    <w:rsid w:val="00806B77"/>
    <w:rsid w:val="00807386"/>
    <w:rsid w:val="0080792A"/>
    <w:rsid w:val="00810D8A"/>
    <w:rsid w:val="00811266"/>
    <w:rsid w:val="00812A49"/>
    <w:rsid w:val="00812EEF"/>
    <w:rsid w:val="00814095"/>
    <w:rsid w:val="008140DC"/>
    <w:rsid w:val="00814E2F"/>
    <w:rsid w:val="008161A5"/>
    <w:rsid w:val="00816ABF"/>
    <w:rsid w:val="00820EC0"/>
    <w:rsid w:val="0082175C"/>
    <w:rsid w:val="008242A1"/>
    <w:rsid w:val="00824E4C"/>
    <w:rsid w:val="00824EC6"/>
    <w:rsid w:val="0082500A"/>
    <w:rsid w:val="00825853"/>
    <w:rsid w:val="008304FE"/>
    <w:rsid w:val="00831CEC"/>
    <w:rsid w:val="00832A29"/>
    <w:rsid w:val="00832BCE"/>
    <w:rsid w:val="008332AB"/>
    <w:rsid w:val="00833E0A"/>
    <w:rsid w:val="00834FDD"/>
    <w:rsid w:val="008357E9"/>
    <w:rsid w:val="00835BB7"/>
    <w:rsid w:val="00835BF2"/>
    <w:rsid w:val="00835D5E"/>
    <w:rsid w:val="00836BB9"/>
    <w:rsid w:val="008373A2"/>
    <w:rsid w:val="008379A9"/>
    <w:rsid w:val="00837C90"/>
    <w:rsid w:val="008403AE"/>
    <w:rsid w:val="00840AF6"/>
    <w:rsid w:val="00840FDF"/>
    <w:rsid w:val="00841EA7"/>
    <w:rsid w:val="008422E6"/>
    <w:rsid w:val="00842413"/>
    <w:rsid w:val="0084373F"/>
    <w:rsid w:val="00843A5E"/>
    <w:rsid w:val="00843DBB"/>
    <w:rsid w:val="008446F9"/>
    <w:rsid w:val="0084483B"/>
    <w:rsid w:val="00844F6B"/>
    <w:rsid w:val="008454BB"/>
    <w:rsid w:val="008459AF"/>
    <w:rsid w:val="00845D07"/>
    <w:rsid w:val="00845ED0"/>
    <w:rsid w:val="00846A8B"/>
    <w:rsid w:val="0085041B"/>
    <w:rsid w:val="0085137B"/>
    <w:rsid w:val="008515F4"/>
    <w:rsid w:val="0085161C"/>
    <w:rsid w:val="00852085"/>
    <w:rsid w:val="008520F6"/>
    <w:rsid w:val="00852614"/>
    <w:rsid w:val="00852C4F"/>
    <w:rsid w:val="00853D7E"/>
    <w:rsid w:val="00855455"/>
    <w:rsid w:val="008555FD"/>
    <w:rsid w:val="008559A2"/>
    <w:rsid w:val="00855B59"/>
    <w:rsid w:val="008572DE"/>
    <w:rsid w:val="00863567"/>
    <w:rsid w:val="00863FF2"/>
    <w:rsid w:val="008640C6"/>
    <w:rsid w:val="00864C61"/>
    <w:rsid w:val="00865E4A"/>
    <w:rsid w:val="00866155"/>
    <w:rsid w:val="00866F7C"/>
    <w:rsid w:val="008673D1"/>
    <w:rsid w:val="00867B9D"/>
    <w:rsid w:val="00867BA9"/>
    <w:rsid w:val="008715A5"/>
    <w:rsid w:val="00872041"/>
    <w:rsid w:val="00872334"/>
    <w:rsid w:val="0087295A"/>
    <w:rsid w:val="00872B6A"/>
    <w:rsid w:val="00872BF7"/>
    <w:rsid w:val="008732C8"/>
    <w:rsid w:val="008739B5"/>
    <w:rsid w:val="008746AB"/>
    <w:rsid w:val="008759D1"/>
    <w:rsid w:val="00876AB3"/>
    <w:rsid w:val="00876AEF"/>
    <w:rsid w:val="00876EA7"/>
    <w:rsid w:val="00880055"/>
    <w:rsid w:val="0088092D"/>
    <w:rsid w:val="00881135"/>
    <w:rsid w:val="00882162"/>
    <w:rsid w:val="0088245B"/>
    <w:rsid w:val="00883E5A"/>
    <w:rsid w:val="008841C7"/>
    <w:rsid w:val="008864C8"/>
    <w:rsid w:val="008879AE"/>
    <w:rsid w:val="00890642"/>
    <w:rsid w:val="00892052"/>
    <w:rsid w:val="00893A34"/>
    <w:rsid w:val="008943AB"/>
    <w:rsid w:val="0089518A"/>
    <w:rsid w:val="0089538D"/>
    <w:rsid w:val="008966CA"/>
    <w:rsid w:val="00897E5A"/>
    <w:rsid w:val="008A015F"/>
    <w:rsid w:val="008A04DD"/>
    <w:rsid w:val="008A0941"/>
    <w:rsid w:val="008A361B"/>
    <w:rsid w:val="008A3A0F"/>
    <w:rsid w:val="008A4AC6"/>
    <w:rsid w:val="008A4B48"/>
    <w:rsid w:val="008A7073"/>
    <w:rsid w:val="008A7835"/>
    <w:rsid w:val="008A7E4E"/>
    <w:rsid w:val="008B01FC"/>
    <w:rsid w:val="008B0CED"/>
    <w:rsid w:val="008B1187"/>
    <w:rsid w:val="008B3721"/>
    <w:rsid w:val="008B3E7D"/>
    <w:rsid w:val="008B43C3"/>
    <w:rsid w:val="008B784F"/>
    <w:rsid w:val="008C0EB8"/>
    <w:rsid w:val="008C0FA6"/>
    <w:rsid w:val="008C10A4"/>
    <w:rsid w:val="008C1886"/>
    <w:rsid w:val="008C19F5"/>
    <w:rsid w:val="008C21D3"/>
    <w:rsid w:val="008C3DEF"/>
    <w:rsid w:val="008C45CA"/>
    <w:rsid w:val="008C4D12"/>
    <w:rsid w:val="008C5C87"/>
    <w:rsid w:val="008C621D"/>
    <w:rsid w:val="008C6ABB"/>
    <w:rsid w:val="008C6E8E"/>
    <w:rsid w:val="008C74D8"/>
    <w:rsid w:val="008C7FE6"/>
    <w:rsid w:val="008D0017"/>
    <w:rsid w:val="008D0449"/>
    <w:rsid w:val="008D07A7"/>
    <w:rsid w:val="008D47FC"/>
    <w:rsid w:val="008D4888"/>
    <w:rsid w:val="008D49AA"/>
    <w:rsid w:val="008D5770"/>
    <w:rsid w:val="008D5A18"/>
    <w:rsid w:val="008D649A"/>
    <w:rsid w:val="008D6A28"/>
    <w:rsid w:val="008D7112"/>
    <w:rsid w:val="008D77AA"/>
    <w:rsid w:val="008D7BF1"/>
    <w:rsid w:val="008E11FD"/>
    <w:rsid w:val="008E4C79"/>
    <w:rsid w:val="008E5DF7"/>
    <w:rsid w:val="008E6721"/>
    <w:rsid w:val="008E6C97"/>
    <w:rsid w:val="008E7920"/>
    <w:rsid w:val="008F0148"/>
    <w:rsid w:val="008F1B0F"/>
    <w:rsid w:val="008F32C9"/>
    <w:rsid w:val="008F3B23"/>
    <w:rsid w:val="008F4C37"/>
    <w:rsid w:val="008F56BF"/>
    <w:rsid w:val="008F5B21"/>
    <w:rsid w:val="008F5F78"/>
    <w:rsid w:val="008F5F8C"/>
    <w:rsid w:val="008F7C9B"/>
    <w:rsid w:val="0090088C"/>
    <w:rsid w:val="00900CD9"/>
    <w:rsid w:val="0090142D"/>
    <w:rsid w:val="009014C1"/>
    <w:rsid w:val="009017B4"/>
    <w:rsid w:val="00901DAA"/>
    <w:rsid w:val="009026E7"/>
    <w:rsid w:val="00904D2C"/>
    <w:rsid w:val="00905E90"/>
    <w:rsid w:val="00907F0B"/>
    <w:rsid w:val="00913026"/>
    <w:rsid w:val="0091462E"/>
    <w:rsid w:val="00914F6B"/>
    <w:rsid w:val="00915CD5"/>
    <w:rsid w:val="00917056"/>
    <w:rsid w:val="009219E1"/>
    <w:rsid w:val="00921C61"/>
    <w:rsid w:val="00923660"/>
    <w:rsid w:val="00923789"/>
    <w:rsid w:val="0092399C"/>
    <w:rsid w:val="00923DBF"/>
    <w:rsid w:val="009244E4"/>
    <w:rsid w:val="009245CE"/>
    <w:rsid w:val="00924FD3"/>
    <w:rsid w:val="009253A2"/>
    <w:rsid w:val="009253DD"/>
    <w:rsid w:val="0092569E"/>
    <w:rsid w:val="0092663C"/>
    <w:rsid w:val="00927658"/>
    <w:rsid w:val="00930666"/>
    <w:rsid w:val="00930CFF"/>
    <w:rsid w:val="00931211"/>
    <w:rsid w:val="00932758"/>
    <w:rsid w:val="00932F6D"/>
    <w:rsid w:val="00933A18"/>
    <w:rsid w:val="0093449D"/>
    <w:rsid w:val="009345BF"/>
    <w:rsid w:val="00934D64"/>
    <w:rsid w:val="0093507E"/>
    <w:rsid w:val="00936F19"/>
    <w:rsid w:val="00937B78"/>
    <w:rsid w:val="00940B9F"/>
    <w:rsid w:val="00941B8E"/>
    <w:rsid w:val="00941E44"/>
    <w:rsid w:val="00941FD8"/>
    <w:rsid w:val="0094214F"/>
    <w:rsid w:val="009429FB"/>
    <w:rsid w:val="009433B6"/>
    <w:rsid w:val="00943679"/>
    <w:rsid w:val="00944A4D"/>
    <w:rsid w:val="00944CD7"/>
    <w:rsid w:val="00944F81"/>
    <w:rsid w:val="0094544D"/>
    <w:rsid w:val="00946222"/>
    <w:rsid w:val="009469F3"/>
    <w:rsid w:val="00946C13"/>
    <w:rsid w:val="00947142"/>
    <w:rsid w:val="00950ACD"/>
    <w:rsid w:val="00950BE4"/>
    <w:rsid w:val="00950F3D"/>
    <w:rsid w:val="009512C4"/>
    <w:rsid w:val="009513B2"/>
    <w:rsid w:val="00953F33"/>
    <w:rsid w:val="00954573"/>
    <w:rsid w:val="009548F6"/>
    <w:rsid w:val="009571B4"/>
    <w:rsid w:val="0096061D"/>
    <w:rsid w:val="00960BD2"/>
    <w:rsid w:val="00960F21"/>
    <w:rsid w:val="00961603"/>
    <w:rsid w:val="00962E5A"/>
    <w:rsid w:val="00963B5D"/>
    <w:rsid w:val="00964EEC"/>
    <w:rsid w:val="00965B2C"/>
    <w:rsid w:val="00965E6F"/>
    <w:rsid w:val="00966348"/>
    <w:rsid w:val="00966FB8"/>
    <w:rsid w:val="009678F8"/>
    <w:rsid w:val="009702DC"/>
    <w:rsid w:val="009704E9"/>
    <w:rsid w:val="0097124B"/>
    <w:rsid w:val="00971427"/>
    <w:rsid w:val="0097302A"/>
    <w:rsid w:val="00973301"/>
    <w:rsid w:val="0097439D"/>
    <w:rsid w:val="009748F4"/>
    <w:rsid w:val="00974C64"/>
    <w:rsid w:val="009759E9"/>
    <w:rsid w:val="00975AB1"/>
    <w:rsid w:val="00977129"/>
    <w:rsid w:val="009771A9"/>
    <w:rsid w:val="00982B54"/>
    <w:rsid w:val="00983469"/>
    <w:rsid w:val="009845A5"/>
    <w:rsid w:val="00984723"/>
    <w:rsid w:val="009849B3"/>
    <w:rsid w:val="00984E90"/>
    <w:rsid w:val="00986601"/>
    <w:rsid w:val="00986B02"/>
    <w:rsid w:val="00986D1A"/>
    <w:rsid w:val="00987711"/>
    <w:rsid w:val="00987985"/>
    <w:rsid w:val="00987B7E"/>
    <w:rsid w:val="00990B05"/>
    <w:rsid w:val="00991331"/>
    <w:rsid w:val="00991B7D"/>
    <w:rsid w:val="00992DD7"/>
    <w:rsid w:val="009940C4"/>
    <w:rsid w:val="009948E9"/>
    <w:rsid w:val="00996263"/>
    <w:rsid w:val="00997074"/>
    <w:rsid w:val="009A0AE7"/>
    <w:rsid w:val="009A15CD"/>
    <w:rsid w:val="009A1CFA"/>
    <w:rsid w:val="009A209F"/>
    <w:rsid w:val="009A20B0"/>
    <w:rsid w:val="009A2589"/>
    <w:rsid w:val="009A31C0"/>
    <w:rsid w:val="009A4707"/>
    <w:rsid w:val="009A53B3"/>
    <w:rsid w:val="009A7D29"/>
    <w:rsid w:val="009B014C"/>
    <w:rsid w:val="009B06CB"/>
    <w:rsid w:val="009B0B8B"/>
    <w:rsid w:val="009B0FFA"/>
    <w:rsid w:val="009B14BA"/>
    <w:rsid w:val="009B1A14"/>
    <w:rsid w:val="009B20B6"/>
    <w:rsid w:val="009B21FC"/>
    <w:rsid w:val="009B66A4"/>
    <w:rsid w:val="009C024E"/>
    <w:rsid w:val="009C1B5B"/>
    <w:rsid w:val="009C2E80"/>
    <w:rsid w:val="009C3312"/>
    <w:rsid w:val="009C41B3"/>
    <w:rsid w:val="009C6C0F"/>
    <w:rsid w:val="009C75D9"/>
    <w:rsid w:val="009C7909"/>
    <w:rsid w:val="009C79D1"/>
    <w:rsid w:val="009D03E4"/>
    <w:rsid w:val="009D1CC0"/>
    <w:rsid w:val="009D26EA"/>
    <w:rsid w:val="009D2C40"/>
    <w:rsid w:val="009D3418"/>
    <w:rsid w:val="009D3443"/>
    <w:rsid w:val="009D4308"/>
    <w:rsid w:val="009D566C"/>
    <w:rsid w:val="009D6639"/>
    <w:rsid w:val="009D7D73"/>
    <w:rsid w:val="009D7EBE"/>
    <w:rsid w:val="009E02E9"/>
    <w:rsid w:val="009E1D9B"/>
    <w:rsid w:val="009E27EE"/>
    <w:rsid w:val="009E311E"/>
    <w:rsid w:val="009E3ED8"/>
    <w:rsid w:val="009E480B"/>
    <w:rsid w:val="009E5642"/>
    <w:rsid w:val="009E5F87"/>
    <w:rsid w:val="009E6B32"/>
    <w:rsid w:val="009E6D29"/>
    <w:rsid w:val="009E6D57"/>
    <w:rsid w:val="009F13A3"/>
    <w:rsid w:val="009F223D"/>
    <w:rsid w:val="009F2CE3"/>
    <w:rsid w:val="009F323E"/>
    <w:rsid w:val="009F3463"/>
    <w:rsid w:val="009F3FDB"/>
    <w:rsid w:val="009F50D9"/>
    <w:rsid w:val="009F6BE9"/>
    <w:rsid w:val="009F6E28"/>
    <w:rsid w:val="00A010ED"/>
    <w:rsid w:val="00A022C1"/>
    <w:rsid w:val="00A038F6"/>
    <w:rsid w:val="00A04558"/>
    <w:rsid w:val="00A0486A"/>
    <w:rsid w:val="00A04BF4"/>
    <w:rsid w:val="00A053B5"/>
    <w:rsid w:val="00A07331"/>
    <w:rsid w:val="00A10426"/>
    <w:rsid w:val="00A10D46"/>
    <w:rsid w:val="00A110A1"/>
    <w:rsid w:val="00A11654"/>
    <w:rsid w:val="00A12C21"/>
    <w:rsid w:val="00A13B82"/>
    <w:rsid w:val="00A13BF1"/>
    <w:rsid w:val="00A13D4A"/>
    <w:rsid w:val="00A13FDD"/>
    <w:rsid w:val="00A14E54"/>
    <w:rsid w:val="00A155B2"/>
    <w:rsid w:val="00A167C2"/>
    <w:rsid w:val="00A16938"/>
    <w:rsid w:val="00A20108"/>
    <w:rsid w:val="00A212A5"/>
    <w:rsid w:val="00A212F2"/>
    <w:rsid w:val="00A217FD"/>
    <w:rsid w:val="00A21F10"/>
    <w:rsid w:val="00A22F12"/>
    <w:rsid w:val="00A23656"/>
    <w:rsid w:val="00A23E94"/>
    <w:rsid w:val="00A2414F"/>
    <w:rsid w:val="00A2479F"/>
    <w:rsid w:val="00A274EC"/>
    <w:rsid w:val="00A27DA5"/>
    <w:rsid w:val="00A27E0D"/>
    <w:rsid w:val="00A27E40"/>
    <w:rsid w:val="00A32750"/>
    <w:rsid w:val="00A331E5"/>
    <w:rsid w:val="00A336E0"/>
    <w:rsid w:val="00A33E2C"/>
    <w:rsid w:val="00A344CA"/>
    <w:rsid w:val="00A345E8"/>
    <w:rsid w:val="00A34F7A"/>
    <w:rsid w:val="00A3526F"/>
    <w:rsid w:val="00A3549C"/>
    <w:rsid w:val="00A372ED"/>
    <w:rsid w:val="00A37F42"/>
    <w:rsid w:val="00A40012"/>
    <w:rsid w:val="00A40A2C"/>
    <w:rsid w:val="00A412C8"/>
    <w:rsid w:val="00A4345B"/>
    <w:rsid w:val="00A43ED5"/>
    <w:rsid w:val="00A4515B"/>
    <w:rsid w:val="00A45E1B"/>
    <w:rsid w:val="00A45EC6"/>
    <w:rsid w:val="00A46461"/>
    <w:rsid w:val="00A46F0A"/>
    <w:rsid w:val="00A478C3"/>
    <w:rsid w:val="00A47D39"/>
    <w:rsid w:val="00A51487"/>
    <w:rsid w:val="00A51A7E"/>
    <w:rsid w:val="00A51C75"/>
    <w:rsid w:val="00A5212C"/>
    <w:rsid w:val="00A52A00"/>
    <w:rsid w:val="00A544BF"/>
    <w:rsid w:val="00A562BB"/>
    <w:rsid w:val="00A5664E"/>
    <w:rsid w:val="00A57077"/>
    <w:rsid w:val="00A62A69"/>
    <w:rsid w:val="00A62BA6"/>
    <w:rsid w:val="00A62DEF"/>
    <w:rsid w:val="00A6499E"/>
    <w:rsid w:val="00A64A0B"/>
    <w:rsid w:val="00A6635B"/>
    <w:rsid w:val="00A66A8D"/>
    <w:rsid w:val="00A66D94"/>
    <w:rsid w:val="00A6700B"/>
    <w:rsid w:val="00A6783D"/>
    <w:rsid w:val="00A7129E"/>
    <w:rsid w:val="00A71C3A"/>
    <w:rsid w:val="00A71E41"/>
    <w:rsid w:val="00A71E9F"/>
    <w:rsid w:val="00A72249"/>
    <w:rsid w:val="00A72280"/>
    <w:rsid w:val="00A724B6"/>
    <w:rsid w:val="00A725E7"/>
    <w:rsid w:val="00A745B6"/>
    <w:rsid w:val="00A74F0C"/>
    <w:rsid w:val="00A75F83"/>
    <w:rsid w:val="00A75FFA"/>
    <w:rsid w:val="00A76274"/>
    <w:rsid w:val="00A7666A"/>
    <w:rsid w:val="00A77EAC"/>
    <w:rsid w:val="00A80950"/>
    <w:rsid w:val="00A813AA"/>
    <w:rsid w:val="00A8141E"/>
    <w:rsid w:val="00A81471"/>
    <w:rsid w:val="00A81D6B"/>
    <w:rsid w:val="00A81E0B"/>
    <w:rsid w:val="00A8562B"/>
    <w:rsid w:val="00A85968"/>
    <w:rsid w:val="00A85D44"/>
    <w:rsid w:val="00A86BC1"/>
    <w:rsid w:val="00A86F91"/>
    <w:rsid w:val="00A87CFA"/>
    <w:rsid w:val="00A90177"/>
    <w:rsid w:val="00A90288"/>
    <w:rsid w:val="00A90956"/>
    <w:rsid w:val="00A90CD1"/>
    <w:rsid w:val="00A910AC"/>
    <w:rsid w:val="00A91B20"/>
    <w:rsid w:val="00A91C06"/>
    <w:rsid w:val="00A925A6"/>
    <w:rsid w:val="00A928E6"/>
    <w:rsid w:val="00A92C0E"/>
    <w:rsid w:val="00A92F83"/>
    <w:rsid w:val="00A931AB"/>
    <w:rsid w:val="00A94246"/>
    <w:rsid w:val="00A943D3"/>
    <w:rsid w:val="00A94B9C"/>
    <w:rsid w:val="00A94CF0"/>
    <w:rsid w:val="00A95801"/>
    <w:rsid w:val="00A95A19"/>
    <w:rsid w:val="00A95BB6"/>
    <w:rsid w:val="00A95D80"/>
    <w:rsid w:val="00A973B9"/>
    <w:rsid w:val="00A978AF"/>
    <w:rsid w:val="00AA0069"/>
    <w:rsid w:val="00AA00D9"/>
    <w:rsid w:val="00AA039C"/>
    <w:rsid w:val="00AA03C4"/>
    <w:rsid w:val="00AA223D"/>
    <w:rsid w:val="00AA24BC"/>
    <w:rsid w:val="00AA2BBE"/>
    <w:rsid w:val="00AA2CFB"/>
    <w:rsid w:val="00AA3F81"/>
    <w:rsid w:val="00AA4155"/>
    <w:rsid w:val="00AA4778"/>
    <w:rsid w:val="00AA4E8E"/>
    <w:rsid w:val="00AA6C7D"/>
    <w:rsid w:val="00AA6ED0"/>
    <w:rsid w:val="00AA7405"/>
    <w:rsid w:val="00AA763C"/>
    <w:rsid w:val="00AB021B"/>
    <w:rsid w:val="00AB0497"/>
    <w:rsid w:val="00AB065A"/>
    <w:rsid w:val="00AB16DD"/>
    <w:rsid w:val="00AB22AD"/>
    <w:rsid w:val="00AB22E1"/>
    <w:rsid w:val="00AB2682"/>
    <w:rsid w:val="00AB2C9F"/>
    <w:rsid w:val="00AB307C"/>
    <w:rsid w:val="00AB33AE"/>
    <w:rsid w:val="00AB4526"/>
    <w:rsid w:val="00AB509D"/>
    <w:rsid w:val="00AB563F"/>
    <w:rsid w:val="00AB56C0"/>
    <w:rsid w:val="00AB5D13"/>
    <w:rsid w:val="00AB6438"/>
    <w:rsid w:val="00AB70A9"/>
    <w:rsid w:val="00AC002F"/>
    <w:rsid w:val="00AC05AD"/>
    <w:rsid w:val="00AC14A3"/>
    <w:rsid w:val="00AC23AD"/>
    <w:rsid w:val="00AC2944"/>
    <w:rsid w:val="00AC351E"/>
    <w:rsid w:val="00AC47A1"/>
    <w:rsid w:val="00AC54EF"/>
    <w:rsid w:val="00AC6D9B"/>
    <w:rsid w:val="00AC727C"/>
    <w:rsid w:val="00AD0E7C"/>
    <w:rsid w:val="00AD160D"/>
    <w:rsid w:val="00AD2BE8"/>
    <w:rsid w:val="00AD32ED"/>
    <w:rsid w:val="00AD3479"/>
    <w:rsid w:val="00AD4C2A"/>
    <w:rsid w:val="00AD5BE7"/>
    <w:rsid w:val="00AD6B95"/>
    <w:rsid w:val="00AD6E11"/>
    <w:rsid w:val="00AD7066"/>
    <w:rsid w:val="00AD7689"/>
    <w:rsid w:val="00AE0ACC"/>
    <w:rsid w:val="00AE4D80"/>
    <w:rsid w:val="00AE53AD"/>
    <w:rsid w:val="00AE5D9D"/>
    <w:rsid w:val="00AE5F7D"/>
    <w:rsid w:val="00AE7800"/>
    <w:rsid w:val="00AF01D6"/>
    <w:rsid w:val="00AF07C6"/>
    <w:rsid w:val="00AF27E8"/>
    <w:rsid w:val="00AF3358"/>
    <w:rsid w:val="00AF37BB"/>
    <w:rsid w:val="00AF3E1D"/>
    <w:rsid w:val="00AF4C79"/>
    <w:rsid w:val="00AF5230"/>
    <w:rsid w:val="00AF5B2B"/>
    <w:rsid w:val="00AF6225"/>
    <w:rsid w:val="00AF642C"/>
    <w:rsid w:val="00AF6810"/>
    <w:rsid w:val="00AF69DD"/>
    <w:rsid w:val="00AF6BF4"/>
    <w:rsid w:val="00B031C0"/>
    <w:rsid w:val="00B0371D"/>
    <w:rsid w:val="00B05439"/>
    <w:rsid w:val="00B055B9"/>
    <w:rsid w:val="00B0591C"/>
    <w:rsid w:val="00B0747C"/>
    <w:rsid w:val="00B101E4"/>
    <w:rsid w:val="00B107F6"/>
    <w:rsid w:val="00B10E5A"/>
    <w:rsid w:val="00B117EB"/>
    <w:rsid w:val="00B11E9D"/>
    <w:rsid w:val="00B11FA0"/>
    <w:rsid w:val="00B11FC9"/>
    <w:rsid w:val="00B121B6"/>
    <w:rsid w:val="00B14504"/>
    <w:rsid w:val="00B14509"/>
    <w:rsid w:val="00B175B5"/>
    <w:rsid w:val="00B17C2A"/>
    <w:rsid w:val="00B17CE6"/>
    <w:rsid w:val="00B17FE5"/>
    <w:rsid w:val="00B21127"/>
    <w:rsid w:val="00B21618"/>
    <w:rsid w:val="00B21B7F"/>
    <w:rsid w:val="00B21D1F"/>
    <w:rsid w:val="00B222B4"/>
    <w:rsid w:val="00B227E7"/>
    <w:rsid w:val="00B228F9"/>
    <w:rsid w:val="00B23A16"/>
    <w:rsid w:val="00B23EAF"/>
    <w:rsid w:val="00B25010"/>
    <w:rsid w:val="00B2598B"/>
    <w:rsid w:val="00B25FF3"/>
    <w:rsid w:val="00B2644D"/>
    <w:rsid w:val="00B267A1"/>
    <w:rsid w:val="00B3086A"/>
    <w:rsid w:val="00B308B8"/>
    <w:rsid w:val="00B3090D"/>
    <w:rsid w:val="00B31080"/>
    <w:rsid w:val="00B315FF"/>
    <w:rsid w:val="00B31AEA"/>
    <w:rsid w:val="00B323E5"/>
    <w:rsid w:val="00B3255C"/>
    <w:rsid w:val="00B32D82"/>
    <w:rsid w:val="00B354D8"/>
    <w:rsid w:val="00B4014A"/>
    <w:rsid w:val="00B40331"/>
    <w:rsid w:val="00B40353"/>
    <w:rsid w:val="00B40D83"/>
    <w:rsid w:val="00B41F0F"/>
    <w:rsid w:val="00B42768"/>
    <w:rsid w:val="00B42CE8"/>
    <w:rsid w:val="00B42D2C"/>
    <w:rsid w:val="00B42EA5"/>
    <w:rsid w:val="00B437B9"/>
    <w:rsid w:val="00B43F11"/>
    <w:rsid w:val="00B448E3"/>
    <w:rsid w:val="00B462D1"/>
    <w:rsid w:val="00B46490"/>
    <w:rsid w:val="00B47063"/>
    <w:rsid w:val="00B47668"/>
    <w:rsid w:val="00B47C45"/>
    <w:rsid w:val="00B51CAE"/>
    <w:rsid w:val="00B52375"/>
    <w:rsid w:val="00B52B69"/>
    <w:rsid w:val="00B53EA5"/>
    <w:rsid w:val="00B54181"/>
    <w:rsid w:val="00B54336"/>
    <w:rsid w:val="00B54D7A"/>
    <w:rsid w:val="00B551FB"/>
    <w:rsid w:val="00B5685A"/>
    <w:rsid w:val="00B56BF2"/>
    <w:rsid w:val="00B57A2E"/>
    <w:rsid w:val="00B63AA6"/>
    <w:rsid w:val="00B63BDB"/>
    <w:rsid w:val="00B648C2"/>
    <w:rsid w:val="00B65AA8"/>
    <w:rsid w:val="00B65B95"/>
    <w:rsid w:val="00B66125"/>
    <w:rsid w:val="00B66473"/>
    <w:rsid w:val="00B66BAF"/>
    <w:rsid w:val="00B6714F"/>
    <w:rsid w:val="00B67949"/>
    <w:rsid w:val="00B67D71"/>
    <w:rsid w:val="00B704E9"/>
    <w:rsid w:val="00B718A3"/>
    <w:rsid w:val="00B721F6"/>
    <w:rsid w:val="00B736FA"/>
    <w:rsid w:val="00B74220"/>
    <w:rsid w:val="00B74681"/>
    <w:rsid w:val="00B749A5"/>
    <w:rsid w:val="00B751CE"/>
    <w:rsid w:val="00B75291"/>
    <w:rsid w:val="00B80257"/>
    <w:rsid w:val="00B80301"/>
    <w:rsid w:val="00B806AC"/>
    <w:rsid w:val="00B80A56"/>
    <w:rsid w:val="00B80BEC"/>
    <w:rsid w:val="00B8209B"/>
    <w:rsid w:val="00B82831"/>
    <w:rsid w:val="00B841A2"/>
    <w:rsid w:val="00B84D98"/>
    <w:rsid w:val="00B86E37"/>
    <w:rsid w:val="00B87A8B"/>
    <w:rsid w:val="00B910D3"/>
    <w:rsid w:val="00B9150A"/>
    <w:rsid w:val="00B92143"/>
    <w:rsid w:val="00B9219D"/>
    <w:rsid w:val="00B92ADD"/>
    <w:rsid w:val="00B93379"/>
    <w:rsid w:val="00B94570"/>
    <w:rsid w:val="00B94CE6"/>
    <w:rsid w:val="00B95E35"/>
    <w:rsid w:val="00B961F0"/>
    <w:rsid w:val="00B964E7"/>
    <w:rsid w:val="00BA01B2"/>
    <w:rsid w:val="00BA04BF"/>
    <w:rsid w:val="00BA2A25"/>
    <w:rsid w:val="00BA31F8"/>
    <w:rsid w:val="00BA39D3"/>
    <w:rsid w:val="00BA428D"/>
    <w:rsid w:val="00BA4958"/>
    <w:rsid w:val="00BA64D5"/>
    <w:rsid w:val="00BA6718"/>
    <w:rsid w:val="00BA7513"/>
    <w:rsid w:val="00BA7DD8"/>
    <w:rsid w:val="00BB0215"/>
    <w:rsid w:val="00BB04B2"/>
    <w:rsid w:val="00BB1074"/>
    <w:rsid w:val="00BB14DF"/>
    <w:rsid w:val="00BB1EFC"/>
    <w:rsid w:val="00BB2FEB"/>
    <w:rsid w:val="00BB3E82"/>
    <w:rsid w:val="00BB4177"/>
    <w:rsid w:val="00BB4241"/>
    <w:rsid w:val="00BB68D0"/>
    <w:rsid w:val="00BB6C72"/>
    <w:rsid w:val="00BB78C7"/>
    <w:rsid w:val="00BB7AAE"/>
    <w:rsid w:val="00BB7CBB"/>
    <w:rsid w:val="00BC08BD"/>
    <w:rsid w:val="00BC0E4E"/>
    <w:rsid w:val="00BC18BB"/>
    <w:rsid w:val="00BC1E79"/>
    <w:rsid w:val="00BC27C8"/>
    <w:rsid w:val="00BC284F"/>
    <w:rsid w:val="00BC29EB"/>
    <w:rsid w:val="00BC324C"/>
    <w:rsid w:val="00BC3882"/>
    <w:rsid w:val="00BC46E0"/>
    <w:rsid w:val="00BC4B95"/>
    <w:rsid w:val="00BC4C81"/>
    <w:rsid w:val="00BC5348"/>
    <w:rsid w:val="00BC5E0D"/>
    <w:rsid w:val="00BD221E"/>
    <w:rsid w:val="00BD2DF1"/>
    <w:rsid w:val="00BD2E6C"/>
    <w:rsid w:val="00BD3CA3"/>
    <w:rsid w:val="00BD3F9A"/>
    <w:rsid w:val="00BD3FEC"/>
    <w:rsid w:val="00BD3FF4"/>
    <w:rsid w:val="00BD4056"/>
    <w:rsid w:val="00BD6CEC"/>
    <w:rsid w:val="00BD7FCC"/>
    <w:rsid w:val="00BE235F"/>
    <w:rsid w:val="00BE2712"/>
    <w:rsid w:val="00BE27C7"/>
    <w:rsid w:val="00BE2D85"/>
    <w:rsid w:val="00BE2FC9"/>
    <w:rsid w:val="00BE414F"/>
    <w:rsid w:val="00BE45E2"/>
    <w:rsid w:val="00BE460E"/>
    <w:rsid w:val="00BE46A5"/>
    <w:rsid w:val="00BE6064"/>
    <w:rsid w:val="00BE6106"/>
    <w:rsid w:val="00BE74FD"/>
    <w:rsid w:val="00BE77EC"/>
    <w:rsid w:val="00BE7C96"/>
    <w:rsid w:val="00BE7DA8"/>
    <w:rsid w:val="00BE7E35"/>
    <w:rsid w:val="00BF06F2"/>
    <w:rsid w:val="00BF21AF"/>
    <w:rsid w:val="00BF34B8"/>
    <w:rsid w:val="00BF45A1"/>
    <w:rsid w:val="00BF4E13"/>
    <w:rsid w:val="00BF5186"/>
    <w:rsid w:val="00BF7160"/>
    <w:rsid w:val="00BF76BC"/>
    <w:rsid w:val="00BF7FF1"/>
    <w:rsid w:val="00C0189F"/>
    <w:rsid w:val="00C02609"/>
    <w:rsid w:val="00C02916"/>
    <w:rsid w:val="00C02ECA"/>
    <w:rsid w:val="00C031D2"/>
    <w:rsid w:val="00C03AAF"/>
    <w:rsid w:val="00C048EB"/>
    <w:rsid w:val="00C049D0"/>
    <w:rsid w:val="00C04E90"/>
    <w:rsid w:val="00C05501"/>
    <w:rsid w:val="00C05F9E"/>
    <w:rsid w:val="00C06441"/>
    <w:rsid w:val="00C0728A"/>
    <w:rsid w:val="00C07EAD"/>
    <w:rsid w:val="00C07F0B"/>
    <w:rsid w:val="00C1025D"/>
    <w:rsid w:val="00C10458"/>
    <w:rsid w:val="00C105F1"/>
    <w:rsid w:val="00C105FB"/>
    <w:rsid w:val="00C10AA7"/>
    <w:rsid w:val="00C114DC"/>
    <w:rsid w:val="00C1163C"/>
    <w:rsid w:val="00C11A2B"/>
    <w:rsid w:val="00C11E71"/>
    <w:rsid w:val="00C140DB"/>
    <w:rsid w:val="00C15990"/>
    <w:rsid w:val="00C161BC"/>
    <w:rsid w:val="00C169F1"/>
    <w:rsid w:val="00C20028"/>
    <w:rsid w:val="00C200C7"/>
    <w:rsid w:val="00C202AF"/>
    <w:rsid w:val="00C2055A"/>
    <w:rsid w:val="00C2194F"/>
    <w:rsid w:val="00C21D00"/>
    <w:rsid w:val="00C21F18"/>
    <w:rsid w:val="00C22082"/>
    <w:rsid w:val="00C22257"/>
    <w:rsid w:val="00C234E0"/>
    <w:rsid w:val="00C2457A"/>
    <w:rsid w:val="00C24A60"/>
    <w:rsid w:val="00C24C5B"/>
    <w:rsid w:val="00C252A9"/>
    <w:rsid w:val="00C26174"/>
    <w:rsid w:val="00C26DD4"/>
    <w:rsid w:val="00C26F51"/>
    <w:rsid w:val="00C2794E"/>
    <w:rsid w:val="00C27D52"/>
    <w:rsid w:val="00C3010D"/>
    <w:rsid w:val="00C30185"/>
    <w:rsid w:val="00C30487"/>
    <w:rsid w:val="00C31B05"/>
    <w:rsid w:val="00C32157"/>
    <w:rsid w:val="00C34742"/>
    <w:rsid w:val="00C34CE0"/>
    <w:rsid w:val="00C34EF6"/>
    <w:rsid w:val="00C35B14"/>
    <w:rsid w:val="00C35B9B"/>
    <w:rsid w:val="00C36010"/>
    <w:rsid w:val="00C36152"/>
    <w:rsid w:val="00C362DE"/>
    <w:rsid w:val="00C364D5"/>
    <w:rsid w:val="00C366FB"/>
    <w:rsid w:val="00C37949"/>
    <w:rsid w:val="00C4225F"/>
    <w:rsid w:val="00C42665"/>
    <w:rsid w:val="00C43677"/>
    <w:rsid w:val="00C436E0"/>
    <w:rsid w:val="00C447AD"/>
    <w:rsid w:val="00C5053F"/>
    <w:rsid w:val="00C50D39"/>
    <w:rsid w:val="00C5109C"/>
    <w:rsid w:val="00C512CF"/>
    <w:rsid w:val="00C51B60"/>
    <w:rsid w:val="00C51E10"/>
    <w:rsid w:val="00C534F0"/>
    <w:rsid w:val="00C53B94"/>
    <w:rsid w:val="00C5479A"/>
    <w:rsid w:val="00C54F1E"/>
    <w:rsid w:val="00C553EE"/>
    <w:rsid w:val="00C5570C"/>
    <w:rsid w:val="00C55864"/>
    <w:rsid w:val="00C56006"/>
    <w:rsid w:val="00C56079"/>
    <w:rsid w:val="00C561B8"/>
    <w:rsid w:val="00C56909"/>
    <w:rsid w:val="00C57777"/>
    <w:rsid w:val="00C57C6B"/>
    <w:rsid w:val="00C6009D"/>
    <w:rsid w:val="00C60306"/>
    <w:rsid w:val="00C60D3D"/>
    <w:rsid w:val="00C610AA"/>
    <w:rsid w:val="00C6227B"/>
    <w:rsid w:val="00C65976"/>
    <w:rsid w:val="00C66A07"/>
    <w:rsid w:val="00C67199"/>
    <w:rsid w:val="00C6739E"/>
    <w:rsid w:val="00C67522"/>
    <w:rsid w:val="00C67727"/>
    <w:rsid w:val="00C67873"/>
    <w:rsid w:val="00C67F60"/>
    <w:rsid w:val="00C703C7"/>
    <w:rsid w:val="00C70874"/>
    <w:rsid w:val="00C709DF"/>
    <w:rsid w:val="00C70A21"/>
    <w:rsid w:val="00C7175B"/>
    <w:rsid w:val="00C724C4"/>
    <w:rsid w:val="00C72725"/>
    <w:rsid w:val="00C73705"/>
    <w:rsid w:val="00C74794"/>
    <w:rsid w:val="00C747D8"/>
    <w:rsid w:val="00C7495B"/>
    <w:rsid w:val="00C76075"/>
    <w:rsid w:val="00C766DF"/>
    <w:rsid w:val="00C77C0E"/>
    <w:rsid w:val="00C77E03"/>
    <w:rsid w:val="00C808BE"/>
    <w:rsid w:val="00C80EFA"/>
    <w:rsid w:val="00C81D75"/>
    <w:rsid w:val="00C83F73"/>
    <w:rsid w:val="00C84180"/>
    <w:rsid w:val="00C84373"/>
    <w:rsid w:val="00C84D9A"/>
    <w:rsid w:val="00C8792D"/>
    <w:rsid w:val="00C87DF4"/>
    <w:rsid w:val="00C9017E"/>
    <w:rsid w:val="00C9028E"/>
    <w:rsid w:val="00C90818"/>
    <w:rsid w:val="00C913D0"/>
    <w:rsid w:val="00C91EC9"/>
    <w:rsid w:val="00C92517"/>
    <w:rsid w:val="00C926A8"/>
    <w:rsid w:val="00C9298D"/>
    <w:rsid w:val="00C92E6C"/>
    <w:rsid w:val="00C933D7"/>
    <w:rsid w:val="00C93C0D"/>
    <w:rsid w:val="00C943D9"/>
    <w:rsid w:val="00C949E5"/>
    <w:rsid w:val="00C962D4"/>
    <w:rsid w:val="00C969DF"/>
    <w:rsid w:val="00C96FBD"/>
    <w:rsid w:val="00C97528"/>
    <w:rsid w:val="00C97AC6"/>
    <w:rsid w:val="00C97E49"/>
    <w:rsid w:val="00CA04EF"/>
    <w:rsid w:val="00CA1196"/>
    <w:rsid w:val="00CA1F51"/>
    <w:rsid w:val="00CA287F"/>
    <w:rsid w:val="00CA2C77"/>
    <w:rsid w:val="00CA2E77"/>
    <w:rsid w:val="00CA2FB5"/>
    <w:rsid w:val="00CA3FD4"/>
    <w:rsid w:val="00CA409C"/>
    <w:rsid w:val="00CA4270"/>
    <w:rsid w:val="00CA4CB8"/>
    <w:rsid w:val="00CA65BC"/>
    <w:rsid w:val="00CA775E"/>
    <w:rsid w:val="00CB07FC"/>
    <w:rsid w:val="00CB1A55"/>
    <w:rsid w:val="00CB2184"/>
    <w:rsid w:val="00CB25B8"/>
    <w:rsid w:val="00CB25BF"/>
    <w:rsid w:val="00CB26A5"/>
    <w:rsid w:val="00CB3C8E"/>
    <w:rsid w:val="00CB3F41"/>
    <w:rsid w:val="00CB450D"/>
    <w:rsid w:val="00CB4BDE"/>
    <w:rsid w:val="00CB5A5B"/>
    <w:rsid w:val="00CB72A6"/>
    <w:rsid w:val="00CB7541"/>
    <w:rsid w:val="00CB7E13"/>
    <w:rsid w:val="00CC129C"/>
    <w:rsid w:val="00CC2D44"/>
    <w:rsid w:val="00CC3183"/>
    <w:rsid w:val="00CC3AC7"/>
    <w:rsid w:val="00CC5AAD"/>
    <w:rsid w:val="00CC5E7D"/>
    <w:rsid w:val="00CC6146"/>
    <w:rsid w:val="00CC7530"/>
    <w:rsid w:val="00CC7616"/>
    <w:rsid w:val="00CC779B"/>
    <w:rsid w:val="00CC7D02"/>
    <w:rsid w:val="00CD02CB"/>
    <w:rsid w:val="00CD05D7"/>
    <w:rsid w:val="00CD0664"/>
    <w:rsid w:val="00CD06E3"/>
    <w:rsid w:val="00CD07AB"/>
    <w:rsid w:val="00CD2D45"/>
    <w:rsid w:val="00CD301C"/>
    <w:rsid w:val="00CD4262"/>
    <w:rsid w:val="00CD477D"/>
    <w:rsid w:val="00CD51F4"/>
    <w:rsid w:val="00CD549C"/>
    <w:rsid w:val="00CD5932"/>
    <w:rsid w:val="00CD5EF4"/>
    <w:rsid w:val="00CD63A7"/>
    <w:rsid w:val="00CD659A"/>
    <w:rsid w:val="00CD6624"/>
    <w:rsid w:val="00CD676C"/>
    <w:rsid w:val="00CD6994"/>
    <w:rsid w:val="00CD6D53"/>
    <w:rsid w:val="00CD704E"/>
    <w:rsid w:val="00CD7520"/>
    <w:rsid w:val="00CE1598"/>
    <w:rsid w:val="00CE1718"/>
    <w:rsid w:val="00CE2044"/>
    <w:rsid w:val="00CE2C70"/>
    <w:rsid w:val="00CE3413"/>
    <w:rsid w:val="00CE36A8"/>
    <w:rsid w:val="00CE4BFE"/>
    <w:rsid w:val="00CE7F87"/>
    <w:rsid w:val="00CF08F4"/>
    <w:rsid w:val="00CF1423"/>
    <w:rsid w:val="00CF16AB"/>
    <w:rsid w:val="00CF2080"/>
    <w:rsid w:val="00CF23A3"/>
    <w:rsid w:val="00CF256D"/>
    <w:rsid w:val="00CF2DEC"/>
    <w:rsid w:val="00CF4BE2"/>
    <w:rsid w:val="00CF4D7B"/>
    <w:rsid w:val="00CF5BFF"/>
    <w:rsid w:val="00CF5C80"/>
    <w:rsid w:val="00CF71D9"/>
    <w:rsid w:val="00D01048"/>
    <w:rsid w:val="00D0254D"/>
    <w:rsid w:val="00D027C5"/>
    <w:rsid w:val="00D03A1F"/>
    <w:rsid w:val="00D04FDA"/>
    <w:rsid w:val="00D051AD"/>
    <w:rsid w:val="00D055C2"/>
    <w:rsid w:val="00D060B4"/>
    <w:rsid w:val="00D0722A"/>
    <w:rsid w:val="00D07F65"/>
    <w:rsid w:val="00D10CD9"/>
    <w:rsid w:val="00D11072"/>
    <w:rsid w:val="00D11B66"/>
    <w:rsid w:val="00D1208F"/>
    <w:rsid w:val="00D144D1"/>
    <w:rsid w:val="00D15082"/>
    <w:rsid w:val="00D155D9"/>
    <w:rsid w:val="00D161FA"/>
    <w:rsid w:val="00D1773F"/>
    <w:rsid w:val="00D219E7"/>
    <w:rsid w:val="00D21B68"/>
    <w:rsid w:val="00D22459"/>
    <w:rsid w:val="00D2433B"/>
    <w:rsid w:val="00D24779"/>
    <w:rsid w:val="00D25357"/>
    <w:rsid w:val="00D2561A"/>
    <w:rsid w:val="00D27147"/>
    <w:rsid w:val="00D27583"/>
    <w:rsid w:val="00D2778E"/>
    <w:rsid w:val="00D27823"/>
    <w:rsid w:val="00D27BD6"/>
    <w:rsid w:val="00D3012A"/>
    <w:rsid w:val="00D31FF0"/>
    <w:rsid w:val="00D327EE"/>
    <w:rsid w:val="00D32BCB"/>
    <w:rsid w:val="00D32F6A"/>
    <w:rsid w:val="00D36688"/>
    <w:rsid w:val="00D40A27"/>
    <w:rsid w:val="00D40CCC"/>
    <w:rsid w:val="00D413BF"/>
    <w:rsid w:val="00D41DD5"/>
    <w:rsid w:val="00D43D03"/>
    <w:rsid w:val="00D43E2C"/>
    <w:rsid w:val="00D466A2"/>
    <w:rsid w:val="00D4723C"/>
    <w:rsid w:val="00D477E3"/>
    <w:rsid w:val="00D47EEE"/>
    <w:rsid w:val="00D50154"/>
    <w:rsid w:val="00D512EA"/>
    <w:rsid w:val="00D51580"/>
    <w:rsid w:val="00D515F4"/>
    <w:rsid w:val="00D517A2"/>
    <w:rsid w:val="00D53582"/>
    <w:rsid w:val="00D539BE"/>
    <w:rsid w:val="00D53D9B"/>
    <w:rsid w:val="00D555EF"/>
    <w:rsid w:val="00D55B6B"/>
    <w:rsid w:val="00D55CB1"/>
    <w:rsid w:val="00D57A53"/>
    <w:rsid w:val="00D608C5"/>
    <w:rsid w:val="00D60C4A"/>
    <w:rsid w:val="00D60F7F"/>
    <w:rsid w:val="00D62B71"/>
    <w:rsid w:val="00D62C6A"/>
    <w:rsid w:val="00D6326A"/>
    <w:rsid w:val="00D6371D"/>
    <w:rsid w:val="00D6374E"/>
    <w:rsid w:val="00D64088"/>
    <w:rsid w:val="00D64277"/>
    <w:rsid w:val="00D64BCB"/>
    <w:rsid w:val="00D662B2"/>
    <w:rsid w:val="00D70951"/>
    <w:rsid w:val="00D709D6"/>
    <w:rsid w:val="00D722F1"/>
    <w:rsid w:val="00D725B4"/>
    <w:rsid w:val="00D73079"/>
    <w:rsid w:val="00D73F39"/>
    <w:rsid w:val="00D74E8D"/>
    <w:rsid w:val="00D7628B"/>
    <w:rsid w:val="00D76BA8"/>
    <w:rsid w:val="00D7715F"/>
    <w:rsid w:val="00D7763A"/>
    <w:rsid w:val="00D80A43"/>
    <w:rsid w:val="00D81375"/>
    <w:rsid w:val="00D829B7"/>
    <w:rsid w:val="00D830D3"/>
    <w:rsid w:val="00D83A45"/>
    <w:rsid w:val="00D84C0A"/>
    <w:rsid w:val="00D912ED"/>
    <w:rsid w:val="00D91640"/>
    <w:rsid w:val="00D92D08"/>
    <w:rsid w:val="00D92FF3"/>
    <w:rsid w:val="00D9374A"/>
    <w:rsid w:val="00D938D3"/>
    <w:rsid w:val="00D95B8B"/>
    <w:rsid w:val="00D96398"/>
    <w:rsid w:val="00D9659C"/>
    <w:rsid w:val="00DA091E"/>
    <w:rsid w:val="00DA0DC4"/>
    <w:rsid w:val="00DA102C"/>
    <w:rsid w:val="00DA2392"/>
    <w:rsid w:val="00DA2917"/>
    <w:rsid w:val="00DA2D2A"/>
    <w:rsid w:val="00DA2DEB"/>
    <w:rsid w:val="00DA2F17"/>
    <w:rsid w:val="00DA3928"/>
    <w:rsid w:val="00DA3AA6"/>
    <w:rsid w:val="00DA4293"/>
    <w:rsid w:val="00DA48D8"/>
    <w:rsid w:val="00DA48F4"/>
    <w:rsid w:val="00DA530B"/>
    <w:rsid w:val="00DA5FF4"/>
    <w:rsid w:val="00DB00F4"/>
    <w:rsid w:val="00DB1898"/>
    <w:rsid w:val="00DB1D12"/>
    <w:rsid w:val="00DB2645"/>
    <w:rsid w:val="00DB2D94"/>
    <w:rsid w:val="00DB4475"/>
    <w:rsid w:val="00DB523B"/>
    <w:rsid w:val="00DB5EAD"/>
    <w:rsid w:val="00DB6549"/>
    <w:rsid w:val="00DB69D2"/>
    <w:rsid w:val="00DB77DA"/>
    <w:rsid w:val="00DB7CBF"/>
    <w:rsid w:val="00DB7D87"/>
    <w:rsid w:val="00DC0058"/>
    <w:rsid w:val="00DC027E"/>
    <w:rsid w:val="00DC0619"/>
    <w:rsid w:val="00DC2042"/>
    <w:rsid w:val="00DC2480"/>
    <w:rsid w:val="00DC2AA9"/>
    <w:rsid w:val="00DC3033"/>
    <w:rsid w:val="00DC396D"/>
    <w:rsid w:val="00DC3C75"/>
    <w:rsid w:val="00DC55B6"/>
    <w:rsid w:val="00DC5646"/>
    <w:rsid w:val="00DC619A"/>
    <w:rsid w:val="00DC6A6E"/>
    <w:rsid w:val="00DC702F"/>
    <w:rsid w:val="00DD0C7B"/>
    <w:rsid w:val="00DD1BC9"/>
    <w:rsid w:val="00DD2F65"/>
    <w:rsid w:val="00DD3114"/>
    <w:rsid w:val="00DD422F"/>
    <w:rsid w:val="00DD5173"/>
    <w:rsid w:val="00DE2379"/>
    <w:rsid w:val="00DE2F6D"/>
    <w:rsid w:val="00DE3028"/>
    <w:rsid w:val="00DE4AED"/>
    <w:rsid w:val="00DE57B9"/>
    <w:rsid w:val="00DE698F"/>
    <w:rsid w:val="00DF01DA"/>
    <w:rsid w:val="00DF0A9D"/>
    <w:rsid w:val="00DF0E11"/>
    <w:rsid w:val="00DF14C3"/>
    <w:rsid w:val="00DF23D1"/>
    <w:rsid w:val="00DF293B"/>
    <w:rsid w:val="00DF2D24"/>
    <w:rsid w:val="00DF4DD1"/>
    <w:rsid w:val="00DF4DFB"/>
    <w:rsid w:val="00DF4F2A"/>
    <w:rsid w:val="00DF5229"/>
    <w:rsid w:val="00DF694D"/>
    <w:rsid w:val="00DF6CBD"/>
    <w:rsid w:val="00DF7616"/>
    <w:rsid w:val="00E00084"/>
    <w:rsid w:val="00E001CB"/>
    <w:rsid w:val="00E00791"/>
    <w:rsid w:val="00E01719"/>
    <w:rsid w:val="00E023F1"/>
    <w:rsid w:val="00E027D2"/>
    <w:rsid w:val="00E053C4"/>
    <w:rsid w:val="00E05ACC"/>
    <w:rsid w:val="00E05DA7"/>
    <w:rsid w:val="00E05F08"/>
    <w:rsid w:val="00E065E6"/>
    <w:rsid w:val="00E07181"/>
    <w:rsid w:val="00E07628"/>
    <w:rsid w:val="00E079E7"/>
    <w:rsid w:val="00E07FED"/>
    <w:rsid w:val="00E102AB"/>
    <w:rsid w:val="00E10AD4"/>
    <w:rsid w:val="00E112B8"/>
    <w:rsid w:val="00E11309"/>
    <w:rsid w:val="00E12190"/>
    <w:rsid w:val="00E145D7"/>
    <w:rsid w:val="00E15CA4"/>
    <w:rsid w:val="00E163C6"/>
    <w:rsid w:val="00E1665C"/>
    <w:rsid w:val="00E16F06"/>
    <w:rsid w:val="00E17228"/>
    <w:rsid w:val="00E20459"/>
    <w:rsid w:val="00E20A5B"/>
    <w:rsid w:val="00E21D90"/>
    <w:rsid w:val="00E21E73"/>
    <w:rsid w:val="00E22116"/>
    <w:rsid w:val="00E22345"/>
    <w:rsid w:val="00E23B24"/>
    <w:rsid w:val="00E23B2B"/>
    <w:rsid w:val="00E241A4"/>
    <w:rsid w:val="00E251D2"/>
    <w:rsid w:val="00E260D7"/>
    <w:rsid w:val="00E27197"/>
    <w:rsid w:val="00E27CB9"/>
    <w:rsid w:val="00E321DA"/>
    <w:rsid w:val="00E328CF"/>
    <w:rsid w:val="00E32E81"/>
    <w:rsid w:val="00E3302B"/>
    <w:rsid w:val="00E331B2"/>
    <w:rsid w:val="00E33425"/>
    <w:rsid w:val="00E3517F"/>
    <w:rsid w:val="00E36233"/>
    <w:rsid w:val="00E36C7B"/>
    <w:rsid w:val="00E36F35"/>
    <w:rsid w:val="00E370CE"/>
    <w:rsid w:val="00E3742E"/>
    <w:rsid w:val="00E37ABD"/>
    <w:rsid w:val="00E37BBB"/>
    <w:rsid w:val="00E402FA"/>
    <w:rsid w:val="00E40595"/>
    <w:rsid w:val="00E40C44"/>
    <w:rsid w:val="00E41409"/>
    <w:rsid w:val="00E41547"/>
    <w:rsid w:val="00E417C6"/>
    <w:rsid w:val="00E41C36"/>
    <w:rsid w:val="00E421DF"/>
    <w:rsid w:val="00E42FBD"/>
    <w:rsid w:val="00E4307A"/>
    <w:rsid w:val="00E43E6D"/>
    <w:rsid w:val="00E4450B"/>
    <w:rsid w:val="00E44921"/>
    <w:rsid w:val="00E45ABC"/>
    <w:rsid w:val="00E461AE"/>
    <w:rsid w:val="00E4743A"/>
    <w:rsid w:val="00E47448"/>
    <w:rsid w:val="00E47BDB"/>
    <w:rsid w:val="00E47DAE"/>
    <w:rsid w:val="00E50AAC"/>
    <w:rsid w:val="00E50B64"/>
    <w:rsid w:val="00E51790"/>
    <w:rsid w:val="00E518BD"/>
    <w:rsid w:val="00E52DE5"/>
    <w:rsid w:val="00E53B7D"/>
    <w:rsid w:val="00E5584F"/>
    <w:rsid w:val="00E56094"/>
    <w:rsid w:val="00E575B1"/>
    <w:rsid w:val="00E602A7"/>
    <w:rsid w:val="00E6085E"/>
    <w:rsid w:val="00E61823"/>
    <w:rsid w:val="00E62295"/>
    <w:rsid w:val="00E62BCE"/>
    <w:rsid w:val="00E62E20"/>
    <w:rsid w:val="00E642AC"/>
    <w:rsid w:val="00E6532C"/>
    <w:rsid w:val="00E65800"/>
    <w:rsid w:val="00E658D9"/>
    <w:rsid w:val="00E67606"/>
    <w:rsid w:val="00E6767D"/>
    <w:rsid w:val="00E678A5"/>
    <w:rsid w:val="00E70403"/>
    <w:rsid w:val="00E7042A"/>
    <w:rsid w:val="00E7125D"/>
    <w:rsid w:val="00E71449"/>
    <w:rsid w:val="00E7196D"/>
    <w:rsid w:val="00E71D80"/>
    <w:rsid w:val="00E71FCF"/>
    <w:rsid w:val="00E7219A"/>
    <w:rsid w:val="00E7546E"/>
    <w:rsid w:val="00E75CBC"/>
    <w:rsid w:val="00E775A8"/>
    <w:rsid w:val="00E818A0"/>
    <w:rsid w:val="00E8206B"/>
    <w:rsid w:val="00E821F6"/>
    <w:rsid w:val="00E83100"/>
    <w:rsid w:val="00E83F10"/>
    <w:rsid w:val="00E84FF0"/>
    <w:rsid w:val="00E856F6"/>
    <w:rsid w:val="00E85DC7"/>
    <w:rsid w:val="00E86A93"/>
    <w:rsid w:val="00E9337C"/>
    <w:rsid w:val="00E945B2"/>
    <w:rsid w:val="00E949A5"/>
    <w:rsid w:val="00E955AA"/>
    <w:rsid w:val="00E957DA"/>
    <w:rsid w:val="00E96936"/>
    <w:rsid w:val="00E96C5D"/>
    <w:rsid w:val="00E9724A"/>
    <w:rsid w:val="00E97B7B"/>
    <w:rsid w:val="00E97D83"/>
    <w:rsid w:val="00EA053B"/>
    <w:rsid w:val="00EA15DE"/>
    <w:rsid w:val="00EA1632"/>
    <w:rsid w:val="00EA1990"/>
    <w:rsid w:val="00EA1E6F"/>
    <w:rsid w:val="00EA2E49"/>
    <w:rsid w:val="00EA3A8C"/>
    <w:rsid w:val="00EA40D4"/>
    <w:rsid w:val="00EA4D87"/>
    <w:rsid w:val="00EA4F4F"/>
    <w:rsid w:val="00EA5051"/>
    <w:rsid w:val="00EA5092"/>
    <w:rsid w:val="00EA50E7"/>
    <w:rsid w:val="00EA562A"/>
    <w:rsid w:val="00EA5B98"/>
    <w:rsid w:val="00EA63CC"/>
    <w:rsid w:val="00EB1372"/>
    <w:rsid w:val="00EB2508"/>
    <w:rsid w:val="00EB3800"/>
    <w:rsid w:val="00EB493D"/>
    <w:rsid w:val="00EB5269"/>
    <w:rsid w:val="00EB5B2A"/>
    <w:rsid w:val="00EB5B63"/>
    <w:rsid w:val="00EB60ED"/>
    <w:rsid w:val="00EB6599"/>
    <w:rsid w:val="00EC0AD5"/>
    <w:rsid w:val="00EC0CDA"/>
    <w:rsid w:val="00EC1732"/>
    <w:rsid w:val="00EC18FE"/>
    <w:rsid w:val="00EC1BD5"/>
    <w:rsid w:val="00EC1C3D"/>
    <w:rsid w:val="00EC2D74"/>
    <w:rsid w:val="00EC39B6"/>
    <w:rsid w:val="00EC3BAD"/>
    <w:rsid w:val="00EC4B66"/>
    <w:rsid w:val="00EC5320"/>
    <w:rsid w:val="00EC5533"/>
    <w:rsid w:val="00EC6625"/>
    <w:rsid w:val="00EC6FD6"/>
    <w:rsid w:val="00EC7740"/>
    <w:rsid w:val="00ED0CAC"/>
    <w:rsid w:val="00ED13AC"/>
    <w:rsid w:val="00ED155E"/>
    <w:rsid w:val="00ED1F4C"/>
    <w:rsid w:val="00ED3909"/>
    <w:rsid w:val="00ED45A4"/>
    <w:rsid w:val="00ED4A5A"/>
    <w:rsid w:val="00ED5C59"/>
    <w:rsid w:val="00ED7C2C"/>
    <w:rsid w:val="00EE0E64"/>
    <w:rsid w:val="00EE0E75"/>
    <w:rsid w:val="00EE174C"/>
    <w:rsid w:val="00EE1B73"/>
    <w:rsid w:val="00EE1D55"/>
    <w:rsid w:val="00EE1E6F"/>
    <w:rsid w:val="00EE212B"/>
    <w:rsid w:val="00EE2B0F"/>
    <w:rsid w:val="00EE33D7"/>
    <w:rsid w:val="00EE44B8"/>
    <w:rsid w:val="00EE4EA3"/>
    <w:rsid w:val="00EE5634"/>
    <w:rsid w:val="00EE59F0"/>
    <w:rsid w:val="00EE5AB3"/>
    <w:rsid w:val="00EE63E9"/>
    <w:rsid w:val="00EE6B01"/>
    <w:rsid w:val="00EE6F76"/>
    <w:rsid w:val="00EE76B5"/>
    <w:rsid w:val="00EF13AE"/>
    <w:rsid w:val="00EF1DD4"/>
    <w:rsid w:val="00EF26DF"/>
    <w:rsid w:val="00EF2CB5"/>
    <w:rsid w:val="00EF4945"/>
    <w:rsid w:val="00EF520F"/>
    <w:rsid w:val="00EF5E68"/>
    <w:rsid w:val="00EF6DFD"/>
    <w:rsid w:val="00EF70A9"/>
    <w:rsid w:val="00EF7332"/>
    <w:rsid w:val="00EF73A5"/>
    <w:rsid w:val="00EF7483"/>
    <w:rsid w:val="00EF7CCC"/>
    <w:rsid w:val="00F01289"/>
    <w:rsid w:val="00F01CEE"/>
    <w:rsid w:val="00F01E58"/>
    <w:rsid w:val="00F0252A"/>
    <w:rsid w:val="00F0274B"/>
    <w:rsid w:val="00F03A8B"/>
    <w:rsid w:val="00F06411"/>
    <w:rsid w:val="00F10401"/>
    <w:rsid w:val="00F10C3C"/>
    <w:rsid w:val="00F11A4B"/>
    <w:rsid w:val="00F13045"/>
    <w:rsid w:val="00F13837"/>
    <w:rsid w:val="00F1384B"/>
    <w:rsid w:val="00F13919"/>
    <w:rsid w:val="00F139F9"/>
    <w:rsid w:val="00F14559"/>
    <w:rsid w:val="00F149ED"/>
    <w:rsid w:val="00F150BE"/>
    <w:rsid w:val="00F15188"/>
    <w:rsid w:val="00F17D3D"/>
    <w:rsid w:val="00F17E24"/>
    <w:rsid w:val="00F20903"/>
    <w:rsid w:val="00F212AD"/>
    <w:rsid w:val="00F212FE"/>
    <w:rsid w:val="00F21CB5"/>
    <w:rsid w:val="00F21FF5"/>
    <w:rsid w:val="00F2305D"/>
    <w:rsid w:val="00F23A14"/>
    <w:rsid w:val="00F23D4E"/>
    <w:rsid w:val="00F23E43"/>
    <w:rsid w:val="00F25C7E"/>
    <w:rsid w:val="00F2681C"/>
    <w:rsid w:val="00F26CC1"/>
    <w:rsid w:val="00F304A8"/>
    <w:rsid w:val="00F304DC"/>
    <w:rsid w:val="00F3159E"/>
    <w:rsid w:val="00F31C50"/>
    <w:rsid w:val="00F33400"/>
    <w:rsid w:val="00F33ED8"/>
    <w:rsid w:val="00F3446E"/>
    <w:rsid w:val="00F35B80"/>
    <w:rsid w:val="00F35D94"/>
    <w:rsid w:val="00F35F22"/>
    <w:rsid w:val="00F3694B"/>
    <w:rsid w:val="00F37130"/>
    <w:rsid w:val="00F372AF"/>
    <w:rsid w:val="00F37BA5"/>
    <w:rsid w:val="00F426C6"/>
    <w:rsid w:val="00F434CD"/>
    <w:rsid w:val="00F43C54"/>
    <w:rsid w:val="00F43FCA"/>
    <w:rsid w:val="00F45997"/>
    <w:rsid w:val="00F466E0"/>
    <w:rsid w:val="00F46E1D"/>
    <w:rsid w:val="00F47B60"/>
    <w:rsid w:val="00F47B8D"/>
    <w:rsid w:val="00F5048E"/>
    <w:rsid w:val="00F50690"/>
    <w:rsid w:val="00F50C8B"/>
    <w:rsid w:val="00F512F7"/>
    <w:rsid w:val="00F513B5"/>
    <w:rsid w:val="00F52E82"/>
    <w:rsid w:val="00F53B10"/>
    <w:rsid w:val="00F54600"/>
    <w:rsid w:val="00F546E7"/>
    <w:rsid w:val="00F56360"/>
    <w:rsid w:val="00F567BA"/>
    <w:rsid w:val="00F5730C"/>
    <w:rsid w:val="00F57317"/>
    <w:rsid w:val="00F60899"/>
    <w:rsid w:val="00F626F6"/>
    <w:rsid w:val="00F627EE"/>
    <w:rsid w:val="00F62C58"/>
    <w:rsid w:val="00F62C95"/>
    <w:rsid w:val="00F6324A"/>
    <w:rsid w:val="00F64D07"/>
    <w:rsid w:val="00F65124"/>
    <w:rsid w:val="00F65384"/>
    <w:rsid w:val="00F6647D"/>
    <w:rsid w:val="00F67399"/>
    <w:rsid w:val="00F70AD7"/>
    <w:rsid w:val="00F71167"/>
    <w:rsid w:val="00F71213"/>
    <w:rsid w:val="00F73593"/>
    <w:rsid w:val="00F73C53"/>
    <w:rsid w:val="00F74A42"/>
    <w:rsid w:val="00F74D03"/>
    <w:rsid w:val="00F75991"/>
    <w:rsid w:val="00F76C0D"/>
    <w:rsid w:val="00F779C8"/>
    <w:rsid w:val="00F805A4"/>
    <w:rsid w:val="00F809CD"/>
    <w:rsid w:val="00F80BE4"/>
    <w:rsid w:val="00F80F90"/>
    <w:rsid w:val="00F81C69"/>
    <w:rsid w:val="00F81EF4"/>
    <w:rsid w:val="00F825AB"/>
    <w:rsid w:val="00F84361"/>
    <w:rsid w:val="00F84485"/>
    <w:rsid w:val="00F84BEE"/>
    <w:rsid w:val="00F85CF7"/>
    <w:rsid w:val="00F85E20"/>
    <w:rsid w:val="00F85F42"/>
    <w:rsid w:val="00F87147"/>
    <w:rsid w:val="00F87440"/>
    <w:rsid w:val="00F87EA4"/>
    <w:rsid w:val="00F9059D"/>
    <w:rsid w:val="00F90CE3"/>
    <w:rsid w:val="00F90FDA"/>
    <w:rsid w:val="00F9181E"/>
    <w:rsid w:val="00F91DD1"/>
    <w:rsid w:val="00F92832"/>
    <w:rsid w:val="00F93856"/>
    <w:rsid w:val="00F94AAC"/>
    <w:rsid w:val="00F95930"/>
    <w:rsid w:val="00F96E24"/>
    <w:rsid w:val="00F971B4"/>
    <w:rsid w:val="00FA0130"/>
    <w:rsid w:val="00FA0E08"/>
    <w:rsid w:val="00FA2222"/>
    <w:rsid w:val="00FA42F3"/>
    <w:rsid w:val="00FA50A0"/>
    <w:rsid w:val="00FA78FB"/>
    <w:rsid w:val="00FB002A"/>
    <w:rsid w:val="00FB0429"/>
    <w:rsid w:val="00FB0CC9"/>
    <w:rsid w:val="00FB1A41"/>
    <w:rsid w:val="00FB1B1B"/>
    <w:rsid w:val="00FB1C4D"/>
    <w:rsid w:val="00FB1ED7"/>
    <w:rsid w:val="00FB3223"/>
    <w:rsid w:val="00FB3316"/>
    <w:rsid w:val="00FB3C02"/>
    <w:rsid w:val="00FB3C57"/>
    <w:rsid w:val="00FB48AC"/>
    <w:rsid w:val="00FB4F60"/>
    <w:rsid w:val="00FB5CC2"/>
    <w:rsid w:val="00FB62B7"/>
    <w:rsid w:val="00FB6CFA"/>
    <w:rsid w:val="00FB6D70"/>
    <w:rsid w:val="00FC03B7"/>
    <w:rsid w:val="00FC055A"/>
    <w:rsid w:val="00FC0812"/>
    <w:rsid w:val="00FC1CB0"/>
    <w:rsid w:val="00FC218E"/>
    <w:rsid w:val="00FC3066"/>
    <w:rsid w:val="00FC3246"/>
    <w:rsid w:val="00FC3B71"/>
    <w:rsid w:val="00FC6E1F"/>
    <w:rsid w:val="00FD03B6"/>
    <w:rsid w:val="00FD09AA"/>
    <w:rsid w:val="00FD0C0F"/>
    <w:rsid w:val="00FD1724"/>
    <w:rsid w:val="00FD24BD"/>
    <w:rsid w:val="00FD25B6"/>
    <w:rsid w:val="00FD3BB4"/>
    <w:rsid w:val="00FD44E3"/>
    <w:rsid w:val="00FD4E02"/>
    <w:rsid w:val="00FD4E0F"/>
    <w:rsid w:val="00FD5149"/>
    <w:rsid w:val="00FD53FD"/>
    <w:rsid w:val="00FD6A21"/>
    <w:rsid w:val="00FD6E6B"/>
    <w:rsid w:val="00FD79B6"/>
    <w:rsid w:val="00FD7C75"/>
    <w:rsid w:val="00FE0CD9"/>
    <w:rsid w:val="00FE0EC5"/>
    <w:rsid w:val="00FE15C6"/>
    <w:rsid w:val="00FE1A21"/>
    <w:rsid w:val="00FE2DA3"/>
    <w:rsid w:val="00FE33BF"/>
    <w:rsid w:val="00FE4243"/>
    <w:rsid w:val="00FE5B9C"/>
    <w:rsid w:val="00FE5C73"/>
    <w:rsid w:val="00FE72CB"/>
    <w:rsid w:val="00FF09F3"/>
    <w:rsid w:val="00FF101B"/>
    <w:rsid w:val="00FF16F6"/>
    <w:rsid w:val="00FF18A1"/>
    <w:rsid w:val="00FF3273"/>
    <w:rsid w:val="00FF3FAF"/>
    <w:rsid w:val="00FF4298"/>
    <w:rsid w:val="00FF52F7"/>
    <w:rsid w:val="00FF5643"/>
    <w:rsid w:val="00FF5C2D"/>
    <w:rsid w:val="00FF7A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7582BE2"/>
  <w15:chartTrackingRefBased/>
  <w15:docId w15:val="{4497804A-D735-4B29-AA3F-B8646B7A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7078"/>
    <w:rPr>
      <w:sz w:val="24"/>
      <w:szCs w:val="24"/>
    </w:rPr>
  </w:style>
  <w:style w:type="paragraph" w:styleId="Nagwek1">
    <w:name w:val="heading 1"/>
    <w:basedOn w:val="Normalny"/>
    <w:next w:val="Normalny"/>
    <w:link w:val="Nagwek1Znak"/>
    <w:uiPriority w:val="9"/>
    <w:qFormat/>
    <w:rsid w:val="009D34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0E70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207E5F"/>
    <w:pPr>
      <w:keepNext/>
      <w:widowControl w:val="0"/>
      <w:jc w:val="both"/>
      <w:outlineLvl w:val="3"/>
    </w:pPr>
    <w:rPr>
      <w:b/>
      <w:sz w:val="1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F18A1"/>
    <w:pPr>
      <w:ind w:left="720"/>
      <w:jc w:val="both"/>
    </w:pPr>
    <w:rPr>
      <w:b/>
      <w:bC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rsid w:val="00FF18A1"/>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link w:val="BVIfnrZnak"/>
    <w:uiPriority w:val="99"/>
    <w:qFormat/>
    <w:rsid w:val="00FF18A1"/>
    <w:rPr>
      <w:vertAlign w:val="superscript"/>
    </w:rPr>
  </w:style>
  <w:style w:type="paragraph" w:customStyle="1" w:styleId="a">
    <w:basedOn w:val="Normalny"/>
    <w:rsid w:val="00204580"/>
    <w:pPr>
      <w:spacing w:after="160" w:line="240" w:lineRule="exact"/>
    </w:pPr>
    <w:rPr>
      <w:rFonts w:ascii="Tahoma" w:hAnsi="Tahoma"/>
      <w:sz w:val="20"/>
      <w:szCs w:val="20"/>
      <w:lang w:val="en-US" w:eastAsia="en-US"/>
    </w:rPr>
  </w:style>
  <w:style w:type="paragraph" w:styleId="Tekstpodstawowy">
    <w:name w:val="Body Text"/>
    <w:aliases w:val="Tekst podstawowy Znak,bt,b,Tekst podstawowy Znak Znak Znak Znak Znak Znak Znak Znak,block style,Tekst podstawowy Znak Znak Znak Znak Znak,Tekst podstawowy Znak Znak Znak,Tekst podstawowy Znak Znak Znak Znak Znak Znak,szaro,aga,b1,anita1"/>
    <w:basedOn w:val="Normalny"/>
    <w:link w:val="TekstpodstawowyZnak1"/>
    <w:rsid w:val="00204580"/>
    <w:pPr>
      <w:spacing w:after="120"/>
    </w:pPr>
    <w:rPr>
      <w:lang w:val="x-none" w:eastAsia="x-none"/>
    </w:rPr>
  </w:style>
  <w:style w:type="paragraph" w:customStyle="1" w:styleId="BodyText21">
    <w:name w:val="Body Text 21"/>
    <w:basedOn w:val="Normalny"/>
    <w:rsid w:val="00F466E0"/>
    <w:pPr>
      <w:widowControl w:val="0"/>
      <w:suppressAutoHyphens/>
      <w:jc w:val="both"/>
    </w:pPr>
    <w:rPr>
      <w:sz w:val="20"/>
      <w:szCs w:val="20"/>
    </w:rPr>
  </w:style>
  <w:style w:type="paragraph" w:customStyle="1" w:styleId="ZnakZnakZnak">
    <w:name w:val="Znak Znak Znak"/>
    <w:basedOn w:val="Normalny"/>
    <w:rsid w:val="007F537A"/>
    <w:pPr>
      <w:spacing w:after="160" w:line="240" w:lineRule="exact"/>
    </w:pPr>
    <w:rPr>
      <w:rFonts w:ascii="Tahoma" w:hAnsi="Tahoma"/>
      <w:sz w:val="20"/>
      <w:szCs w:val="20"/>
      <w:lang w:val="en-US" w:eastAsia="en-US"/>
    </w:rPr>
  </w:style>
  <w:style w:type="paragraph" w:styleId="Tekstdymka">
    <w:name w:val="Balloon Text"/>
    <w:basedOn w:val="Normalny"/>
    <w:semiHidden/>
    <w:rsid w:val="008841C7"/>
    <w:rPr>
      <w:rFonts w:ascii="Tahoma" w:hAnsi="Tahoma" w:cs="Tahoma"/>
      <w:sz w:val="16"/>
      <w:szCs w:val="16"/>
    </w:rPr>
  </w:style>
  <w:style w:type="character" w:styleId="Odwoaniedokomentarza">
    <w:name w:val="annotation reference"/>
    <w:uiPriority w:val="99"/>
    <w:qFormat/>
    <w:rsid w:val="008841C7"/>
    <w:rPr>
      <w:sz w:val="16"/>
      <w:szCs w:val="16"/>
    </w:rPr>
  </w:style>
  <w:style w:type="paragraph" w:styleId="Tekstkomentarza">
    <w:name w:val="annotation text"/>
    <w:aliases w:val=" Znak"/>
    <w:basedOn w:val="Normalny"/>
    <w:link w:val="TekstkomentarzaZnak"/>
    <w:qFormat/>
    <w:rsid w:val="008841C7"/>
    <w:rPr>
      <w:sz w:val="20"/>
      <w:szCs w:val="20"/>
    </w:rPr>
  </w:style>
  <w:style w:type="paragraph" w:styleId="Tematkomentarza">
    <w:name w:val="annotation subject"/>
    <w:basedOn w:val="Tekstkomentarza"/>
    <w:next w:val="Tekstkomentarza"/>
    <w:semiHidden/>
    <w:rsid w:val="008841C7"/>
    <w:rPr>
      <w:b/>
      <w:bCs/>
    </w:rPr>
  </w:style>
  <w:style w:type="paragraph" w:customStyle="1" w:styleId="ZnakZnakZnak1ZnakZnakZnak1">
    <w:name w:val="Znak Znak Znak1 Znak Znak Znak1"/>
    <w:basedOn w:val="Normalny"/>
    <w:rsid w:val="00CA4270"/>
    <w:pPr>
      <w:spacing w:after="160" w:line="240" w:lineRule="exact"/>
    </w:pPr>
    <w:rPr>
      <w:rFonts w:ascii="Tahoma" w:hAnsi="Tahoma"/>
      <w:sz w:val="20"/>
      <w:szCs w:val="20"/>
      <w:lang w:val="en-US" w:eastAsia="en-US"/>
    </w:rPr>
  </w:style>
  <w:style w:type="paragraph" w:customStyle="1" w:styleId="ZnakZnakZnak1ZnakZnakZnak">
    <w:name w:val="Znak Znak Znak1 Znak Znak Znak"/>
    <w:basedOn w:val="Normalny"/>
    <w:rsid w:val="007B5E77"/>
    <w:pPr>
      <w:spacing w:after="160" w:line="240" w:lineRule="exact"/>
    </w:pPr>
    <w:rPr>
      <w:rFonts w:ascii="Tahoma" w:hAnsi="Tahoma"/>
      <w:sz w:val="20"/>
      <w:szCs w:val="20"/>
      <w:lang w:val="en-US" w:eastAsia="en-US"/>
    </w:rPr>
  </w:style>
  <w:style w:type="character" w:customStyle="1" w:styleId="Nagwek4Znak">
    <w:name w:val="Nagłówek 4 Znak"/>
    <w:link w:val="Nagwek4"/>
    <w:rsid w:val="00207E5F"/>
    <w:rPr>
      <w:b/>
      <w:sz w:val="18"/>
      <w:szCs w:val="24"/>
    </w:rPr>
  </w:style>
  <w:style w:type="character" w:customStyle="1" w:styleId="TekstkomentarzaZnak">
    <w:name w:val="Tekst komentarza Znak"/>
    <w:aliases w:val=" Znak Znak"/>
    <w:basedOn w:val="Domylnaczcionkaakapitu"/>
    <w:link w:val="Tekstkomentarza"/>
    <w:qFormat/>
    <w:rsid w:val="00207E5F"/>
  </w:style>
  <w:style w:type="paragraph" w:customStyle="1" w:styleId="Default">
    <w:name w:val="Default"/>
    <w:rsid w:val="00454BBE"/>
    <w:pPr>
      <w:autoSpaceDE w:val="0"/>
      <w:autoSpaceDN w:val="0"/>
      <w:adjustRightInd w:val="0"/>
    </w:pPr>
    <w:rPr>
      <w:rFonts w:ascii="Calibri" w:hAnsi="Calibri" w:cs="Calibri"/>
      <w:color w:val="000000"/>
      <w:sz w:val="24"/>
      <w:szCs w:val="24"/>
    </w:rPr>
  </w:style>
  <w:style w:type="paragraph" w:styleId="Nagwek">
    <w:name w:val="header"/>
    <w:basedOn w:val="Normalny"/>
    <w:link w:val="NagwekZnak"/>
    <w:uiPriority w:val="99"/>
    <w:unhideWhenUsed/>
    <w:rsid w:val="00F67399"/>
    <w:pPr>
      <w:tabs>
        <w:tab w:val="center" w:pos="4536"/>
        <w:tab w:val="right" w:pos="9072"/>
      </w:tabs>
    </w:pPr>
    <w:rPr>
      <w:lang w:val="x-none" w:eastAsia="x-none"/>
    </w:rPr>
  </w:style>
  <w:style w:type="character" w:customStyle="1" w:styleId="NagwekZnak">
    <w:name w:val="Nagłówek Znak"/>
    <w:link w:val="Nagwek"/>
    <w:uiPriority w:val="99"/>
    <w:rsid w:val="00F67399"/>
    <w:rPr>
      <w:sz w:val="24"/>
      <w:szCs w:val="24"/>
    </w:rPr>
  </w:style>
  <w:style w:type="paragraph" w:styleId="Stopka">
    <w:name w:val="footer"/>
    <w:basedOn w:val="Normalny"/>
    <w:link w:val="StopkaZnak"/>
    <w:uiPriority w:val="99"/>
    <w:unhideWhenUsed/>
    <w:rsid w:val="00F67399"/>
    <w:pPr>
      <w:tabs>
        <w:tab w:val="center" w:pos="4536"/>
        <w:tab w:val="right" w:pos="9072"/>
      </w:tabs>
    </w:pPr>
    <w:rPr>
      <w:lang w:val="x-none" w:eastAsia="x-none"/>
    </w:rPr>
  </w:style>
  <w:style w:type="character" w:customStyle="1" w:styleId="StopkaZnak">
    <w:name w:val="Stopka Znak"/>
    <w:link w:val="Stopka"/>
    <w:uiPriority w:val="99"/>
    <w:rsid w:val="00F67399"/>
    <w:rPr>
      <w:sz w:val="24"/>
      <w:szCs w:val="24"/>
    </w:rPr>
  </w:style>
  <w:style w:type="character" w:customStyle="1" w:styleId="TekstpodstawowyZnak1">
    <w:name w:val="Tekst podstawowy Znak1"/>
    <w:aliases w:val="Tekst podstawowy Znak Znak,bt Znak,b Znak,Tekst podstawowy Znak Znak Znak Znak Znak Znak Znak Znak Znak,block style Znak,Tekst podstawowy Znak Znak Znak Znak Znak Znak1,Tekst podstawowy Znak Znak Znak Znak,szaro Znak,aga Znak"/>
    <w:link w:val="Tekstpodstawowy"/>
    <w:rsid w:val="002138AA"/>
    <w:rPr>
      <w:sz w:val="24"/>
      <w:szCs w:val="24"/>
    </w:rPr>
  </w:style>
  <w:style w:type="paragraph" w:styleId="Tekstprzypisukocowego">
    <w:name w:val="endnote text"/>
    <w:basedOn w:val="Normalny"/>
    <w:link w:val="TekstprzypisukocowegoZnak"/>
    <w:uiPriority w:val="99"/>
    <w:semiHidden/>
    <w:unhideWhenUsed/>
    <w:rsid w:val="007F56A4"/>
    <w:rPr>
      <w:sz w:val="20"/>
      <w:szCs w:val="20"/>
    </w:rPr>
  </w:style>
  <w:style w:type="character" w:customStyle="1" w:styleId="TekstprzypisukocowegoZnak">
    <w:name w:val="Tekst przypisu końcowego Znak"/>
    <w:basedOn w:val="Domylnaczcionkaakapitu"/>
    <w:link w:val="Tekstprzypisukocowego"/>
    <w:uiPriority w:val="99"/>
    <w:semiHidden/>
    <w:rsid w:val="007F56A4"/>
  </w:style>
  <w:style w:type="character" w:styleId="Odwoanieprzypisukocowego">
    <w:name w:val="endnote reference"/>
    <w:uiPriority w:val="99"/>
    <w:semiHidden/>
    <w:unhideWhenUsed/>
    <w:rsid w:val="007F56A4"/>
    <w:rPr>
      <w:vertAlign w:val="superscript"/>
    </w:rPr>
  </w:style>
  <w:style w:type="paragraph" w:styleId="Tytu">
    <w:name w:val="Title"/>
    <w:basedOn w:val="Normalny"/>
    <w:next w:val="Normalny"/>
    <w:link w:val="TytuZnak"/>
    <w:uiPriority w:val="10"/>
    <w:qFormat/>
    <w:rsid w:val="00AF37BB"/>
    <w:pPr>
      <w:spacing w:before="240" w:after="60"/>
      <w:jc w:val="center"/>
      <w:outlineLvl w:val="0"/>
    </w:pPr>
    <w:rPr>
      <w:rFonts w:ascii="Calibri Light" w:hAnsi="Calibri Light"/>
      <w:b/>
      <w:bCs/>
      <w:kern w:val="28"/>
      <w:sz w:val="32"/>
      <w:szCs w:val="32"/>
      <w:lang w:val="x-none" w:eastAsia="x-none"/>
    </w:rPr>
  </w:style>
  <w:style w:type="character" w:customStyle="1" w:styleId="TytuZnak">
    <w:name w:val="Tytuł Znak"/>
    <w:link w:val="Tytu"/>
    <w:uiPriority w:val="10"/>
    <w:rsid w:val="00AF37BB"/>
    <w:rPr>
      <w:rFonts w:ascii="Calibri Light" w:hAnsi="Calibri Light"/>
      <w:b/>
      <w:bCs/>
      <w:kern w:val="28"/>
      <w:sz w:val="32"/>
      <w:szCs w:val="32"/>
      <w:lang w:val="x-none" w:eastAsia="x-none"/>
    </w:rPr>
  </w:style>
  <w:style w:type="character" w:customStyle="1" w:styleId="TekstpodstawowywcityZnak">
    <w:name w:val="Tekst podstawowy wcięty Znak"/>
    <w:link w:val="Tekstpodstawowywcity"/>
    <w:rsid w:val="00AF6BF4"/>
    <w:rPr>
      <w:b/>
      <w:bCs/>
      <w:sz w:val="24"/>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756727"/>
  </w:style>
  <w:style w:type="paragraph" w:styleId="Akapitzlist">
    <w:name w:val="List Paragraph"/>
    <w:aliases w:val="BulletC,Obiekt,List Paragraph1,List Paragraph,Akapit z listą31,Numerowanie,Wyliczanie,Akapit z listą1,Akapit z listą4,normalny,Akapit z listą11,normalny tekst,Bullets,List Paragraph compact,Normal bullet 2,Paragraphe de liste 2,Wykres,L"/>
    <w:basedOn w:val="Normalny"/>
    <w:link w:val="AkapitzlistZnak"/>
    <w:uiPriority w:val="34"/>
    <w:qFormat/>
    <w:rsid w:val="00455915"/>
    <w:pPr>
      <w:ind w:left="708"/>
    </w:pPr>
  </w:style>
  <w:style w:type="character" w:styleId="Hipercze">
    <w:name w:val="Hyperlink"/>
    <w:uiPriority w:val="99"/>
    <w:rsid w:val="00FF3FAF"/>
    <w:rPr>
      <w:color w:val="000000"/>
      <w:u w:val="single"/>
    </w:rPr>
  </w:style>
  <w:style w:type="paragraph" w:styleId="Poprawka">
    <w:name w:val="Revision"/>
    <w:hidden/>
    <w:uiPriority w:val="99"/>
    <w:semiHidden/>
    <w:rsid w:val="00810D8A"/>
    <w:rPr>
      <w:sz w:val="24"/>
      <w:szCs w:val="24"/>
    </w:rPr>
  </w:style>
  <w:style w:type="character" w:customStyle="1" w:styleId="hgkelc">
    <w:name w:val="hgkelc"/>
    <w:basedOn w:val="Domylnaczcionkaakapitu"/>
    <w:rsid w:val="007C2DAC"/>
  </w:style>
  <w:style w:type="character" w:customStyle="1" w:styleId="AkapitzlistZnak">
    <w:name w:val="Akapit z listą Znak"/>
    <w:aliases w:val="BulletC Znak,Obiekt Znak,List Paragraph1 Znak,List Paragraph Znak,Akapit z listą31 Znak,Numerowanie Znak,Wyliczanie Znak,Akapit z listą1 Znak,Akapit z listą4 Znak,normalny Znak,Akapit z listą11 Znak,normalny tekst Znak,Bullets Znak"/>
    <w:link w:val="Akapitzlist"/>
    <w:uiPriority w:val="34"/>
    <w:qFormat/>
    <w:locked/>
    <w:rsid w:val="00C252A9"/>
    <w:rPr>
      <w:sz w:val="24"/>
      <w:szCs w:val="24"/>
    </w:rPr>
  </w:style>
  <w:style w:type="character" w:customStyle="1" w:styleId="markedcontent">
    <w:name w:val="markedcontent"/>
    <w:basedOn w:val="Domylnaczcionkaakapitu"/>
    <w:rsid w:val="004B46F8"/>
  </w:style>
  <w:style w:type="character" w:customStyle="1" w:styleId="cskcde">
    <w:name w:val="cskcde"/>
    <w:basedOn w:val="Domylnaczcionkaakapitu"/>
    <w:rsid w:val="0042406E"/>
  </w:style>
  <w:style w:type="paragraph" w:customStyle="1" w:styleId="KM-2punkt">
    <w:name w:val="KM - 2. punkt"/>
    <w:basedOn w:val="Normalny"/>
    <w:link w:val="KM-2punktZnak"/>
    <w:qFormat/>
    <w:rsid w:val="00366181"/>
    <w:pPr>
      <w:numPr>
        <w:numId w:val="1"/>
      </w:numPr>
      <w:spacing w:line="360" w:lineRule="auto"/>
    </w:pPr>
    <w:rPr>
      <w:rFonts w:ascii="Arial" w:hAnsi="Arial"/>
    </w:rPr>
  </w:style>
  <w:style w:type="character" w:customStyle="1" w:styleId="KM-2punktZnak">
    <w:name w:val="KM - 2. punkt Znak"/>
    <w:link w:val="KM-2punkt"/>
    <w:rsid w:val="00366181"/>
    <w:rPr>
      <w:rFonts w:ascii="Arial" w:hAnsi="Arial"/>
      <w:sz w:val="24"/>
      <w:szCs w:val="24"/>
    </w:rPr>
  </w:style>
  <w:style w:type="paragraph" w:customStyle="1" w:styleId="Akapit">
    <w:name w:val="Akapit"/>
    <w:basedOn w:val="Normalny"/>
    <w:rsid w:val="00D144D1"/>
    <w:pPr>
      <w:keepNext/>
      <w:numPr>
        <w:ilvl w:val="5"/>
        <w:numId w:val="2"/>
      </w:numPr>
      <w:spacing w:line="360" w:lineRule="auto"/>
      <w:jc w:val="both"/>
    </w:pPr>
    <w:rPr>
      <w:rFonts w:ascii="Arial" w:hAnsi="Arial"/>
      <w:bCs/>
      <w:sz w:val="22"/>
    </w:rPr>
  </w:style>
  <w:style w:type="paragraph" w:customStyle="1" w:styleId="KM-podpunkt">
    <w:name w:val="KM - podpunkt"/>
    <w:basedOn w:val="Akapit"/>
    <w:link w:val="KM-podpunktZnak"/>
    <w:qFormat/>
    <w:rsid w:val="00D144D1"/>
    <w:pPr>
      <w:keepNext w:val="0"/>
      <w:numPr>
        <w:ilvl w:val="1"/>
      </w:numPr>
      <w:jc w:val="left"/>
    </w:pPr>
    <w:rPr>
      <w:rFonts w:cs="Arial"/>
      <w:sz w:val="24"/>
    </w:rPr>
  </w:style>
  <w:style w:type="character" w:customStyle="1" w:styleId="KM-podpunktZnak">
    <w:name w:val="KM - podpunkt Znak"/>
    <w:link w:val="KM-podpunkt"/>
    <w:rsid w:val="00D144D1"/>
    <w:rPr>
      <w:rFonts w:ascii="Arial" w:hAnsi="Arial" w:cs="Arial"/>
      <w:bCs/>
      <w:sz w:val="24"/>
      <w:szCs w:val="24"/>
    </w:rPr>
  </w:style>
  <w:style w:type="paragraph" w:customStyle="1" w:styleId="results-group-document">
    <w:name w:val="results-group-document"/>
    <w:basedOn w:val="Normalny"/>
    <w:rsid w:val="00062D66"/>
    <w:pPr>
      <w:spacing w:before="100" w:beforeAutospacing="1" w:after="100" w:afterAutospacing="1"/>
    </w:pPr>
  </w:style>
  <w:style w:type="character" w:customStyle="1" w:styleId="Nierozpoznanawzmianka1">
    <w:name w:val="Nierozpoznana wzmianka1"/>
    <w:uiPriority w:val="99"/>
    <w:semiHidden/>
    <w:unhideWhenUsed/>
    <w:rsid w:val="00BA01B2"/>
    <w:rPr>
      <w:color w:val="605E5C"/>
      <w:shd w:val="clear" w:color="auto" w:fill="E1DFDD"/>
    </w:rPr>
  </w:style>
  <w:style w:type="character" w:customStyle="1" w:styleId="highlight">
    <w:name w:val="highlight"/>
    <w:basedOn w:val="Domylnaczcionkaakapitu"/>
    <w:rsid w:val="00153E85"/>
  </w:style>
  <w:style w:type="character" w:customStyle="1" w:styleId="ui-provider">
    <w:name w:val="ui-provider"/>
    <w:basedOn w:val="Domylnaczcionkaakapitu"/>
    <w:rsid w:val="002053E0"/>
  </w:style>
  <w:style w:type="paragraph" w:styleId="NormalnyWeb">
    <w:name w:val="Normal (Web)"/>
    <w:basedOn w:val="Normalny"/>
    <w:uiPriority w:val="99"/>
    <w:unhideWhenUsed/>
    <w:rsid w:val="0057277F"/>
    <w:pPr>
      <w:spacing w:before="100" w:beforeAutospacing="1" w:after="100" w:afterAutospacing="1"/>
    </w:p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671CFD"/>
    <w:pPr>
      <w:spacing w:after="160" w:line="240" w:lineRule="exact"/>
    </w:pPr>
    <w:rPr>
      <w:sz w:val="20"/>
      <w:szCs w:val="20"/>
      <w:vertAlign w:val="superscript"/>
    </w:rPr>
  </w:style>
  <w:style w:type="character" w:customStyle="1" w:styleId="Nierozpoznanawzmianka2">
    <w:name w:val="Nierozpoznana wzmianka2"/>
    <w:basedOn w:val="Domylnaczcionkaakapitu"/>
    <w:uiPriority w:val="99"/>
    <w:semiHidden/>
    <w:unhideWhenUsed/>
    <w:rsid w:val="00366EEA"/>
    <w:rPr>
      <w:color w:val="605E5C"/>
      <w:shd w:val="clear" w:color="auto" w:fill="E1DFDD"/>
    </w:rPr>
  </w:style>
  <w:style w:type="character" w:customStyle="1" w:styleId="cf01">
    <w:name w:val="cf01"/>
    <w:basedOn w:val="Domylnaczcionkaakapitu"/>
    <w:rsid w:val="008332AB"/>
    <w:rPr>
      <w:rFonts w:ascii="Segoe UI" w:hAnsi="Segoe UI" w:cs="Segoe UI" w:hint="default"/>
      <w:sz w:val="18"/>
      <w:szCs w:val="18"/>
    </w:rPr>
  </w:style>
  <w:style w:type="character" w:styleId="Uwydatnienie">
    <w:name w:val="Emphasis"/>
    <w:basedOn w:val="Domylnaczcionkaakapitu"/>
    <w:uiPriority w:val="20"/>
    <w:qFormat/>
    <w:rsid w:val="00C83F73"/>
    <w:rPr>
      <w:i/>
      <w:iCs/>
    </w:rPr>
  </w:style>
  <w:style w:type="character" w:styleId="Pogrubienie">
    <w:name w:val="Strong"/>
    <w:basedOn w:val="Domylnaczcionkaakapitu"/>
    <w:uiPriority w:val="22"/>
    <w:qFormat/>
    <w:rsid w:val="001A7924"/>
    <w:rPr>
      <w:b/>
      <w:bCs/>
    </w:rPr>
  </w:style>
  <w:style w:type="paragraph" w:customStyle="1" w:styleId="oj-hd-uniq">
    <w:name w:val="oj-hd-uniq"/>
    <w:basedOn w:val="Normalny"/>
    <w:rsid w:val="00F45997"/>
    <w:pPr>
      <w:spacing w:before="100" w:beforeAutospacing="1" w:after="100" w:afterAutospacing="1"/>
    </w:pPr>
  </w:style>
  <w:style w:type="paragraph" w:customStyle="1" w:styleId="oj-hd-date">
    <w:name w:val="oj-hd-date"/>
    <w:basedOn w:val="Normalny"/>
    <w:rsid w:val="00F45997"/>
    <w:pPr>
      <w:spacing w:before="100" w:beforeAutospacing="1" w:after="100" w:afterAutospacing="1"/>
    </w:pPr>
  </w:style>
  <w:style w:type="paragraph" w:customStyle="1" w:styleId="oj-doc-ti">
    <w:name w:val="oj-doc-ti"/>
    <w:basedOn w:val="Normalny"/>
    <w:rsid w:val="00F45997"/>
    <w:pPr>
      <w:spacing w:before="100" w:beforeAutospacing="1" w:after="100" w:afterAutospacing="1"/>
    </w:pPr>
  </w:style>
  <w:style w:type="character" w:customStyle="1" w:styleId="oj-italic">
    <w:name w:val="oj-italic"/>
    <w:basedOn w:val="Domylnaczcionkaakapitu"/>
    <w:rsid w:val="00F45997"/>
  </w:style>
  <w:style w:type="character" w:styleId="Nierozpoznanawzmianka">
    <w:name w:val="Unresolved Mention"/>
    <w:basedOn w:val="Domylnaczcionkaakapitu"/>
    <w:uiPriority w:val="99"/>
    <w:semiHidden/>
    <w:unhideWhenUsed/>
    <w:rsid w:val="00063A09"/>
    <w:rPr>
      <w:color w:val="605E5C"/>
      <w:shd w:val="clear" w:color="auto" w:fill="E1DFDD"/>
    </w:rPr>
  </w:style>
  <w:style w:type="character" w:customStyle="1" w:styleId="t286pc">
    <w:name w:val="t286pc"/>
    <w:basedOn w:val="Domylnaczcionkaakapitu"/>
    <w:rsid w:val="0019296E"/>
  </w:style>
  <w:style w:type="character" w:customStyle="1" w:styleId="vkekvd">
    <w:name w:val="vkekvd"/>
    <w:basedOn w:val="Domylnaczcionkaakapitu"/>
    <w:rsid w:val="00BF45A1"/>
  </w:style>
  <w:style w:type="character" w:customStyle="1" w:styleId="n9q8lc">
    <w:name w:val="n9q8lc"/>
    <w:basedOn w:val="Domylnaczcionkaakapitu"/>
    <w:rsid w:val="00BF45A1"/>
  </w:style>
  <w:style w:type="character" w:styleId="UyteHipercze">
    <w:name w:val="FollowedHyperlink"/>
    <w:basedOn w:val="Domylnaczcionkaakapitu"/>
    <w:uiPriority w:val="99"/>
    <w:semiHidden/>
    <w:unhideWhenUsed/>
    <w:rsid w:val="00655FEB"/>
    <w:rPr>
      <w:color w:val="954F72" w:themeColor="followedHyperlink"/>
      <w:u w:val="single"/>
    </w:rPr>
  </w:style>
  <w:style w:type="character" w:customStyle="1" w:styleId="Nagwek1Znak">
    <w:name w:val="Nagłówek 1 Znak"/>
    <w:basedOn w:val="Domylnaczcionkaakapitu"/>
    <w:link w:val="Nagwek1"/>
    <w:uiPriority w:val="9"/>
    <w:rsid w:val="009D341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qFormat/>
    <w:rsid w:val="009D3418"/>
    <w:pPr>
      <w:spacing w:line="259" w:lineRule="auto"/>
      <w:outlineLvl w:val="9"/>
    </w:pPr>
    <w:rPr>
      <w:rFonts w:ascii="Calibri Light" w:eastAsia="Times New Roman" w:hAnsi="Calibri Light" w:cs="Calibri Light"/>
      <w:color w:val="2E74B5"/>
      <w:szCs w:val="20"/>
    </w:rPr>
  </w:style>
  <w:style w:type="paragraph" w:customStyle="1" w:styleId="NCBRasysta">
    <w:name w:val="NCBR_asysta"/>
    <w:basedOn w:val="Normalny"/>
    <w:autoRedefine/>
    <w:qFormat/>
    <w:rsid w:val="00953F33"/>
    <w:pPr>
      <w:numPr>
        <w:numId w:val="13"/>
      </w:numPr>
      <w:spacing w:line="360" w:lineRule="auto"/>
      <w:contextualSpacing/>
    </w:pPr>
    <w:rPr>
      <w:rFonts w:asciiTheme="minorHAnsi" w:eastAsia="Calibri" w:hAnsiTheme="minorHAnsi" w:cstheme="minorHAnsi"/>
      <w:bCs/>
      <w:u w:color="808080" w:themeColor="background1" w:themeShade="80"/>
      <w:lang w:eastAsia="en-US"/>
    </w:rPr>
  </w:style>
  <w:style w:type="character" w:customStyle="1" w:styleId="Nagwek2Znak">
    <w:name w:val="Nagłówek 2 Znak"/>
    <w:basedOn w:val="Domylnaczcionkaakapitu"/>
    <w:link w:val="Nagwek2"/>
    <w:uiPriority w:val="9"/>
    <w:semiHidden/>
    <w:rsid w:val="000E7078"/>
    <w:rPr>
      <w:rFonts w:asciiTheme="majorHAnsi" w:eastAsiaTheme="majorEastAsia" w:hAnsiTheme="majorHAnsi" w:cstheme="majorBidi"/>
      <w:color w:val="2F5496" w:themeColor="accent1" w:themeShade="BF"/>
      <w:sz w:val="26"/>
      <w:szCs w:val="26"/>
    </w:rPr>
  </w:style>
  <w:style w:type="paragraph" w:customStyle="1" w:styleId="df3vjf">
    <w:name w:val="df3vjf"/>
    <w:basedOn w:val="Normalny"/>
    <w:rsid w:val="00A62D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0962">
      <w:bodyDiv w:val="1"/>
      <w:marLeft w:val="0"/>
      <w:marRight w:val="0"/>
      <w:marTop w:val="0"/>
      <w:marBottom w:val="0"/>
      <w:divBdr>
        <w:top w:val="none" w:sz="0" w:space="0" w:color="auto"/>
        <w:left w:val="none" w:sz="0" w:space="0" w:color="auto"/>
        <w:bottom w:val="none" w:sz="0" w:space="0" w:color="auto"/>
        <w:right w:val="none" w:sz="0" w:space="0" w:color="auto"/>
      </w:divBdr>
    </w:div>
    <w:div w:id="65341540">
      <w:bodyDiv w:val="1"/>
      <w:marLeft w:val="0"/>
      <w:marRight w:val="0"/>
      <w:marTop w:val="0"/>
      <w:marBottom w:val="0"/>
      <w:divBdr>
        <w:top w:val="none" w:sz="0" w:space="0" w:color="auto"/>
        <w:left w:val="none" w:sz="0" w:space="0" w:color="auto"/>
        <w:bottom w:val="none" w:sz="0" w:space="0" w:color="auto"/>
        <w:right w:val="none" w:sz="0" w:space="0" w:color="auto"/>
      </w:divBdr>
      <w:divsChild>
        <w:div w:id="1804149272">
          <w:marLeft w:val="0"/>
          <w:marRight w:val="0"/>
          <w:marTop w:val="0"/>
          <w:marBottom w:val="0"/>
          <w:divBdr>
            <w:top w:val="none" w:sz="0" w:space="0" w:color="auto"/>
            <w:left w:val="none" w:sz="0" w:space="0" w:color="auto"/>
            <w:bottom w:val="none" w:sz="0" w:space="0" w:color="auto"/>
            <w:right w:val="none" w:sz="0" w:space="0" w:color="auto"/>
          </w:divBdr>
        </w:div>
      </w:divsChild>
    </w:div>
    <w:div w:id="82075929">
      <w:bodyDiv w:val="1"/>
      <w:marLeft w:val="0"/>
      <w:marRight w:val="0"/>
      <w:marTop w:val="0"/>
      <w:marBottom w:val="0"/>
      <w:divBdr>
        <w:top w:val="none" w:sz="0" w:space="0" w:color="auto"/>
        <w:left w:val="none" w:sz="0" w:space="0" w:color="auto"/>
        <w:bottom w:val="none" w:sz="0" w:space="0" w:color="auto"/>
        <w:right w:val="none" w:sz="0" w:space="0" w:color="auto"/>
      </w:divBdr>
    </w:div>
    <w:div w:id="123893108">
      <w:bodyDiv w:val="1"/>
      <w:marLeft w:val="0"/>
      <w:marRight w:val="0"/>
      <w:marTop w:val="0"/>
      <w:marBottom w:val="0"/>
      <w:divBdr>
        <w:top w:val="none" w:sz="0" w:space="0" w:color="auto"/>
        <w:left w:val="none" w:sz="0" w:space="0" w:color="auto"/>
        <w:bottom w:val="none" w:sz="0" w:space="0" w:color="auto"/>
        <w:right w:val="none" w:sz="0" w:space="0" w:color="auto"/>
      </w:divBdr>
    </w:div>
    <w:div w:id="213011578">
      <w:bodyDiv w:val="1"/>
      <w:marLeft w:val="0"/>
      <w:marRight w:val="0"/>
      <w:marTop w:val="0"/>
      <w:marBottom w:val="0"/>
      <w:divBdr>
        <w:top w:val="none" w:sz="0" w:space="0" w:color="auto"/>
        <w:left w:val="none" w:sz="0" w:space="0" w:color="auto"/>
        <w:bottom w:val="none" w:sz="0" w:space="0" w:color="auto"/>
        <w:right w:val="none" w:sz="0" w:space="0" w:color="auto"/>
      </w:divBdr>
      <w:divsChild>
        <w:div w:id="725833576">
          <w:marLeft w:val="0"/>
          <w:marRight w:val="0"/>
          <w:marTop w:val="0"/>
          <w:marBottom w:val="0"/>
          <w:divBdr>
            <w:top w:val="none" w:sz="0" w:space="0" w:color="auto"/>
            <w:left w:val="none" w:sz="0" w:space="0" w:color="auto"/>
            <w:bottom w:val="none" w:sz="0" w:space="0" w:color="auto"/>
            <w:right w:val="none" w:sz="0" w:space="0" w:color="auto"/>
          </w:divBdr>
        </w:div>
      </w:divsChild>
    </w:div>
    <w:div w:id="214858205">
      <w:bodyDiv w:val="1"/>
      <w:marLeft w:val="0"/>
      <w:marRight w:val="0"/>
      <w:marTop w:val="0"/>
      <w:marBottom w:val="0"/>
      <w:divBdr>
        <w:top w:val="none" w:sz="0" w:space="0" w:color="auto"/>
        <w:left w:val="none" w:sz="0" w:space="0" w:color="auto"/>
        <w:bottom w:val="none" w:sz="0" w:space="0" w:color="auto"/>
        <w:right w:val="none" w:sz="0" w:space="0" w:color="auto"/>
      </w:divBdr>
    </w:div>
    <w:div w:id="257954372">
      <w:bodyDiv w:val="1"/>
      <w:marLeft w:val="0"/>
      <w:marRight w:val="0"/>
      <w:marTop w:val="0"/>
      <w:marBottom w:val="0"/>
      <w:divBdr>
        <w:top w:val="none" w:sz="0" w:space="0" w:color="auto"/>
        <w:left w:val="none" w:sz="0" w:space="0" w:color="auto"/>
        <w:bottom w:val="none" w:sz="0" w:space="0" w:color="auto"/>
        <w:right w:val="none" w:sz="0" w:space="0" w:color="auto"/>
      </w:divBdr>
    </w:div>
    <w:div w:id="361126470">
      <w:bodyDiv w:val="1"/>
      <w:marLeft w:val="0"/>
      <w:marRight w:val="0"/>
      <w:marTop w:val="0"/>
      <w:marBottom w:val="0"/>
      <w:divBdr>
        <w:top w:val="none" w:sz="0" w:space="0" w:color="auto"/>
        <w:left w:val="none" w:sz="0" w:space="0" w:color="auto"/>
        <w:bottom w:val="none" w:sz="0" w:space="0" w:color="auto"/>
        <w:right w:val="none" w:sz="0" w:space="0" w:color="auto"/>
      </w:divBdr>
    </w:div>
    <w:div w:id="419838129">
      <w:bodyDiv w:val="1"/>
      <w:marLeft w:val="0"/>
      <w:marRight w:val="0"/>
      <w:marTop w:val="0"/>
      <w:marBottom w:val="0"/>
      <w:divBdr>
        <w:top w:val="none" w:sz="0" w:space="0" w:color="auto"/>
        <w:left w:val="none" w:sz="0" w:space="0" w:color="auto"/>
        <w:bottom w:val="none" w:sz="0" w:space="0" w:color="auto"/>
        <w:right w:val="none" w:sz="0" w:space="0" w:color="auto"/>
      </w:divBdr>
    </w:div>
    <w:div w:id="619342551">
      <w:bodyDiv w:val="1"/>
      <w:marLeft w:val="0"/>
      <w:marRight w:val="0"/>
      <w:marTop w:val="0"/>
      <w:marBottom w:val="0"/>
      <w:divBdr>
        <w:top w:val="none" w:sz="0" w:space="0" w:color="auto"/>
        <w:left w:val="none" w:sz="0" w:space="0" w:color="auto"/>
        <w:bottom w:val="none" w:sz="0" w:space="0" w:color="auto"/>
        <w:right w:val="none" w:sz="0" w:space="0" w:color="auto"/>
      </w:divBdr>
    </w:div>
    <w:div w:id="622149753">
      <w:bodyDiv w:val="1"/>
      <w:marLeft w:val="0"/>
      <w:marRight w:val="0"/>
      <w:marTop w:val="0"/>
      <w:marBottom w:val="0"/>
      <w:divBdr>
        <w:top w:val="none" w:sz="0" w:space="0" w:color="auto"/>
        <w:left w:val="none" w:sz="0" w:space="0" w:color="auto"/>
        <w:bottom w:val="none" w:sz="0" w:space="0" w:color="auto"/>
        <w:right w:val="none" w:sz="0" w:space="0" w:color="auto"/>
      </w:divBdr>
    </w:div>
    <w:div w:id="643659013">
      <w:bodyDiv w:val="1"/>
      <w:marLeft w:val="0"/>
      <w:marRight w:val="0"/>
      <w:marTop w:val="0"/>
      <w:marBottom w:val="0"/>
      <w:divBdr>
        <w:top w:val="none" w:sz="0" w:space="0" w:color="auto"/>
        <w:left w:val="none" w:sz="0" w:space="0" w:color="auto"/>
        <w:bottom w:val="none" w:sz="0" w:space="0" w:color="auto"/>
        <w:right w:val="none" w:sz="0" w:space="0" w:color="auto"/>
      </w:divBdr>
    </w:div>
    <w:div w:id="682167265">
      <w:bodyDiv w:val="1"/>
      <w:marLeft w:val="0"/>
      <w:marRight w:val="0"/>
      <w:marTop w:val="0"/>
      <w:marBottom w:val="0"/>
      <w:divBdr>
        <w:top w:val="none" w:sz="0" w:space="0" w:color="auto"/>
        <w:left w:val="none" w:sz="0" w:space="0" w:color="auto"/>
        <w:bottom w:val="none" w:sz="0" w:space="0" w:color="auto"/>
        <w:right w:val="none" w:sz="0" w:space="0" w:color="auto"/>
      </w:divBdr>
      <w:divsChild>
        <w:div w:id="759566600">
          <w:marLeft w:val="0"/>
          <w:marRight w:val="0"/>
          <w:marTop w:val="0"/>
          <w:marBottom w:val="0"/>
          <w:divBdr>
            <w:top w:val="none" w:sz="0" w:space="0" w:color="auto"/>
            <w:left w:val="none" w:sz="0" w:space="0" w:color="auto"/>
            <w:bottom w:val="none" w:sz="0" w:space="0" w:color="auto"/>
            <w:right w:val="none" w:sz="0" w:space="0" w:color="auto"/>
          </w:divBdr>
          <w:divsChild>
            <w:div w:id="2011592353">
              <w:marLeft w:val="0"/>
              <w:marRight w:val="0"/>
              <w:marTop w:val="0"/>
              <w:marBottom w:val="0"/>
              <w:divBdr>
                <w:top w:val="none" w:sz="0" w:space="0" w:color="auto"/>
                <w:left w:val="none" w:sz="0" w:space="0" w:color="auto"/>
                <w:bottom w:val="none" w:sz="0" w:space="0" w:color="auto"/>
                <w:right w:val="none" w:sz="0" w:space="0" w:color="auto"/>
              </w:divBdr>
            </w:div>
          </w:divsChild>
        </w:div>
        <w:div w:id="1718774631">
          <w:marLeft w:val="0"/>
          <w:marRight w:val="0"/>
          <w:marTop w:val="0"/>
          <w:marBottom w:val="0"/>
          <w:divBdr>
            <w:top w:val="none" w:sz="0" w:space="0" w:color="auto"/>
            <w:left w:val="none" w:sz="0" w:space="0" w:color="auto"/>
            <w:bottom w:val="none" w:sz="0" w:space="0" w:color="auto"/>
            <w:right w:val="none" w:sz="0" w:space="0" w:color="auto"/>
          </w:divBdr>
        </w:div>
      </w:divsChild>
    </w:div>
    <w:div w:id="758411047">
      <w:bodyDiv w:val="1"/>
      <w:marLeft w:val="0"/>
      <w:marRight w:val="0"/>
      <w:marTop w:val="0"/>
      <w:marBottom w:val="0"/>
      <w:divBdr>
        <w:top w:val="none" w:sz="0" w:space="0" w:color="auto"/>
        <w:left w:val="none" w:sz="0" w:space="0" w:color="auto"/>
        <w:bottom w:val="none" w:sz="0" w:space="0" w:color="auto"/>
        <w:right w:val="none" w:sz="0" w:space="0" w:color="auto"/>
      </w:divBdr>
    </w:div>
    <w:div w:id="787041559">
      <w:bodyDiv w:val="1"/>
      <w:marLeft w:val="0"/>
      <w:marRight w:val="0"/>
      <w:marTop w:val="0"/>
      <w:marBottom w:val="0"/>
      <w:divBdr>
        <w:top w:val="none" w:sz="0" w:space="0" w:color="auto"/>
        <w:left w:val="none" w:sz="0" w:space="0" w:color="auto"/>
        <w:bottom w:val="none" w:sz="0" w:space="0" w:color="auto"/>
        <w:right w:val="none" w:sz="0" w:space="0" w:color="auto"/>
      </w:divBdr>
    </w:div>
    <w:div w:id="825122110">
      <w:bodyDiv w:val="1"/>
      <w:marLeft w:val="0"/>
      <w:marRight w:val="0"/>
      <w:marTop w:val="0"/>
      <w:marBottom w:val="0"/>
      <w:divBdr>
        <w:top w:val="none" w:sz="0" w:space="0" w:color="auto"/>
        <w:left w:val="none" w:sz="0" w:space="0" w:color="auto"/>
        <w:bottom w:val="none" w:sz="0" w:space="0" w:color="auto"/>
        <w:right w:val="none" w:sz="0" w:space="0" w:color="auto"/>
      </w:divBdr>
      <w:divsChild>
        <w:div w:id="1558856630">
          <w:marLeft w:val="0"/>
          <w:marRight w:val="0"/>
          <w:marTop w:val="0"/>
          <w:marBottom w:val="0"/>
          <w:divBdr>
            <w:top w:val="none" w:sz="0" w:space="0" w:color="auto"/>
            <w:left w:val="none" w:sz="0" w:space="0" w:color="auto"/>
            <w:bottom w:val="none" w:sz="0" w:space="0" w:color="auto"/>
            <w:right w:val="none" w:sz="0" w:space="0" w:color="auto"/>
          </w:divBdr>
          <w:divsChild>
            <w:div w:id="21005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6267">
      <w:bodyDiv w:val="1"/>
      <w:marLeft w:val="0"/>
      <w:marRight w:val="0"/>
      <w:marTop w:val="0"/>
      <w:marBottom w:val="0"/>
      <w:divBdr>
        <w:top w:val="none" w:sz="0" w:space="0" w:color="auto"/>
        <w:left w:val="none" w:sz="0" w:space="0" w:color="auto"/>
        <w:bottom w:val="none" w:sz="0" w:space="0" w:color="auto"/>
        <w:right w:val="none" w:sz="0" w:space="0" w:color="auto"/>
      </w:divBdr>
      <w:divsChild>
        <w:div w:id="97724419">
          <w:marLeft w:val="0"/>
          <w:marRight w:val="0"/>
          <w:marTop w:val="0"/>
          <w:marBottom w:val="0"/>
          <w:divBdr>
            <w:top w:val="none" w:sz="0" w:space="0" w:color="auto"/>
            <w:left w:val="none" w:sz="0" w:space="0" w:color="auto"/>
            <w:bottom w:val="none" w:sz="0" w:space="0" w:color="auto"/>
            <w:right w:val="none" w:sz="0" w:space="0" w:color="auto"/>
          </w:divBdr>
          <w:divsChild>
            <w:div w:id="221603730">
              <w:marLeft w:val="0"/>
              <w:marRight w:val="0"/>
              <w:marTop w:val="0"/>
              <w:marBottom w:val="0"/>
              <w:divBdr>
                <w:top w:val="none" w:sz="0" w:space="0" w:color="auto"/>
                <w:left w:val="none" w:sz="0" w:space="0" w:color="auto"/>
                <w:bottom w:val="none" w:sz="0" w:space="0" w:color="auto"/>
                <w:right w:val="none" w:sz="0" w:space="0" w:color="auto"/>
              </w:divBdr>
              <w:divsChild>
                <w:div w:id="18554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5638">
          <w:marLeft w:val="0"/>
          <w:marRight w:val="0"/>
          <w:marTop w:val="0"/>
          <w:marBottom w:val="0"/>
          <w:divBdr>
            <w:top w:val="none" w:sz="0" w:space="0" w:color="auto"/>
            <w:left w:val="none" w:sz="0" w:space="0" w:color="auto"/>
            <w:bottom w:val="none" w:sz="0" w:space="0" w:color="auto"/>
            <w:right w:val="none" w:sz="0" w:space="0" w:color="auto"/>
          </w:divBdr>
          <w:divsChild>
            <w:div w:id="1296182180">
              <w:marLeft w:val="0"/>
              <w:marRight w:val="0"/>
              <w:marTop w:val="0"/>
              <w:marBottom w:val="0"/>
              <w:divBdr>
                <w:top w:val="none" w:sz="0" w:space="0" w:color="auto"/>
                <w:left w:val="none" w:sz="0" w:space="0" w:color="auto"/>
                <w:bottom w:val="none" w:sz="0" w:space="0" w:color="auto"/>
                <w:right w:val="none" w:sz="0" w:space="0" w:color="auto"/>
              </w:divBdr>
              <w:divsChild>
                <w:div w:id="207835824">
                  <w:marLeft w:val="0"/>
                  <w:marRight w:val="0"/>
                  <w:marTop w:val="0"/>
                  <w:marBottom w:val="0"/>
                  <w:divBdr>
                    <w:top w:val="none" w:sz="0" w:space="0" w:color="auto"/>
                    <w:left w:val="none" w:sz="0" w:space="0" w:color="auto"/>
                    <w:bottom w:val="none" w:sz="0" w:space="0" w:color="auto"/>
                    <w:right w:val="none" w:sz="0" w:space="0" w:color="auto"/>
                  </w:divBdr>
                  <w:divsChild>
                    <w:div w:id="1147746365">
                      <w:marLeft w:val="0"/>
                      <w:marRight w:val="0"/>
                      <w:marTop w:val="0"/>
                      <w:marBottom w:val="0"/>
                      <w:divBdr>
                        <w:top w:val="none" w:sz="0" w:space="0" w:color="auto"/>
                        <w:left w:val="none" w:sz="0" w:space="0" w:color="auto"/>
                        <w:bottom w:val="none" w:sz="0" w:space="0" w:color="auto"/>
                        <w:right w:val="none" w:sz="0" w:space="0" w:color="auto"/>
                      </w:divBdr>
                      <w:divsChild>
                        <w:div w:id="854924522">
                          <w:marLeft w:val="0"/>
                          <w:marRight w:val="0"/>
                          <w:marTop w:val="0"/>
                          <w:marBottom w:val="0"/>
                          <w:divBdr>
                            <w:top w:val="none" w:sz="0" w:space="0" w:color="auto"/>
                            <w:left w:val="none" w:sz="0" w:space="0" w:color="auto"/>
                            <w:bottom w:val="none" w:sz="0" w:space="0" w:color="auto"/>
                            <w:right w:val="none" w:sz="0" w:space="0" w:color="auto"/>
                          </w:divBdr>
                          <w:divsChild>
                            <w:div w:id="37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792">
      <w:bodyDiv w:val="1"/>
      <w:marLeft w:val="0"/>
      <w:marRight w:val="0"/>
      <w:marTop w:val="0"/>
      <w:marBottom w:val="0"/>
      <w:divBdr>
        <w:top w:val="none" w:sz="0" w:space="0" w:color="auto"/>
        <w:left w:val="none" w:sz="0" w:space="0" w:color="auto"/>
        <w:bottom w:val="none" w:sz="0" w:space="0" w:color="auto"/>
        <w:right w:val="none" w:sz="0" w:space="0" w:color="auto"/>
      </w:divBdr>
    </w:div>
    <w:div w:id="1006983681">
      <w:bodyDiv w:val="1"/>
      <w:marLeft w:val="0"/>
      <w:marRight w:val="0"/>
      <w:marTop w:val="0"/>
      <w:marBottom w:val="0"/>
      <w:divBdr>
        <w:top w:val="none" w:sz="0" w:space="0" w:color="auto"/>
        <w:left w:val="none" w:sz="0" w:space="0" w:color="auto"/>
        <w:bottom w:val="none" w:sz="0" w:space="0" w:color="auto"/>
        <w:right w:val="none" w:sz="0" w:space="0" w:color="auto"/>
      </w:divBdr>
    </w:div>
    <w:div w:id="1059593469">
      <w:bodyDiv w:val="1"/>
      <w:marLeft w:val="0"/>
      <w:marRight w:val="0"/>
      <w:marTop w:val="0"/>
      <w:marBottom w:val="0"/>
      <w:divBdr>
        <w:top w:val="none" w:sz="0" w:space="0" w:color="auto"/>
        <w:left w:val="none" w:sz="0" w:space="0" w:color="auto"/>
        <w:bottom w:val="none" w:sz="0" w:space="0" w:color="auto"/>
        <w:right w:val="none" w:sz="0" w:space="0" w:color="auto"/>
      </w:divBdr>
      <w:divsChild>
        <w:div w:id="1938127029">
          <w:marLeft w:val="0"/>
          <w:marRight w:val="0"/>
          <w:marTop w:val="0"/>
          <w:marBottom w:val="0"/>
          <w:divBdr>
            <w:top w:val="none" w:sz="0" w:space="0" w:color="auto"/>
            <w:left w:val="none" w:sz="0" w:space="0" w:color="auto"/>
            <w:bottom w:val="none" w:sz="0" w:space="0" w:color="auto"/>
            <w:right w:val="none" w:sz="0" w:space="0" w:color="auto"/>
          </w:divBdr>
        </w:div>
        <w:div w:id="1373917591">
          <w:marLeft w:val="0"/>
          <w:marRight w:val="0"/>
          <w:marTop w:val="0"/>
          <w:marBottom w:val="0"/>
          <w:divBdr>
            <w:top w:val="none" w:sz="0" w:space="0" w:color="auto"/>
            <w:left w:val="none" w:sz="0" w:space="0" w:color="auto"/>
            <w:bottom w:val="none" w:sz="0" w:space="0" w:color="auto"/>
            <w:right w:val="none" w:sz="0" w:space="0" w:color="auto"/>
          </w:divBdr>
        </w:div>
      </w:divsChild>
    </w:div>
    <w:div w:id="1414280811">
      <w:bodyDiv w:val="1"/>
      <w:marLeft w:val="0"/>
      <w:marRight w:val="0"/>
      <w:marTop w:val="0"/>
      <w:marBottom w:val="0"/>
      <w:divBdr>
        <w:top w:val="none" w:sz="0" w:space="0" w:color="auto"/>
        <w:left w:val="none" w:sz="0" w:space="0" w:color="auto"/>
        <w:bottom w:val="none" w:sz="0" w:space="0" w:color="auto"/>
        <w:right w:val="none" w:sz="0" w:space="0" w:color="auto"/>
      </w:divBdr>
    </w:div>
    <w:div w:id="1511334396">
      <w:bodyDiv w:val="1"/>
      <w:marLeft w:val="0"/>
      <w:marRight w:val="0"/>
      <w:marTop w:val="0"/>
      <w:marBottom w:val="0"/>
      <w:divBdr>
        <w:top w:val="none" w:sz="0" w:space="0" w:color="auto"/>
        <w:left w:val="none" w:sz="0" w:space="0" w:color="auto"/>
        <w:bottom w:val="none" w:sz="0" w:space="0" w:color="auto"/>
        <w:right w:val="none" w:sz="0" w:space="0" w:color="auto"/>
      </w:divBdr>
    </w:div>
    <w:div w:id="1596940813">
      <w:bodyDiv w:val="1"/>
      <w:marLeft w:val="0"/>
      <w:marRight w:val="0"/>
      <w:marTop w:val="0"/>
      <w:marBottom w:val="0"/>
      <w:divBdr>
        <w:top w:val="none" w:sz="0" w:space="0" w:color="auto"/>
        <w:left w:val="none" w:sz="0" w:space="0" w:color="auto"/>
        <w:bottom w:val="none" w:sz="0" w:space="0" w:color="auto"/>
        <w:right w:val="none" w:sz="0" w:space="0" w:color="auto"/>
      </w:divBdr>
    </w:div>
    <w:div w:id="1597444110">
      <w:bodyDiv w:val="1"/>
      <w:marLeft w:val="0"/>
      <w:marRight w:val="0"/>
      <w:marTop w:val="0"/>
      <w:marBottom w:val="0"/>
      <w:divBdr>
        <w:top w:val="none" w:sz="0" w:space="0" w:color="auto"/>
        <w:left w:val="none" w:sz="0" w:space="0" w:color="auto"/>
        <w:bottom w:val="none" w:sz="0" w:space="0" w:color="auto"/>
        <w:right w:val="none" w:sz="0" w:space="0" w:color="auto"/>
      </w:divBdr>
    </w:div>
    <w:div w:id="1785153718">
      <w:bodyDiv w:val="1"/>
      <w:marLeft w:val="0"/>
      <w:marRight w:val="0"/>
      <w:marTop w:val="0"/>
      <w:marBottom w:val="0"/>
      <w:divBdr>
        <w:top w:val="none" w:sz="0" w:space="0" w:color="auto"/>
        <w:left w:val="none" w:sz="0" w:space="0" w:color="auto"/>
        <w:bottom w:val="none" w:sz="0" w:space="0" w:color="auto"/>
        <w:right w:val="none" w:sz="0" w:space="0" w:color="auto"/>
      </w:divBdr>
    </w:div>
    <w:div w:id="1821771538">
      <w:bodyDiv w:val="1"/>
      <w:marLeft w:val="0"/>
      <w:marRight w:val="0"/>
      <w:marTop w:val="0"/>
      <w:marBottom w:val="0"/>
      <w:divBdr>
        <w:top w:val="none" w:sz="0" w:space="0" w:color="auto"/>
        <w:left w:val="none" w:sz="0" w:space="0" w:color="auto"/>
        <w:bottom w:val="none" w:sz="0" w:space="0" w:color="auto"/>
        <w:right w:val="none" w:sz="0" w:space="0" w:color="auto"/>
      </w:divBdr>
    </w:div>
    <w:div w:id="1834252475">
      <w:bodyDiv w:val="1"/>
      <w:marLeft w:val="0"/>
      <w:marRight w:val="0"/>
      <w:marTop w:val="0"/>
      <w:marBottom w:val="0"/>
      <w:divBdr>
        <w:top w:val="none" w:sz="0" w:space="0" w:color="auto"/>
        <w:left w:val="none" w:sz="0" w:space="0" w:color="auto"/>
        <w:bottom w:val="none" w:sz="0" w:space="0" w:color="auto"/>
        <w:right w:val="none" w:sz="0" w:space="0" w:color="auto"/>
      </w:divBdr>
    </w:div>
    <w:div w:id="1860194463">
      <w:bodyDiv w:val="1"/>
      <w:marLeft w:val="0"/>
      <w:marRight w:val="0"/>
      <w:marTop w:val="0"/>
      <w:marBottom w:val="0"/>
      <w:divBdr>
        <w:top w:val="none" w:sz="0" w:space="0" w:color="auto"/>
        <w:left w:val="none" w:sz="0" w:space="0" w:color="auto"/>
        <w:bottom w:val="none" w:sz="0" w:space="0" w:color="auto"/>
        <w:right w:val="none" w:sz="0" w:space="0" w:color="auto"/>
      </w:divBdr>
    </w:div>
    <w:div w:id="1874002813">
      <w:bodyDiv w:val="1"/>
      <w:marLeft w:val="0"/>
      <w:marRight w:val="0"/>
      <w:marTop w:val="0"/>
      <w:marBottom w:val="0"/>
      <w:divBdr>
        <w:top w:val="none" w:sz="0" w:space="0" w:color="auto"/>
        <w:left w:val="none" w:sz="0" w:space="0" w:color="auto"/>
        <w:bottom w:val="none" w:sz="0" w:space="0" w:color="auto"/>
        <w:right w:val="none" w:sz="0" w:space="0" w:color="auto"/>
      </w:divBdr>
    </w:div>
    <w:div w:id="2000840135">
      <w:bodyDiv w:val="1"/>
      <w:marLeft w:val="0"/>
      <w:marRight w:val="0"/>
      <w:marTop w:val="0"/>
      <w:marBottom w:val="0"/>
      <w:divBdr>
        <w:top w:val="none" w:sz="0" w:space="0" w:color="auto"/>
        <w:left w:val="none" w:sz="0" w:space="0" w:color="auto"/>
        <w:bottom w:val="none" w:sz="0" w:space="0" w:color="auto"/>
        <w:right w:val="none" w:sz="0" w:space="0" w:color="auto"/>
      </w:divBdr>
    </w:div>
    <w:div w:id="2006471686">
      <w:bodyDiv w:val="1"/>
      <w:marLeft w:val="0"/>
      <w:marRight w:val="0"/>
      <w:marTop w:val="0"/>
      <w:marBottom w:val="0"/>
      <w:divBdr>
        <w:top w:val="none" w:sz="0" w:space="0" w:color="auto"/>
        <w:left w:val="none" w:sz="0" w:space="0" w:color="auto"/>
        <w:bottom w:val="none" w:sz="0" w:space="0" w:color="auto"/>
        <w:right w:val="none" w:sz="0" w:space="0" w:color="auto"/>
      </w:divBdr>
    </w:div>
    <w:div w:id="2046712150">
      <w:bodyDiv w:val="1"/>
      <w:marLeft w:val="0"/>
      <w:marRight w:val="0"/>
      <w:marTop w:val="0"/>
      <w:marBottom w:val="0"/>
      <w:divBdr>
        <w:top w:val="none" w:sz="0" w:space="0" w:color="auto"/>
        <w:left w:val="none" w:sz="0" w:space="0" w:color="auto"/>
        <w:bottom w:val="none" w:sz="0" w:space="0" w:color="auto"/>
        <w:right w:val="none" w:sz="0" w:space="0" w:color="auto"/>
      </w:divBdr>
      <w:divsChild>
        <w:div w:id="986275387">
          <w:marLeft w:val="0"/>
          <w:marRight w:val="0"/>
          <w:marTop w:val="0"/>
          <w:marBottom w:val="0"/>
          <w:divBdr>
            <w:top w:val="none" w:sz="0" w:space="0" w:color="auto"/>
            <w:left w:val="none" w:sz="0" w:space="0" w:color="auto"/>
            <w:bottom w:val="none" w:sz="0" w:space="0" w:color="auto"/>
            <w:right w:val="none" w:sz="0" w:space="0" w:color="auto"/>
          </w:divBdr>
        </w:div>
      </w:divsChild>
    </w:div>
    <w:div w:id="2071609290">
      <w:bodyDiv w:val="1"/>
      <w:marLeft w:val="0"/>
      <w:marRight w:val="0"/>
      <w:marTop w:val="0"/>
      <w:marBottom w:val="0"/>
      <w:divBdr>
        <w:top w:val="none" w:sz="0" w:space="0" w:color="auto"/>
        <w:left w:val="none" w:sz="0" w:space="0" w:color="auto"/>
        <w:bottom w:val="none" w:sz="0" w:space="0" w:color="auto"/>
        <w:right w:val="none" w:sz="0" w:space="0" w:color="auto"/>
      </w:divBdr>
    </w:div>
    <w:div w:id="2090612341">
      <w:bodyDiv w:val="1"/>
      <w:marLeft w:val="0"/>
      <w:marRight w:val="0"/>
      <w:marTop w:val="0"/>
      <w:marBottom w:val="0"/>
      <w:divBdr>
        <w:top w:val="none" w:sz="0" w:space="0" w:color="auto"/>
        <w:left w:val="none" w:sz="0" w:space="0" w:color="auto"/>
        <w:bottom w:val="none" w:sz="0" w:space="0" w:color="auto"/>
        <w:right w:val="none" w:sz="0" w:space="0" w:color="auto"/>
      </w:divBdr>
      <w:divsChild>
        <w:div w:id="189952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yperlink" Target="https://isap.sejm.gov.pl/isap.nsf/DocDetails.xsp?id=WDU2022000122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PL/TXT/?uri=CELEX:32024L127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PL/TXT/HTML/?uri=OJ:C:2021:373:FULL&amp;from=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lskawschodnia.gov.pl/oddzialywanie-na-srodowisk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94A08-1CD3-4A1A-AE2A-19768DDC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3685</Words>
  <Characters>23579</Characters>
  <Application>Microsoft Office Word</Application>
  <DocSecurity>0</DocSecurity>
  <Lines>196</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Lista sprawdzająca projektu zgłoszonego do dofinansowania w ramach Programu Operacyjnego Infrastruktura i Środowisko 2007 – 20</vt:lpstr>
      <vt:lpstr>Lista sprawdzająca projektu zgłoszonego do dofinansowania w ramach Programu Operacyjnego Infrastruktura i Środowisko 2007 – 20</vt:lpstr>
    </vt:vector>
  </TitlesOfParts>
  <Company>ms</Company>
  <LinksUpToDate>false</LinksUpToDate>
  <CharactersWithSpaces>27210</CharactersWithSpaces>
  <SharedDoc>false</SharedDoc>
  <HLinks>
    <vt:vector size="30" baseType="variant">
      <vt:variant>
        <vt:i4>327685</vt:i4>
      </vt:variant>
      <vt:variant>
        <vt:i4>12</vt:i4>
      </vt:variant>
      <vt:variant>
        <vt:i4>0</vt:i4>
      </vt:variant>
      <vt:variant>
        <vt:i4>5</vt:i4>
      </vt:variant>
      <vt:variant>
        <vt:lpwstr>https://eur-lex.europa.eu/legal-content/PL/TXT/?uri=CELEX:52021DC0573</vt:lpwstr>
      </vt:variant>
      <vt:variant>
        <vt:lpwstr/>
      </vt:variant>
      <vt:variant>
        <vt:i4>2162743</vt:i4>
      </vt:variant>
      <vt:variant>
        <vt:i4>9</vt:i4>
      </vt:variant>
      <vt:variant>
        <vt:i4>0</vt:i4>
      </vt:variant>
      <vt:variant>
        <vt:i4>5</vt:i4>
      </vt:variant>
      <vt:variant>
        <vt:lpwstr>http://drzewa.org.pl/standardy/</vt:lpwstr>
      </vt:variant>
      <vt:variant>
        <vt:lpwstr/>
      </vt:variant>
      <vt:variant>
        <vt:i4>6946926</vt:i4>
      </vt:variant>
      <vt:variant>
        <vt:i4>6</vt:i4>
      </vt:variant>
      <vt:variant>
        <vt:i4>0</vt:i4>
      </vt:variant>
      <vt:variant>
        <vt:i4>5</vt:i4>
      </vt:variant>
      <vt:variant>
        <vt:lpwstr>https://www.gov.pl/web/nfosigw/standardy-ochrony-drzew</vt:lpwstr>
      </vt:variant>
      <vt:variant>
        <vt:lpwstr/>
      </vt:variant>
      <vt:variant>
        <vt:i4>6029395</vt:i4>
      </vt:variant>
      <vt:variant>
        <vt:i4>3</vt:i4>
      </vt:variant>
      <vt:variant>
        <vt:i4>0</vt:i4>
      </vt:variant>
      <vt:variant>
        <vt:i4>5</vt:i4>
      </vt:variant>
      <vt:variant>
        <vt:lpwstr>https://eur-lex.europa.eu/legal-content/PL/TXT/PDF/?uri=CELEX:32015R0207&amp;from=PL</vt:lpwstr>
      </vt:variant>
      <vt:variant>
        <vt:lpwstr/>
      </vt:variant>
      <vt:variant>
        <vt:i4>8061028</vt:i4>
      </vt:variant>
      <vt:variant>
        <vt:i4>0</vt:i4>
      </vt:variant>
      <vt:variant>
        <vt:i4>0</vt:i4>
      </vt:variant>
      <vt:variant>
        <vt:i4>5</vt:i4>
      </vt:variant>
      <vt:variant>
        <vt:lpwstr>https://www.funduszeeuropejskie.gov.pl/strony/o-funduszach/dokumenty/projekt-wytycznych-dotyczacych-zagadnien-zwiazanych-z-przygotowaniem-projektow-inwestycyjnych-w-tym-hybrydowych-na-lata-2021-2027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projektu zgłoszonego do dofinansowania w ramach Programu Operacyjnego Infrastruktura i Środowisko 2007 – 20</dc:title>
  <dc:subject/>
  <dc:creator>pc114</dc:creator>
  <cp:keywords/>
  <cp:lastModifiedBy>Kozłowska Karolina</cp:lastModifiedBy>
  <cp:revision>5</cp:revision>
  <cp:lastPrinted>2026-04-14T11:21:00Z</cp:lastPrinted>
  <dcterms:created xsi:type="dcterms:W3CDTF">2026-04-10T11:16:00Z</dcterms:created>
  <dcterms:modified xsi:type="dcterms:W3CDTF">2026-04-14T11:46:00Z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10af4640,71ed7868,3944baf5</vt:lpwstr>
  </property>
  <property fmtid="{D5CDD505-2E9C-101B-9397-08002B2CF9AE}" pid="3" name="ClassificationContentMarkingHeaderFontProps">
    <vt:lpwstr>#000000,8,Aptos</vt:lpwstr>
  </property>
  <property fmtid="{D5CDD505-2E9C-101B-9397-08002B2CF9AE}" pid="4" name="ClassificationContentMarkingHeaderText">
    <vt:lpwstr>Ograniczony dostęp</vt:lpwstr>
  </property>
  <property fmtid="{D5CDD505-2E9C-101B-9397-08002B2CF9AE}" pid="5" name="ClassificationContentMarkingFooterShapeIds">
    <vt:lpwstr>59079e1,507e33c4,4bd38c02</vt:lpwstr>
  </property>
  <property fmtid="{D5CDD505-2E9C-101B-9397-08002B2CF9AE}" pid="6" name="ClassificationContentMarkingFooterFontProps">
    <vt:lpwstr>#000000,8,Aptos</vt:lpwstr>
  </property>
  <property fmtid="{D5CDD505-2E9C-101B-9397-08002B2CF9AE}" pid="7" name="ClassificationContentMarkingFooterText">
    <vt:lpwstr>Ograniczony dostęp</vt:lpwstr>
  </property>
  <property fmtid="{D5CDD505-2E9C-101B-9397-08002B2CF9AE}" pid="8" name="MSIP_Label_d480ff4e-5ef0-410f-9bc0-1309a3e91176_Enabled">
    <vt:lpwstr>true</vt:lpwstr>
  </property>
  <property fmtid="{D5CDD505-2E9C-101B-9397-08002B2CF9AE}" pid="9" name="MSIP_Label_d480ff4e-5ef0-410f-9bc0-1309a3e91176_SetDate">
    <vt:lpwstr>2026-02-19T16:06:46Z</vt:lpwstr>
  </property>
  <property fmtid="{D5CDD505-2E9C-101B-9397-08002B2CF9AE}" pid="10" name="MSIP_Label_d480ff4e-5ef0-410f-9bc0-1309a3e91176_Method">
    <vt:lpwstr>Standard</vt:lpwstr>
  </property>
  <property fmtid="{D5CDD505-2E9C-101B-9397-08002B2CF9AE}" pid="11" name="MSIP_Label_d480ff4e-5ef0-410f-9bc0-1309a3e91176_Name">
    <vt:lpwstr>DC_Ograniczony dostęp</vt:lpwstr>
  </property>
  <property fmtid="{D5CDD505-2E9C-101B-9397-08002B2CF9AE}" pid="12" name="MSIP_Label_d480ff4e-5ef0-410f-9bc0-1309a3e91176_SiteId">
    <vt:lpwstr>29bb5b9c-200a-4906-89ef-c651c86ab301</vt:lpwstr>
  </property>
  <property fmtid="{D5CDD505-2E9C-101B-9397-08002B2CF9AE}" pid="13" name="MSIP_Label_d480ff4e-5ef0-410f-9bc0-1309a3e91176_ActionId">
    <vt:lpwstr>83bfa605-4c93-42d0-b58f-c223a05659a0</vt:lpwstr>
  </property>
  <property fmtid="{D5CDD505-2E9C-101B-9397-08002B2CF9AE}" pid="14" name="MSIP_Label_d480ff4e-5ef0-410f-9bc0-1309a3e91176_ContentBits">
    <vt:lpwstr>3</vt:lpwstr>
  </property>
  <property fmtid="{D5CDD505-2E9C-101B-9397-08002B2CF9AE}" pid="15" name="MSIP_Label_d480ff4e-5ef0-410f-9bc0-1309a3e91176_Tag">
    <vt:lpwstr>10, 3, 0, 1</vt:lpwstr>
  </property>
</Properties>
</file>