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Y="1"/>
        <w:tblOverlap w:val="neve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433"/>
        <w:gridCol w:w="4111"/>
        <w:gridCol w:w="1699"/>
      </w:tblGrid>
      <w:tr w:rsidR="006A4466" w:rsidRPr="00D50AAB" w14:paraId="62D5B125" w14:textId="77777777" w:rsidTr="007C00A7">
        <w:trPr>
          <w:trHeight w:val="434"/>
        </w:trPr>
        <w:tc>
          <w:tcPr>
            <w:tcW w:w="14990" w:type="dxa"/>
            <w:gridSpan w:val="4"/>
            <w:shd w:val="clear" w:color="auto" w:fill="5F497A"/>
            <w:vAlign w:val="center"/>
          </w:tcPr>
          <w:p w14:paraId="1799520D" w14:textId="77777777" w:rsidR="00741DCA" w:rsidRPr="007925FC" w:rsidRDefault="00741DCA" w:rsidP="00741DCA">
            <w:pPr>
              <w:shd w:val="clear" w:color="auto" w:fill="7030A0"/>
              <w:spacing w:before="120" w:after="120"/>
              <w:ind w:left="-851" w:right="-284"/>
              <w:jc w:val="center"/>
              <w:rPr>
                <w:rFonts w:eastAsia="Times New Roman" w:cs="Arial"/>
                <w:b/>
                <w:color w:val="F2F2F2"/>
                <w:sz w:val="28"/>
                <w:szCs w:val="28"/>
                <w:lang w:eastAsia="pl-PL"/>
              </w:rPr>
            </w:pPr>
            <w:bookmarkStart w:id="0" w:name="_Hlk109308138"/>
            <w:r w:rsidRPr="007925FC">
              <w:rPr>
                <w:rFonts w:eastAsia="Times New Roman" w:cs="Arial"/>
                <w:b/>
                <w:color w:val="F2F2F2"/>
                <w:sz w:val="28"/>
                <w:szCs w:val="28"/>
                <w:lang w:eastAsia="pl-PL"/>
              </w:rPr>
              <w:t>Kryteria wyboru projektów</w:t>
            </w:r>
          </w:p>
          <w:bookmarkEnd w:id="0"/>
          <w:p w14:paraId="6FED8972" w14:textId="77777777" w:rsidR="006A4466" w:rsidRDefault="00741DCA" w:rsidP="00741DCA">
            <w:pPr>
              <w:shd w:val="clear" w:color="auto" w:fill="7030A0"/>
              <w:spacing w:before="120" w:after="120"/>
              <w:ind w:left="-851" w:right="-284"/>
              <w:jc w:val="center"/>
              <w:rPr>
                <w:rFonts w:eastAsia="Times New Roman" w:cs="Arial"/>
                <w:b/>
                <w:color w:val="FFFFFF"/>
                <w:sz w:val="28"/>
                <w:szCs w:val="28"/>
                <w:lang w:eastAsia="pl-PL"/>
              </w:rPr>
            </w:pPr>
            <w:r>
              <w:rPr>
                <w:rFonts w:eastAsia="Times New Roman" w:cs="Arial"/>
                <w:b/>
                <w:color w:val="FFFFFF"/>
                <w:sz w:val="28"/>
                <w:szCs w:val="28"/>
                <w:lang w:eastAsia="pl-PL"/>
              </w:rPr>
              <w:t>Działanie 4.</w:t>
            </w:r>
            <w:r w:rsidR="00DC6963">
              <w:rPr>
                <w:rFonts w:eastAsia="Times New Roman" w:cs="Arial"/>
                <w:b/>
                <w:color w:val="FFFFFF"/>
                <w:sz w:val="28"/>
                <w:szCs w:val="28"/>
                <w:lang w:eastAsia="pl-PL"/>
              </w:rPr>
              <w:t>2</w:t>
            </w:r>
            <w:r>
              <w:rPr>
                <w:rFonts w:eastAsia="Times New Roman" w:cs="Arial"/>
                <w:b/>
                <w:color w:val="FFFFFF"/>
                <w:sz w:val="28"/>
                <w:szCs w:val="28"/>
                <w:lang w:eastAsia="pl-PL"/>
              </w:rPr>
              <w:t xml:space="preserve">. </w:t>
            </w:r>
            <w:r w:rsidR="00DC6963">
              <w:rPr>
                <w:rFonts w:eastAsia="Times New Roman" w:cs="Arial"/>
                <w:b/>
                <w:color w:val="FFFFFF"/>
                <w:sz w:val="28"/>
                <w:szCs w:val="28"/>
                <w:lang w:eastAsia="pl-PL"/>
              </w:rPr>
              <w:t>Ponadregionalna i</w:t>
            </w:r>
            <w:r w:rsidR="003B1092" w:rsidRPr="00741DCA">
              <w:rPr>
                <w:rFonts w:eastAsia="Times New Roman" w:cs="Arial"/>
                <w:b/>
                <w:color w:val="FFFFFF"/>
                <w:sz w:val="28"/>
                <w:szCs w:val="28"/>
                <w:lang w:eastAsia="pl-PL"/>
              </w:rPr>
              <w:t xml:space="preserve">nfrastruktura </w:t>
            </w:r>
            <w:r w:rsidR="00DC6963">
              <w:rPr>
                <w:rFonts w:eastAsia="Times New Roman" w:cs="Arial"/>
                <w:b/>
                <w:color w:val="FFFFFF"/>
                <w:sz w:val="28"/>
                <w:szCs w:val="28"/>
                <w:lang w:eastAsia="pl-PL"/>
              </w:rPr>
              <w:t>kolejowa</w:t>
            </w:r>
          </w:p>
          <w:p w14:paraId="06BEDA9F" w14:textId="77777777" w:rsidR="00741DCA" w:rsidRPr="00B8270F" w:rsidRDefault="00741DCA" w:rsidP="00741DCA">
            <w:pPr>
              <w:shd w:val="clear" w:color="auto" w:fill="7030A0"/>
              <w:spacing w:before="120" w:after="120"/>
              <w:ind w:left="-851" w:right="-284"/>
              <w:jc w:val="center"/>
              <w:rPr>
                <w:i/>
              </w:rPr>
            </w:pPr>
            <w:r>
              <w:rPr>
                <w:rFonts w:eastAsia="Times New Roman" w:cs="Arial"/>
                <w:b/>
                <w:color w:val="FFFFFF"/>
                <w:sz w:val="28"/>
                <w:szCs w:val="28"/>
                <w:lang w:eastAsia="pl-PL"/>
              </w:rPr>
              <w:t>Fundusze Europejskie dla Polski Wschodniej 2021-2027</w:t>
            </w:r>
          </w:p>
        </w:tc>
      </w:tr>
      <w:tr w:rsidR="00485D41" w:rsidRPr="00D50AAB" w14:paraId="22854A38" w14:textId="77777777" w:rsidTr="00F715A9">
        <w:trPr>
          <w:trHeight w:val="421"/>
        </w:trPr>
        <w:tc>
          <w:tcPr>
            <w:tcW w:w="14990" w:type="dxa"/>
            <w:gridSpan w:val="4"/>
            <w:tcBorders>
              <w:bottom w:val="single" w:sz="4" w:space="0" w:color="auto"/>
            </w:tcBorders>
            <w:shd w:val="clear" w:color="auto" w:fill="FFFFFF"/>
            <w:vAlign w:val="center"/>
          </w:tcPr>
          <w:p w14:paraId="3AF9B8CD" w14:textId="40DAADF8" w:rsidR="00485D41" w:rsidRPr="00485D41" w:rsidRDefault="00485D41" w:rsidP="00485D41">
            <w:pPr>
              <w:keepNext/>
              <w:tabs>
                <w:tab w:val="left" w:pos="435"/>
              </w:tabs>
              <w:snapToGrid w:val="0"/>
              <w:spacing w:before="120" w:after="120"/>
              <w:rPr>
                <w:rFonts w:cs="Calibri"/>
                <w:bCs/>
                <w:iCs/>
                <w:sz w:val="24"/>
                <w:szCs w:val="24"/>
              </w:rPr>
            </w:pPr>
            <w:r w:rsidRPr="00485D41">
              <w:rPr>
                <w:rFonts w:cs="Calibri"/>
                <w:bCs/>
                <w:iCs/>
                <w:sz w:val="24"/>
                <w:szCs w:val="24"/>
              </w:rPr>
              <w:t>Typ projektu:</w:t>
            </w:r>
            <w:r w:rsidR="00A53159">
              <w:rPr>
                <w:rFonts w:cs="Calibri"/>
                <w:bCs/>
                <w:iCs/>
                <w:sz w:val="24"/>
                <w:szCs w:val="24"/>
              </w:rPr>
              <w:t xml:space="preserve"> </w:t>
            </w:r>
          </w:p>
          <w:p w14:paraId="19335A94" w14:textId="1390C874" w:rsidR="00485D41" w:rsidRPr="00485D41" w:rsidRDefault="00485D41" w:rsidP="00485D41">
            <w:pPr>
              <w:keepNext/>
              <w:numPr>
                <w:ilvl w:val="0"/>
                <w:numId w:val="17"/>
              </w:numPr>
              <w:tabs>
                <w:tab w:val="left" w:pos="435"/>
              </w:tabs>
              <w:snapToGrid w:val="0"/>
              <w:spacing w:before="120" w:after="120"/>
              <w:rPr>
                <w:rFonts w:cs="Calibri"/>
                <w:bCs/>
                <w:iCs/>
                <w:sz w:val="24"/>
                <w:szCs w:val="24"/>
              </w:rPr>
            </w:pPr>
            <w:r>
              <w:rPr>
                <w:rFonts w:cs="Calibri"/>
                <w:bCs/>
                <w:iCs/>
                <w:sz w:val="24"/>
                <w:szCs w:val="24"/>
              </w:rPr>
              <w:t>Infrastruktura linii kolejowych</w:t>
            </w:r>
            <w:r w:rsidRPr="00485D41">
              <w:rPr>
                <w:rFonts w:cs="Calibri"/>
                <w:bCs/>
                <w:iCs/>
                <w:sz w:val="24"/>
                <w:szCs w:val="24"/>
              </w:rPr>
              <w:t xml:space="preserve"> – beneficjent: PKP PLK S.A.</w:t>
            </w:r>
          </w:p>
          <w:p w14:paraId="6226ABE4" w14:textId="77777777" w:rsidR="00485D41" w:rsidRDefault="00485D41" w:rsidP="00485D41">
            <w:pPr>
              <w:numPr>
                <w:ilvl w:val="0"/>
                <w:numId w:val="17"/>
              </w:numPr>
              <w:ind w:left="426" w:hanging="66"/>
              <w:rPr>
                <w:rFonts w:cs="Calibri"/>
                <w:bCs/>
                <w:iCs/>
                <w:sz w:val="24"/>
                <w:szCs w:val="24"/>
              </w:rPr>
            </w:pPr>
            <w:r>
              <w:rPr>
                <w:rFonts w:cs="Calibri"/>
                <w:bCs/>
                <w:iCs/>
                <w:sz w:val="24"/>
                <w:szCs w:val="24"/>
              </w:rPr>
              <w:t>Infrastruktura dworców kolejowych</w:t>
            </w:r>
            <w:r w:rsidRPr="00485D41">
              <w:rPr>
                <w:rFonts w:cs="Calibri"/>
                <w:bCs/>
                <w:iCs/>
                <w:sz w:val="24"/>
                <w:szCs w:val="24"/>
              </w:rPr>
              <w:t xml:space="preserve"> – </w:t>
            </w:r>
            <w:r w:rsidRPr="00485D41">
              <w:rPr>
                <w:bCs/>
              </w:rPr>
              <w:t xml:space="preserve"> </w:t>
            </w:r>
            <w:r w:rsidRPr="00485D41">
              <w:rPr>
                <w:rFonts w:cs="Calibri"/>
                <w:bCs/>
                <w:iCs/>
                <w:sz w:val="24"/>
                <w:szCs w:val="24"/>
              </w:rPr>
              <w:t>beneficjent: PKP S.A.</w:t>
            </w:r>
          </w:p>
          <w:p w14:paraId="009D38A7" w14:textId="77777777" w:rsidR="00485D41" w:rsidRPr="00485D41" w:rsidRDefault="00485D41" w:rsidP="00485D41">
            <w:pPr>
              <w:rPr>
                <w:rFonts w:cs="Calibri"/>
                <w:bCs/>
                <w:iCs/>
                <w:sz w:val="24"/>
                <w:szCs w:val="24"/>
              </w:rPr>
            </w:pPr>
            <w:r w:rsidRPr="00485D41">
              <w:rPr>
                <w:rFonts w:cs="Calibri"/>
                <w:bCs/>
                <w:iCs/>
                <w:sz w:val="24"/>
                <w:szCs w:val="24"/>
              </w:rPr>
              <w:t>Uwagi:</w:t>
            </w:r>
          </w:p>
          <w:p w14:paraId="460A8EC4" w14:textId="4F0ACCD3" w:rsidR="002E3D70" w:rsidRDefault="00485D41" w:rsidP="002E3D70">
            <w:pPr>
              <w:numPr>
                <w:ilvl w:val="0"/>
                <w:numId w:val="16"/>
              </w:numPr>
              <w:rPr>
                <w:rFonts w:cs="Calibri"/>
                <w:bCs/>
                <w:iCs/>
                <w:sz w:val="24"/>
                <w:szCs w:val="24"/>
              </w:rPr>
            </w:pPr>
            <w:r w:rsidRPr="00485D41">
              <w:rPr>
                <w:rFonts w:cs="Calibri"/>
                <w:bCs/>
                <w:iCs/>
                <w:sz w:val="24"/>
                <w:szCs w:val="24"/>
              </w:rPr>
              <w:t xml:space="preserve">Projektu typu: </w:t>
            </w:r>
            <w:r>
              <w:rPr>
                <w:rFonts w:cs="Calibri"/>
                <w:bCs/>
                <w:iCs/>
                <w:sz w:val="24"/>
                <w:szCs w:val="24"/>
              </w:rPr>
              <w:t>infrastruktura linii kolejowych</w:t>
            </w:r>
            <w:r w:rsidRPr="00485D41">
              <w:rPr>
                <w:rFonts w:cs="Calibri"/>
                <w:bCs/>
                <w:iCs/>
                <w:sz w:val="24"/>
                <w:szCs w:val="24"/>
              </w:rPr>
              <w:t xml:space="preserve"> – nie dotycz</w:t>
            </w:r>
            <w:r w:rsidR="00B95B2F">
              <w:rPr>
                <w:rFonts w:cs="Calibri"/>
                <w:bCs/>
                <w:iCs/>
                <w:sz w:val="24"/>
                <w:szCs w:val="24"/>
              </w:rPr>
              <w:t>ą</w:t>
            </w:r>
            <w:r w:rsidRPr="00485D41">
              <w:rPr>
                <w:rFonts w:cs="Calibri"/>
                <w:bCs/>
                <w:iCs/>
                <w:sz w:val="24"/>
                <w:szCs w:val="24"/>
              </w:rPr>
              <w:t xml:space="preserve"> kryteri</w:t>
            </w:r>
            <w:r w:rsidR="003B5CDD">
              <w:rPr>
                <w:rFonts w:cs="Calibri"/>
                <w:bCs/>
                <w:iCs/>
                <w:sz w:val="24"/>
                <w:szCs w:val="24"/>
              </w:rPr>
              <w:t>a</w:t>
            </w:r>
            <w:r>
              <w:rPr>
                <w:rFonts w:cs="Calibri"/>
                <w:bCs/>
                <w:iCs/>
                <w:sz w:val="24"/>
                <w:szCs w:val="24"/>
              </w:rPr>
              <w:t xml:space="preserve"> nr:</w:t>
            </w:r>
            <w:r w:rsidRPr="00485D41">
              <w:rPr>
                <w:rFonts w:cs="Calibri"/>
                <w:bCs/>
                <w:iCs/>
                <w:sz w:val="24"/>
                <w:szCs w:val="24"/>
              </w:rPr>
              <w:t xml:space="preserve"> </w:t>
            </w:r>
            <w:r w:rsidR="00F107D8">
              <w:rPr>
                <w:rFonts w:cs="Calibri"/>
                <w:bCs/>
                <w:iCs/>
                <w:sz w:val="24"/>
                <w:szCs w:val="24"/>
              </w:rPr>
              <w:t>1b, 2</w:t>
            </w:r>
            <w:r w:rsidR="005875EE">
              <w:rPr>
                <w:rFonts w:cs="Calibri"/>
                <w:bCs/>
                <w:iCs/>
                <w:sz w:val="24"/>
                <w:szCs w:val="24"/>
              </w:rPr>
              <w:t>3</w:t>
            </w:r>
            <w:r w:rsidR="004A7CD4">
              <w:rPr>
                <w:rFonts w:cs="Calibri"/>
                <w:bCs/>
                <w:iCs/>
                <w:sz w:val="24"/>
                <w:szCs w:val="24"/>
              </w:rPr>
              <w:t>.</w:t>
            </w:r>
          </w:p>
          <w:p w14:paraId="65239E85" w14:textId="4F7EAEFF" w:rsidR="00485D41" w:rsidRPr="004A7CD4" w:rsidRDefault="00485D41" w:rsidP="009F2E7E">
            <w:pPr>
              <w:numPr>
                <w:ilvl w:val="0"/>
                <w:numId w:val="16"/>
              </w:numPr>
              <w:rPr>
                <w:rFonts w:cs="Calibri"/>
                <w:bCs/>
                <w:iCs/>
                <w:sz w:val="24"/>
                <w:szCs w:val="24"/>
              </w:rPr>
            </w:pPr>
            <w:r w:rsidRPr="002E3D70">
              <w:rPr>
                <w:rFonts w:cs="Calibri"/>
                <w:bCs/>
                <w:iCs/>
                <w:sz w:val="24"/>
                <w:szCs w:val="24"/>
              </w:rPr>
              <w:t>Projektu typu: infrastruktura dworców kolejowych – nie dotyczą kryteria nr</w:t>
            </w:r>
            <w:r w:rsidR="009F2E7E" w:rsidRPr="002E3D70">
              <w:rPr>
                <w:rFonts w:cs="Calibri"/>
                <w:bCs/>
                <w:iCs/>
                <w:sz w:val="24"/>
                <w:szCs w:val="24"/>
              </w:rPr>
              <w:t xml:space="preserve">: </w:t>
            </w:r>
            <w:r w:rsidR="00F107D8">
              <w:rPr>
                <w:rFonts w:cs="Calibri"/>
                <w:bCs/>
                <w:iCs/>
                <w:sz w:val="24"/>
                <w:szCs w:val="24"/>
              </w:rPr>
              <w:t>1a</w:t>
            </w:r>
            <w:r w:rsidR="00AB3969" w:rsidRPr="002E3D70">
              <w:rPr>
                <w:rFonts w:cs="Calibri"/>
                <w:bCs/>
                <w:iCs/>
                <w:sz w:val="24"/>
                <w:szCs w:val="24"/>
              </w:rPr>
              <w:t xml:space="preserve">, </w:t>
            </w:r>
            <w:r w:rsidR="005875EE">
              <w:rPr>
                <w:rFonts w:cs="Calibri"/>
                <w:bCs/>
                <w:iCs/>
                <w:sz w:val="24"/>
                <w:szCs w:val="24"/>
              </w:rPr>
              <w:t>20</w:t>
            </w:r>
            <w:r w:rsidR="00AB3969" w:rsidRPr="002E3D70">
              <w:rPr>
                <w:rFonts w:cs="Calibri"/>
                <w:bCs/>
                <w:iCs/>
                <w:sz w:val="24"/>
                <w:szCs w:val="24"/>
              </w:rPr>
              <w:t xml:space="preserve">, </w:t>
            </w:r>
            <w:r w:rsidR="00F107D8">
              <w:rPr>
                <w:rFonts w:cs="Calibri"/>
                <w:bCs/>
                <w:iCs/>
                <w:sz w:val="24"/>
                <w:szCs w:val="24"/>
              </w:rPr>
              <w:t>2</w:t>
            </w:r>
            <w:r w:rsidR="005875EE">
              <w:rPr>
                <w:rFonts w:cs="Calibri"/>
                <w:bCs/>
                <w:iCs/>
                <w:sz w:val="24"/>
                <w:szCs w:val="24"/>
              </w:rPr>
              <w:t>1</w:t>
            </w:r>
            <w:r w:rsidR="00F107D8">
              <w:rPr>
                <w:rFonts w:cs="Calibri"/>
                <w:bCs/>
                <w:iCs/>
                <w:sz w:val="24"/>
                <w:szCs w:val="24"/>
              </w:rPr>
              <w:t>, 2</w:t>
            </w:r>
            <w:r w:rsidR="005875EE">
              <w:rPr>
                <w:rFonts w:cs="Calibri"/>
                <w:bCs/>
                <w:iCs/>
                <w:sz w:val="24"/>
                <w:szCs w:val="24"/>
              </w:rPr>
              <w:t>2</w:t>
            </w:r>
            <w:r w:rsidR="00793DAF">
              <w:rPr>
                <w:rFonts w:cs="Calibri"/>
                <w:bCs/>
                <w:iCs/>
                <w:sz w:val="24"/>
                <w:szCs w:val="24"/>
              </w:rPr>
              <w:t>, 24, 25.</w:t>
            </w:r>
          </w:p>
        </w:tc>
      </w:tr>
      <w:tr w:rsidR="00583A9E" w:rsidRPr="00D50AAB" w14:paraId="7C4BEEB3" w14:textId="77777777" w:rsidTr="00C5468C">
        <w:trPr>
          <w:trHeight w:val="421"/>
        </w:trPr>
        <w:tc>
          <w:tcPr>
            <w:tcW w:w="747" w:type="dxa"/>
            <w:tcBorders>
              <w:bottom w:val="single" w:sz="4" w:space="0" w:color="auto"/>
            </w:tcBorders>
            <w:shd w:val="clear" w:color="auto" w:fill="FFFFFF"/>
            <w:vAlign w:val="center"/>
          </w:tcPr>
          <w:p w14:paraId="6E7D05BB" w14:textId="0BBA70E0" w:rsidR="00583A9E" w:rsidRPr="00FA438D" w:rsidRDefault="00583A9E" w:rsidP="00583A9E">
            <w:pPr>
              <w:keepNext/>
              <w:tabs>
                <w:tab w:val="left" w:pos="435"/>
              </w:tabs>
              <w:snapToGrid w:val="0"/>
              <w:spacing w:before="120" w:after="120"/>
              <w:rPr>
                <w:rFonts w:cs="Calibri"/>
                <w:b/>
                <w:iCs/>
                <w:sz w:val="24"/>
                <w:szCs w:val="24"/>
              </w:rPr>
            </w:pPr>
            <w:r w:rsidRPr="00FA438D">
              <w:rPr>
                <w:rFonts w:cs="Calibri"/>
                <w:b/>
                <w:iCs/>
                <w:sz w:val="24"/>
                <w:szCs w:val="24"/>
              </w:rPr>
              <w:t>L</w:t>
            </w:r>
            <w:r w:rsidR="00F76100">
              <w:rPr>
                <w:rFonts w:cs="Calibri"/>
                <w:b/>
                <w:iCs/>
                <w:sz w:val="24"/>
                <w:szCs w:val="24"/>
              </w:rPr>
              <w:t>.</w:t>
            </w:r>
            <w:r w:rsidRPr="00FA438D">
              <w:rPr>
                <w:rFonts w:cs="Calibri"/>
                <w:b/>
                <w:iCs/>
                <w:sz w:val="24"/>
                <w:szCs w:val="24"/>
              </w:rPr>
              <w:t>p.</w:t>
            </w:r>
          </w:p>
        </w:tc>
        <w:tc>
          <w:tcPr>
            <w:tcW w:w="8433" w:type="dxa"/>
            <w:tcBorders>
              <w:bottom w:val="single" w:sz="4" w:space="0" w:color="auto"/>
            </w:tcBorders>
            <w:shd w:val="clear" w:color="auto" w:fill="FFFFFF"/>
            <w:vAlign w:val="center"/>
          </w:tcPr>
          <w:p w14:paraId="4D51CA66" w14:textId="77777777" w:rsidR="00583A9E" w:rsidRPr="00FA438D" w:rsidRDefault="00583A9E" w:rsidP="00583A9E">
            <w:pPr>
              <w:keepNext/>
              <w:tabs>
                <w:tab w:val="left" w:pos="435"/>
              </w:tabs>
              <w:snapToGrid w:val="0"/>
              <w:spacing w:before="120" w:after="120"/>
              <w:rPr>
                <w:rFonts w:cs="Calibri"/>
                <w:b/>
                <w:iCs/>
                <w:sz w:val="24"/>
                <w:szCs w:val="24"/>
              </w:rPr>
            </w:pPr>
            <w:r w:rsidRPr="00FA438D">
              <w:rPr>
                <w:rFonts w:cs="Calibri"/>
                <w:b/>
                <w:iCs/>
                <w:sz w:val="24"/>
                <w:szCs w:val="24"/>
              </w:rPr>
              <w:t>Nazwa kryterium</w:t>
            </w:r>
          </w:p>
        </w:tc>
        <w:tc>
          <w:tcPr>
            <w:tcW w:w="4111" w:type="dxa"/>
            <w:tcBorders>
              <w:bottom w:val="single" w:sz="4" w:space="0" w:color="auto"/>
            </w:tcBorders>
            <w:shd w:val="clear" w:color="auto" w:fill="FFFFFF"/>
            <w:vAlign w:val="center"/>
          </w:tcPr>
          <w:p w14:paraId="55CE8172" w14:textId="77777777" w:rsidR="00583A9E" w:rsidRPr="00FA438D" w:rsidDel="002A0C9A" w:rsidRDefault="00583A9E" w:rsidP="001B596A">
            <w:pPr>
              <w:keepNext/>
              <w:tabs>
                <w:tab w:val="left" w:pos="435"/>
              </w:tabs>
              <w:snapToGrid w:val="0"/>
              <w:spacing w:before="120" w:after="120"/>
              <w:jc w:val="center"/>
              <w:rPr>
                <w:rFonts w:cs="Calibri"/>
                <w:b/>
                <w:iCs/>
                <w:sz w:val="24"/>
                <w:szCs w:val="24"/>
              </w:rPr>
            </w:pPr>
            <w:r w:rsidRPr="00FA438D">
              <w:rPr>
                <w:rFonts w:cs="Calibri"/>
                <w:b/>
                <w:iCs/>
                <w:sz w:val="24"/>
                <w:szCs w:val="24"/>
              </w:rPr>
              <w:t>Liczba punktów</w:t>
            </w:r>
          </w:p>
        </w:tc>
        <w:tc>
          <w:tcPr>
            <w:tcW w:w="1699" w:type="dxa"/>
            <w:tcBorders>
              <w:bottom w:val="single" w:sz="4" w:space="0" w:color="auto"/>
            </w:tcBorders>
            <w:shd w:val="clear" w:color="auto" w:fill="FFFFFF"/>
            <w:vAlign w:val="center"/>
          </w:tcPr>
          <w:p w14:paraId="6E48DCCF" w14:textId="77777777" w:rsidR="00583A9E" w:rsidRPr="00FA438D" w:rsidDel="002A0C9A" w:rsidRDefault="00583A9E" w:rsidP="001B596A">
            <w:pPr>
              <w:keepNext/>
              <w:tabs>
                <w:tab w:val="left" w:pos="435"/>
              </w:tabs>
              <w:snapToGrid w:val="0"/>
              <w:spacing w:before="120" w:after="120"/>
              <w:jc w:val="center"/>
              <w:rPr>
                <w:rFonts w:cs="Calibri"/>
                <w:b/>
                <w:iCs/>
                <w:sz w:val="24"/>
                <w:szCs w:val="24"/>
              </w:rPr>
            </w:pPr>
            <w:r w:rsidRPr="00FA438D">
              <w:rPr>
                <w:rFonts w:cs="Calibri"/>
                <w:b/>
                <w:iCs/>
                <w:sz w:val="24"/>
                <w:szCs w:val="24"/>
              </w:rPr>
              <w:t>Minimum punktowe</w:t>
            </w:r>
          </w:p>
        </w:tc>
      </w:tr>
      <w:tr w:rsidR="002408A1" w:rsidRPr="00D50AAB" w14:paraId="5D8C85AD" w14:textId="77777777" w:rsidTr="00081E14">
        <w:trPr>
          <w:trHeight w:val="421"/>
        </w:trPr>
        <w:tc>
          <w:tcPr>
            <w:tcW w:w="747" w:type="dxa"/>
            <w:shd w:val="clear" w:color="auto" w:fill="FFFFFF"/>
          </w:tcPr>
          <w:p w14:paraId="113C4187" w14:textId="27C479FD" w:rsidR="002408A1" w:rsidRDefault="002408A1" w:rsidP="00081E14">
            <w:pPr>
              <w:keepNext/>
              <w:tabs>
                <w:tab w:val="left" w:pos="435"/>
              </w:tabs>
              <w:snapToGrid w:val="0"/>
              <w:spacing w:before="120" w:after="120"/>
              <w:jc w:val="center"/>
              <w:rPr>
                <w:rFonts w:cs="Calibri"/>
                <w:bCs/>
                <w:iCs/>
                <w:sz w:val="24"/>
                <w:szCs w:val="24"/>
              </w:rPr>
            </w:pPr>
            <w:r>
              <w:rPr>
                <w:rFonts w:cs="Calibri"/>
                <w:bCs/>
                <w:iCs/>
                <w:sz w:val="24"/>
                <w:szCs w:val="24"/>
              </w:rPr>
              <w:t>1a</w:t>
            </w:r>
          </w:p>
        </w:tc>
        <w:tc>
          <w:tcPr>
            <w:tcW w:w="8433" w:type="dxa"/>
            <w:shd w:val="clear" w:color="auto" w:fill="FFFFFF"/>
            <w:vAlign w:val="center"/>
          </w:tcPr>
          <w:p w14:paraId="4FAA82D4" w14:textId="1B56091F" w:rsidR="002408A1" w:rsidRPr="00FA438D" w:rsidRDefault="002408A1" w:rsidP="002408A1">
            <w:pPr>
              <w:keepNext/>
              <w:tabs>
                <w:tab w:val="left" w:pos="435"/>
              </w:tabs>
              <w:snapToGrid w:val="0"/>
              <w:spacing w:before="120" w:after="120"/>
              <w:rPr>
                <w:rFonts w:cs="Calibri"/>
                <w:bCs/>
                <w:iCs/>
                <w:sz w:val="24"/>
                <w:szCs w:val="24"/>
              </w:rPr>
            </w:pPr>
            <w:r w:rsidRPr="00FA438D">
              <w:rPr>
                <w:rFonts w:cs="Calibri"/>
                <w:bCs/>
                <w:iCs/>
                <w:sz w:val="24"/>
                <w:szCs w:val="24"/>
              </w:rPr>
              <w:t xml:space="preserve">Projekt został ujęty w </w:t>
            </w:r>
            <w:r>
              <w:rPr>
                <w:rFonts w:cs="Calibri"/>
                <w:bCs/>
                <w:iCs/>
                <w:sz w:val="24"/>
                <w:szCs w:val="24"/>
              </w:rPr>
              <w:t>Krajowym Programie Kolejowym do 2030 r. (dotyczy typu projektu: infrastruktura linii kolejowych)</w:t>
            </w:r>
          </w:p>
        </w:tc>
        <w:tc>
          <w:tcPr>
            <w:tcW w:w="4111" w:type="dxa"/>
            <w:shd w:val="clear" w:color="auto" w:fill="FFFFFF"/>
            <w:vAlign w:val="center"/>
          </w:tcPr>
          <w:p w14:paraId="5B69CDFD" w14:textId="44C1A7B4" w:rsidR="002408A1" w:rsidRPr="00A0002C" w:rsidRDefault="002408A1" w:rsidP="002408A1">
            <w:pPr>
              <w:keepNext/>
              <w:tabs>
                <w:tab w:val="left" w:pos="435"/>
              </w:tabs>
              <w:snapToGrid w:val="0"/>
              <w:spacing w:before="120" w:after="120"/>
              <w:jc w:val="center"/>
              <w:rPr>
                <w:rFonts w:cs="Calibri"/>
                <w:bCs/>
                <w:iCs/>
                <w:sz w:val="24"/>
                <w:szCs w:val="24"/>
              </w:rPr>
            </w:pPr>
            <w:r w:rsidRPr="00A0002C">
              <w:rPr>
                <w:rFonts w:cs="Calibri"/>
                <w:bCs/>
                <w:iCs/>
                <w:sz w:val="24"/>
                <w:szCs w:val="24"/>
              </w:rPr>
              <w:t>0 albo 1</w:t>
            </w:r>
          </w:p>
        </w:tc>
        <w:tc>
          <w:tcPr>
            <w:tcW w:w="1699" w:type="dxa"/>
            <w:shd w:val="clear" w:color="auto" w:fill="FFFFFF"/>
            <w:vAlign w:val="center"/>
          </w:tcPr>
          <w:p w14:paraId="05104DFD" w14:textId="544B88F2" w:rsidR="002408A1" w:rsidRPr="00A0002C" w:rsidRDefault="002408A1" w:rsidP="002408A1">
            <w:pPr>
              <w:keepNext/>
              <w:tabs>
                <w:tab w:val="left" w:pos="435"/>
              </w:tabs>
              <w:snapToGrid w:val="0"/>
              <w:spacing w:before="120" w:after="120"/>
              <w:jc w:val="center"/>
              <w:rPr>
                <w:rFonts w:cs="Calibri"/>
                <w:bCs/>
                <w:iCs/>
                <w:sz w:val="24"/>
                <w:szCs w:val="24"/>
              </w:rPr>
            </w:pPr>
            <w:r w:rsidRPr="00A0002C">
              <w:rPr>
                <w:rFonts w:cs="Calibri"/>
                <w:bCs/>
                <w:iCs/>
                <w:sz w:val="24"/>
                <w:szCs w:val="24"/>
              </w:rPr>
              <w:t>1</w:t>
            </w:r>
          </w:p>
        </w:tc>
      </w:tr>
      <w:tr w:rsidR="002408A1" w:rsidRPr="00D50AAB" w14:paraId="1276959C" w14:textId="77777777" w:rsidTr="00081E14">
        <w:trPr>
          <w:trHeight w:val="421"/>
        </w:trPr>
        <w:tc>
          <w:tcPr>
            <w:tcW w:w="747" w:type="dxa"/>
            <w:shd w:val="clear" w:color="auto" w:fill="FFFFFF"/>
          </w:tcPr>
          <w:p w14:paraId="789CD59D" w14:textId="10670EFB" w:rsidR="002408A1" w:rsidRDefault="002408A1" w:rsidP="00081E14">
            <w:pPr>
              <w:keepNext/>
              <w:tabs>
                <w:tab w:val="left" w:pos="435"/>
              </w:tabs>
              <w:snapToGrid w:val="0"/>
              <w:spacing w:before="120" w:after="120"/>
              <w:jc w:val="center"/>
              <w:rPr>
                <w:rFonts w:cs="Calibri"/>
                <w:bCs/>
                <w:iCs/>
                <w:sz w:val="24"/>
                <w:szCs w:val="24"/>
              </w:rPr>
            </w:pPr>
            <w:r>
              <w:rPr>
                <w:rFonts w:cs="Calibri"/>
                <w:bCs/>
                <w:iCs/>
                <w:sz w:val="24"/>
                <w:szCs w:val="24"/>
              </w:rPr>
              <w:t>1b</w:t>
            </w:r>
          </w:p>
        </w:tc>
        <w:tc>
          <w:tcPr>
            <w:tcW w:w="8433" w:type="dxa"/>
            <w:shd w:val="clear" w:color="auto" w:fill="FFFFFF"/>
            <w:vAlign w:val="center"/>
          </w:tcPr>
          <w:p w14:paraId="33BBDE46" w14:textId="4A06E9CE" w:rsidR="002408A1" w:rsidRPr="00FA438D" w:rsidRDefault="002408A1" w:rsidP="002408A1">
            <w:pPr>
              <w:keepNext/>
              <w:tabs>
                <w:tab w:val="left" w:pos="435"/>
              </w:tabs>
              <w:snapToGrid w:val="0"/>
              <w:spacing w:before="120" w:after="120"/>
              <w:rPr>
                <w:rFonts w:cs="Calibri"/>
                <w:bCs/>
                <w:iCs/>
                <w:sz w:val="24"/>
                <w:szCs w:val="24"/>
              </w:rPr>
            </w:pPr>
            <w:r>
              <w:rPr>
                <w:rFonts w:cs="Calibri"/>
                <w:bCs/>
                <w:iCs/>
                <w:sz w:val="24"/>
                <w:szCs w:val="24"/>
              </w:rPr>
              <w:t>Projekt jest zgodny z priorytetami inwestycyjnymi przyjętymi w Programie Inwestycji Dworcowych (dotyczy typu projektu: infrastruktura dworców kolejowych)</w:t>
            </w:r>
          </w:p>
        </w:tc>
        <w:tc>
          <w:tcPr>
            <w:tcW w:w="4111" w:type="dxa"/>
            <w:shd w:val="clear" w:color="auto" w:fill="FFFFFF"/>
            <w:vAlign w:val="center"/>
          </w:tcPr>
          <w:p w14:paraId="494AEF2F" w14:textId="70D17C9C" w:rsidR="002408A1" w:rsidRPr="00A0002C" w:rsidRDefault="002408A1" w:rsidP="002408A1">
            <w:pPr>
              <w:keepNext/>
              <w:tabs>
                <w:tab w:val="left" w:pos="435"/>
              </w:tabs>
              <w:snapToGrid w:val="0"/>
              <w:spacing w:before="120" w:after="120"/>
              <w:jc w:val="center"/>
              <w:rPr>
                <w:rFonts w:cs="Calibri"/>
                <w:bCs/>
                <w:iCs/>
                <w:sz w:val="24"/>
                <w:szCs w:val="24"/>
              </w:rPr>
            </w:pPr>
            <w:r>
              <w:rPr>
                <w:rFonts w:cs="Calibri"/>
                <w:bCs/>
                <w:iCs/>
                <w:sz w:val="24"/>
                <w:szCs w:val="24"/>
              </w:rPr>
              <w:t>0 albo 1</w:t>
            </w:r>
          </w:p>
        </w:tc>
        <w:tc>
          <w:tcPr>
            <w:tcW w:w="1699" w:type="dxa"/>
            <w:shd w:val="clear" w:color="auto" w:fill="FFFFFF"/>
            <w:vAlign w:val="center"/>
          </w:tcPr>
          <w:p w14:paraId="5AC6AA0D" w14:textId="2FA65E90" w:rsidR="002408A1" w:rsidRPr="00A0002C" w:rsidRDefault="002408A1" w:rsidP="002408A1">
            <w:pPr>
              <w:keepNext/>
              <w:tabs>
                <w:tab w:val="left" w:pos="435"/>
              </w:tabs>
              <w:snapToGrid w:val="0"/>
              <w:spacing w:before="120" w:after="120"/>
              <w:jc w:val="center"/>
              <w:rPr>
                <w:rFonts w:cs="Calibri"/>
                <w:bCs/>
                <w:iCs/>
                <w:sz w:val="24"/>
                <w:szCs w:val="24"/>
              </w:rPr>
            </w:pPr>
            <w:r>
              <w:rPr>
                <w:rFonts w:cs="Calibri"/>
                <w:bCs/>
                <w:iCs/>
                <w:sz w:val="24"/>
                <w:szCs w:val="24"/>
              </w:rPr>
              <w:t>1</w:t>
            </w:r>
          </w:p>
        </w:tc>
      </w:tr>
      <w:tr w:rsidR="002408A1" w:rsidRPr="00D50AAB" w14:paraId="58E2261F" w14:textId="77777777" w:rsidTr="00081E14">
        <w:trPr>
          <w:trHeight w:val="421"/>
        </w:trPr>
        <w:tc>
          <w:tcPr>
            <w:tcW w:w="747" w:type="dxa"/>
            <w:shd w:val="clear" w:color="auto" w:fill="FFFFFF"/>
          </w:tcPr>
          <w:p w14:paraId="38417E9A" w14:textId="77777777" w:rsidR="002408A1" w:rsidRPr="00FA438D" w:rsidRDefault="002408A1" w:rsidP="00081E14">
            <w:pPr>
              <w:keepNext/>
              <w:tabs>
                <w:tab w:val="left" w:pos="435"/>
              </w:tabs>
              <w:snapToGrid w:val="0"/>
              <w:spacing w:before="120" w:after="120"/>
              <w:jc w:val="center"/>
              <w:rPr>
                <w:rFonts w:cs="Calibri"/>
                <w:bCs/>
                <w:iCs/>
                <w:sz w:val="24"/>
                <w:szCs w:val="24"/>
              </w:rPr>
            </w:pPr>
            <w:r>
              <w:rPr>
                <w:rFonts w:cs="Calibri"/>
                <w:bCs/>
                <w:iCs/>
                <w:sz w:val="24"/>
                <w:szCs w:val="24"/>
              </w:rPr>
              <w:t>2</w:t>
            </w:r>
          </w:p>
        </w:tc>
        <w:tc>
          <w:tcPr>
            <w:tcW w:w="8433" w:type="dxa"/>
            <w:shd w:val="clear" w:color="auto" w:fill="FFFFFF"/>
            <w:vAlign w:val="center"/>
          </w:tcPr>
          <w:p w14:paraId="43A2B3A2" w14:textId="25DA29AA" w:rsidR="002408A1" w:rsidRPr="00FA438D"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Realizacja projektu mieści się w ramach czasowych działania</w:t>
            </w:r>
          </w:p>
        </w:tc>
        <w:tc>
          <w:tcPr>
            <w:tcW w:w="4111" w:type="dxa"/>
            <w:shd w:val="clear" w:color="auto" w:fill="FFFFFF"/>
            <w:vAlign w:val="center"/>
          </w:tcPr>
          <w:p w14:paraId="53D237F3" w14:textId="15FCC3F5" w:rsidR="002408A1" w:rsidRPr="00A0002C" w:rsidRDefault="002408A1" w:rsidP="002408A1">
            <w:pPr>
              <w:keepNext/>
              <w:tabs>
                <w:tab w:val="left" w:pos="435"/>
              </w:tabs>
              <w:snapToGrid w:val="0"/>
              <w:spacing w:before="120" w:after="120"/>
              <w:jc w:val="center"/>
              <w:rPr>
                <w:rFonts w:cs="Calibri"/>
                <w:bCs/>
                <w:iCs/>
                <w:sz w:val="24"/>
                <w:szCs w:val="24"/>
              </w:rPr>
            </w:pPr>
            <w:r w:rsidRPr="00A0002C">
              <w:rPr>
                <w:rFonts w:cs="Calibri"/>
                <w:bCs/>
                <w:iCs/>
                <w:sz w:val="24"/>
                <w:szCs w:val="24"/>
              </w:rPr>
              <w:t>0 albo 1</w:t>
            </w:r>
          </w:p>
        </w:tc>
        <w:tc>
          <w:tcPr>
            <w:tcW w:w="1699" w:type="dxa"/>
            <w:shd w:val="clear" w:color="auto" w:fill="FFFFFF"/>
            <w:vAlign w:val="center"/>
          </w:tcPr>
          <w:p w14:paraId="42B946E9" w14:textId="693AF603" w:rsidR="002408A1" w:rsidRPr="00A0002C" w:rsidRDefault="002408A1" w:rsidP="002408A1">
            <w:pPr>
              <w:keepNext/>
              <w:tabs>
                <w:tab w:val="left" w:pos="435"/>
              </w:tabs>
              <w:snapToGrid w:val="0"/>
              <w:spacing w:before="120" w:after="120"/>
              <w:jc w:val="center"/>
              <w:rPr>
                <w:rFonts w:cs="Calibri"/>
                <w:bCs/>
                <w:iCs/>
                <w:sz w:val="24"/>
                <w:szCs w:val="24"/>
              </w:rPr>
            </w:pPr>
            <w:r w:rsidRPr="00A0002C">
              <w:rPr>
                <w:rFonts w:cs="Calibri"/>
                <w:bCs/>
                <w:iCs/>
                <w:sz w:val="24"/>
                <w:szCs w:val="24"/>
              </w:rPr>
              <w:t>1</w:t>
            </w:r>
          </w:p>
        </w:tc>
      </w:tr>
      <w:tr w:rsidR="002408A1" w:rsidRPr="00D50AAB" w14:paraId="6636A23D" w14:textId="77777777" w:rsidTr="00081E14">
        <w:trPr>
          <w:trHeight w:val="421"/>
        </w:trPr>
        <w:tc>
          <w:tcPr>
            <w:tcW w:w="747" w:type="dxa"/>
            <w:shd w:val="clear" w:color="auto" w:fill="FFFFFF"/>
          </w:tcPr>
          <w:p w14:paraId="76DD460E" w14:textId="51D94420" w:rsidR="002408A1" w:rsidRPr="00FA438D" w:rsidRDefault="005875EE" w:rsidP="00081E14">
            <w:pPr>
              <w:keepNext/>
              <w:tabs>
                <w:tab w:val="left" w:pos="435"/>
              </w:tabs>
              <w:snapToGrid w:val="0"/>
              <w:spacing w:before="120" w:after="120"/>
              <w:jc w:val="center"/>
              <w:rPr>
                <w:rFonts w:cs="Calibri"/>
                <w:bCs/>
                <w:iCs/>
                <w:sz w:val="24"/>
                <w:szCs w:val="24"/>
              </w:rPr>
            </w:pPr>
            <w:r>
              <w:rPr>
                <w:rFonts w:cs="Calibri"/>
                <w:bCs/>
                <w:iCs/>
                <w:sz w:val="24"/>
                <w:szCs w:val="24"/>
              </w:rPr>
              <w:lastRenderedPageBreak/>
              <w:t>3</w:t>
            </w:r>
          </w:p>
        </w:tc>
        <w:tc>
          <w:tcPr>
            <w:tcW w:w="8433" w:type="dxa"/>
            <w:shd w:val="clear" w:color="auto" w:fill="FFFFFF"/>
            <w:vAlign w:val="center"/>
          </w:tcPr>
          <w:p w14:paraId="21D57C47" w14:textId="77777777" w:rsidR="002408A1" w:rsidRPr="00FA438D"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Kwalifikowalność wydatków w projekcie</w:t>
            </w:r>
          </w:p>
        </w:tc>
        <w:tc>
          <w:tcPr>
            <w:tcW w:w="4111" w:type="dxa"/>
            <w:shd w:val="clear" w:color="auto" w:fill="FFFFFF"/>
            <w:vAlign w:val="center"/>
          </w:tcPr>
          <w:p w14:paraId="160D6692" w14:textId="77777777"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1B249A0D" w14:textId="53A4C3DD"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408A1" w:rsidRPr="00D50AAB" w14:paraId="60DD55AE" w14:textId="77777777" w:rsidTr="00081E14">
        <w:trPr>
          <w:trHeight w:val="421"/>
        </w:trPr>
        <w:tc>
          <w:tcPr>
            <w:tcW w:w="747" w:type="dxa"/>
            <w:shd w:val="clear" w:color="auto" w:fill="FFFFFF"/>
          </w:tcPr>
          <w:p w14:paraId="58FADCDE" w14:textId="766E14C9" w:rsidR="002408A1" w:rsidRDefault="005875EE" w:rsidP="00081E14">
            <w:pPr>
              <w:keepNext/>
              <w:tabs>
                <w:tab w:val="left" w:pos="435"/>
              </w:tabs>
              <w:snapToGrid w:val="0"/>
              <w:spacing w:before="120" w:after="120"/>
              <w:jc w:val="center"/>
              <w:rPr>
                <w:rFonts w:cs="Calibri"/>
                <w:bCs/>
                <w:iCs/>
                <w:sz w:val="24"/>
                <w:szCs w:val="24"/>
              </w:rPr>
            </w:pPr>
            <w:r>
              <w:rPr>
                <w:rFonts w:cs="Calibri"/>
                <w:bCs/>
                <w:iCs/>
                <w:sz w:val="24"/>
                <w:szCs w:val="24"/>
              </w:rPr>
              <w:t>4</w:t>
            </w:r>
          </w:p>
        </w:tc>
        <w:tc>
          <w:tcPr>
            <w:tcW w:w="8433" w:type="dxa"/>
            <w:shd w:val="clear" w:color="auto" w:fill="FFFFFF"/>
            <w:vAlign w:val="center"/>
          </w:tcPr>
          <w:p w14:paraId="2AF82144" w14:textId="77777777" w:rsidR="002408A1" w:rsidRPr="00D02CD4"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Poprawność wskaźników projektu</w:t>
            </w:r>
          </w:p>
        </w:tc>
        <w:tc>
          <w:tcPr>
            <w:tcW w:w="4111" w:type="dxa"/>
            <w:shd w:val="clear" w:color="auto" w:fill="FFFFFF"/>
            <w:vAlign w:val="center"/>
          </w:tcPr>
          <w:p w14:paraId="0C2107C5" w14:textId="77777777" w:rsidR="002408A1" w:rsidRPr="00FA438D"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6A33D0C7" w14:textId="225A0B95" w:rsidR="002408A1" w:rsidRPr="00FA438D"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408A1" w:rsidRPr="00D50AAB" w14:paraId="73A8B793" w14:textId="77777777" w:rsidTr="00081E14">
        <w:trPr>
          <w:trHeight w:val="421"/>
        </w:trPr>
        <w:tc>
          <w:tcPr>
            <w:tcW w:w="747" w:type="dxa"/>
            <w:shd w:val="clear" w:color="auto" w:fill="FFFFFF"/>
          </w:tcPr>
          <w:p w14:paraId="262CE9ED" w14:textId="0E012E14" w:rsidR="002408A1" w:rsidRPr="00FA438D" w:rsidRDefault="005875EE" w:rsidP="00081E14">
            <w:pPr>
              <w:keepNext/>
              <w:tabs>
                <w:tab w:val="left" w:pos="435"/>
              </w:tabs>
              <w:snapToGrid w:val="0"/>
              <w:spacing w:before="120" w:after="120"/>
              <w:jc w:val="center"/>
              <w:rPr>
                <w:rFonts w:cs="Calibri"/>
                <w:bCs/>
                <w:iCs/>
                <w:sz w:val="24"/>
                <w:szCs w:val="24"/>
              </w:rPr>
            </w:pPr>
            <w:r>
              <w:rPr>
                <w:rFonts w:cs="Calibri"/>
                <w:bCs/>
                <w:iCs/>
                <w:sz w:val="24"/>
                <w:szCs w:val="24"/>
              </w:rPr>
              <w:t>5</w:t>
            </w:r>
          </w:p>
        </w:tc>
        <w:tc>
          <w:tcPr>
            <w:tcW w:w="8433" w:type="dxa"/>
            <w:shd w:val="clear" w:color="auto" w:fill="FFFFFF"/>
            <w:vAlign w:val="center"/>
          </w:tcPr>
          <w:p w14:paraId="2416EA4A" w14:textId="77777777" w:rsidR="002408A1" w:rsidRPr="00FA438D"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Poprawność analizy finansowej i ekonomicznej</w:t>
            </w:r>
          </w:p>
        </w:tc>
        <w:tc>
          <w:tcPr>
            <w:tcW w:w="4111" w:type="dxa"/>
            <w:shd w:val="clear" w:color="auto" w:fill="FFFFFF"/>
            <w:vAlign w:val="center"/>
          </w:tcPr>
          <w:p w14:paraId="1E26CD69" w14:textId="77777777"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51A2F548" w14:textId="14F4F7A6"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408A1" w:rsidRPr="00D50AAB" w14:paraId="57A36A5B" w14:textId="77777777" w:rsidTr="00081E14">
        <w:trPr>
          <w:trHeight w:val="421"/>
        </w:trPr>
        <w:tc>
          <w:tcPr>
            <w:tcW w:w="747" w:type="dxa"/>
            <w:shd w:val="clear" w:color="auto" w:fill="FFFFFF"/>
          </w:tcPr>
          <w:p w14:paraId="2A977C3D" w14:textId="778A6BE5" w:rsidR="002408A1" w:rsidRPr="00FA438D" w:rsidRDefault="005875EE" w:rsidP="00081E14">
            <w:pPr>
              <w:keepNext/>
              <w:tabs>
                <w:tab w:val="left" w:pos="435"/>
              </w:tabs>
              <w:snapToGrid w:val="0"/>
              <w:spacing w:before="120" w:after="120"/>
              <w:jc w:val="center"/>
              <w:rPr>
                <w:rFonts w:cs="Calibri"/>
                <w:bCs/>
                <w:iCs/>
                <w:sz w:val="24"/>
                <w:szCs w:val="24"/>
              </w:rPr>
            </w:pPr>
            <w:r>
              <w:rPr>
                <w:rFonts w:cs="Calibri"/>
                <w:bCs/>
                <w:iCs/>
                <w:sz w:val="24"/>
                <w:szCs w:val="24"/>
              </w:rPr>
              <w:t>6</w:t>
            </w:r>
          </w:p>
        </w:tc>
        <w:tc>
          <w:tcPr>
            <w:tcW w:w="8433" w:type="dxa"/>
            <w:shd w:val="clear" w:color="auto" w:fill="FFFFFF"/>
            <w:vAlign w:val="center"/>
          </w:tcPr>
          <w:p w14:paraId="1085F120" w14:textId="77777777" w:rsidR="002408A1" w:rsidRPr="00FA438D"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Trwałość projektu</w:t>
            </w:r>
          </w:p>
        </w:tc>
        <w:tc>
          <w:tcPr>
            <w:tcW w:w="4111" w:type="dxa"/>
            <w:shd w:val="clear" w:color="auto" w:fill="FFFFFF"/>
            <w:vAlign w:val="center"/>
          </w:tcPr>
          <w:p w14:paraId="7D801E9B" w14:textId="77777777"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3723132D" w14:textId="2E33A685"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408A1" w:rsidRPr="00D50AAB" w14:paraId="14B90C32" w14:textId="77777777" w:rsidTr="00081E14">
        <w:trPr>
          <w:trHeight w:val="421"/>
        </w:trPr>
        <w:tc>
          <w:tcPr>
            <w:tcW w:w="747" w:type="dxa"/>
            <w:shd w:val="clear" w:color="auto" w:fill="FFFFFF"/>
          </w:tcPr>
          <w:p w14:paraId="33340A10" w14:textId="61A0B437" w:rsidR="002408A1" w:rsidRPr="00FA438D" w:rsidRDefault="005875EE" w:rsidP="00081E14">
            <w:pPr>
              <w:keepNext/>
              <w:tabs>
                <w:tab w:val="left" w:pos="435"/>
              </w:tabs>
              <w:snapToGrid w:val="0"/>
              <w:spacing w:before="120" w:after="120"/>
              <w:jc w:val="center"/>
              <w:rPr>
                <w:rFonts w:cs="Calibri"/>
                <w:bCs/>
                <w:iCs/>
                <w:sz w:val="24"/>
                <w:szCs w:val="24"/>
              </w:rPr>
            </w:pPr>
            <w:r>
              <w:rPr>
                <w:rFonts w:cs="Calibri"/>
                <w:bCs/>
                <w:iCs/>
                <w:sz w:val="24"/>
                <w:szCs w:val="24"/>
              </w:rPr>
              <w:t>7</w:t>
            </w:r>
          </w:p>
        </w:tc>
        <w:tc>
          <w:tcPr>
            <w:tcW w:w="8433" w:type="dxa"/>
            <w:shd w:val="clear" w:color="auto" w:fill="FFFFFF"/>
            <w:vAlign w:val="center"/>
          </w:tcPr>
          <w:p w14:paraId="6E72DBF4" w14:textId="5280B812" w:rsidR="002408A1" w:rsidRPr="00FA438D"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Projekt nie został zakończony przed złożeniem wniosku o dofinansowanie</w:t>
            </w:r>
          </w:p>
        </w:tc>
        <w:tc>
          <w:tcPr>
            <w:tcW w:w="4111" w:type="dxa"/>
            <w:shd w:val="clear" w:color="auto" w:fill="FFFFFF"/>
            <w:vAlign w:val="center"/>
          </w:tcPr>
          <w:p w14:paraId="476D1F2B" w14:textId="77777777"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40519474" w14:textId="55720EA0"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408A1" w:rsidRPr="00D50AAB" w14:paraId="573935DC" w14:textId="77777777" w:rsidTr="00081E14">
        <w:trPr>
          <w:trHeight w:val="421"/>
        </w:trPr>
        <w:tc>
          <w:tcPr>
            <w:tcW w:w="747" w:type="dxa"/>
            <w:shd w:val="clear" w:color="auto" w:fill="FFFFFF"/>
          </w:tcPr>
          <w:p w14:paraId="617D50EF" w14:textId="2CE646BA" w:rsidR="002408A1" w:rsidRDefault="005875EE" w:rsidP="00081E14">
            <w:pPr>
              <w:keepNext/>
              <w:tabs>
                <w:tab w:val="left" w:pos="435"/>
              </w:tabs>
              <w:snapToGrid w:val="0"/>
              <w:spacing w:before="120" w:after="120"/>
              <w:jc w:val="center"/>
              <w:rPr>
                <w:rFonts w:cs="Calibri"/>
                <w:bCs/>
                <w:iCs/>
                <w:sz w:val="24"/>
                <w:szCs w:val="24"/>
              </w:rPr>
            </w:pPr>
            <w:r>
              <w:rPr>
                <w:rFonts w:cs="Calibri"/>
                <w:bCs/>
                <w:iCs/>
                <w:sz w:val="24"/>
                <w:szCs w:val="24"/>
              </w:rPr>
              <w:t>8</w:t>
            </w:r>
          </w:p>
        </w:tc>
        <w:tc>
          <w:tcPr>
            <w:tcW w:w="8433" w:type="dxa"/>
            <w:shd w:val="clear" w:color="auto" w:fill="FFFFFF"/>
            <w:vAlign w:val="center"/>
          </w:tcPr>
          <w:p w14:paraId="1F96BC77" w14:textId="64A1AF5C" w:rsidR="002408A1" w:rsidRPr="007935E5" w:rsidRDefault="007935E5" w:rsidP="00081E14">
            <w:pPr>
              <w:keepNext/>
              <w:tabs>
                <w:tab w:val="left" w:pos="435"/>
              </w:tabs>
              <w:snapToGrid w:val="0"/>
              <w:spacing w:before="120" w:after="120"/>
              <w:rPr>
                <w:rFonts w:cs="Calibri"/>
                <w:sz w:val="24"/>
                <w:szCs w:val="24"/>
              </w:rPr>
            </w:pPr>
            <w:r w:rsidRPr="00081E14">
              <w:rPr>
                <w:rFonts w:cs="Calibri"/>
                <w:bCs/>
                <w:iCs/>
                <w:sz w:val="24"/>
                <w:szCs w:val="24"/>
              </w:rPr>
              <w:t>Projekt</w:t>
            </w:r>
            <w:r>
              <w:rPr>
                <w:rFonts w:cs="Calibri"/>
                <w:sz w:val="24"/>
                <w:szCs w:val="24"/>
              </w:rPr>
              <w:t xml:space="preserve"> został poddany ocenie zgodnie z wymaganiami w zakresie ochrony środowiska</w:t>
            </w:r>
          </w:p>
        </w:tc>
        <w:tc>
          <w:tcPr>
            <w:tcW w:w="4111" w:type="dxa"/>
            <w:shd w:val="clear" w:color="auto" w:fill="FFFFFF"/>
            <w:vAlign w:val="center"/>
          </w:tcPr>
          <w:p w14:paraId="74C8DA53" w14:textId="77777777" w:rsidR="002408A1" w:rsidRPr="00FA438D"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586C8BBA" w14:textId="3DB9068B" w:rsidR="002408A1" w:rsidRPr="00FA438D"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408A1" w:rsidRPr="00D50AAB" w14:paraId="058B6766" w14:textId="77777777" w:rsidTr="00081E14">
        <w:trPr>
          <w:trHeight w:val="421"/>
        </w:trPr>
        <w:tc>
          <w:tcPr>
            <w:tcW w:w="747" w:type="dxa"/>
            <w:shd w:val="clear" w:color="auto" w:fill="FFFFFF"/>
          </w:tcPr>
          <w:p w14:paraId="48D42A37" w14:textId="7FF2C329" w:rsidR="002408A1" w:rsidRDefault="005875EE" w:rsidP="00081E14">
            <w:pPr>
              <w:keepNext/>
              <w:tabs>
                <w:tab w:val="left" w:pos="435"/>
              </w:tabs>
              <w:snapToGrid w:val="0"/>
              <w:spacing w:before="120" w:after="120"/>
              <w:jc w:val="center"/>
              <w:rPr>
                <w:rFonts w:cs="Calibri"/>
                <w:bCs/>
                <w:iCs/>
                <w:sz w:val="24"/>
                <w:szCs w:val="24"/>
              </w:rPr>
            </w:pPr>
            <w:r>
              <w:rPr>
                <w:rFonts w:cs="Calibri"/>
                <w:bCs/>
                <w:iCs/>
                <w:sz w:val="24"/>
                <w:szCs w:val="24"/>
              </w:rPr>
              <w:t>9</w:t>
            </w:r>
          </w:p>
        </w:tc>
        <w:tc>
          <w:tcPr>
            <w:tcW w:w="8433" w:type="dxa"/>
            <w:shd w:val="clear" w:color="auto" w:fill="FFFFFF"/>
            <w:vAlign w:val="center"/>
          </w:tcPr>
          <w:p w14:paraId="0E644C09" w14:textId="77777777" w:rsidR="002408A1" w:rsidRPr="00D02CD4"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Zdolność projektu do adaptacji do zmian klimatu</w:t>
            </w:r>
          </w:p>
        </w:tc>
        <w:tc>
          <w:tcPr>
            <w:tcW w:w="4111" w:type="dxa"/>
            <w:shd w:val="clear" w:color="auto" w:fill="FFFFFF"/>
            <w:vAlign w:val="center"/>
          </w:tcPr>
          <w:p w14:paraId="38C5B6C2" w14:textId="77777777" w:rsidR="002408A1" w:rsidRPr="00FA438D"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140100E1" w14:textId="5A4BB7E1" w:rsidR="002408A1" w:rsidRPr="00FA438D"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408A1" w:rsidRPr="00D50AAB" w14:paraId="4C2D46B2" w14:textId="77777777" w:rsidTr="00081E14">
        <w:trPr>
          <w:trHeight w:val="421"/>
        </w:trPr>
        <w:tc>
          <w:tcPr>
            <w:tcW w:w="747" w:type="dxa"/>
            <w:shd w:val="clear" w:color="auto" w:fill="FFFFFF"/>
          </w:tcPr>
          <w:p w14:paraId="500A553F" w14:textId="72ADF880" w:rsidR="002408A1" w:rsidRDefault="002408A1" w:rsidP="00081E14">
            <w:pPr>
              <w:keepNext/>
              <w:tabs>
                <w:tab w:val="left" w:pos="435"/>
              </w:tabs>
              <w:snapToGrid w:val="0"/>
              <w:spacing w:before="120" w:after="120"/>
              <w:jc w:val="center"/>
              <w:rPr>
                <w:rFonts w:cs="Calibri"/>
                <w:bCs/>
                <w:iCs/>
                <w:sz w:val="24"/>
                <w:szCs w:val="24"/>
              </w:rPr>
            </w:pPr>
            <w:r>
              <w:rPr>
                <w:rFonts w:cs="Calibri"/>
                <w:bCs/>
                <w:iCs/>
                <w:sz w:val="24"/>
                <w:szCs w:val="24"/>
              </w:rPr>
              <w:t>1</w:t>
            </w:r>
            <w:r w:rsidR="005875EE">
              <w:rPr>
                <w:rFonts w:cs="Calibri"/>
                <w:bCs/>
                <w:iCs/>
                <w:sz w:val="24"/>
                <w:szCs w:val="24"/>
              </w:rPr>
              <w:t>0</w:t>
            </w:r>
          </w:p>
        </w:tc>
        <w:tc>
          <w:tcPr>
            <w:tcW w:w="8433" w:type="dxa"/>
            <w:shd w:val="clear" w:color="auto" w:fill="FFFFFF"/>
            <w:vAlign w:val="center"/>
          </w:tcPr>
          <w:p w14:paraId="37753DA2" w14:textId="5A316B89" w:rsidR="002408A1" w:rsidRPr="00D02CD4"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Projekt jest zgodny z zasadą zrównoważonego rozwoju oraz zasadą „nie czyń poważnych szkód” (</w:t>
            </w:r>
            <w:r w:rsidR="004A0C7B">
              <w:rPr>
                <w:rFonts w:cs="Calibri"/>
                <w:bCs/>
                <w:iCs/>
                <w:sz w:val="24"/>
                <w:szCs w:val="24"/>
              </w:rPr>
              <w:t xml:space="preserve">z ang. </w:t>
            </w:r>
            <w:r>
              <w:rPr>
                <w:rFonts w:cs="Calibri"/>
                <w:bCs/>
                <w:iCs/>
                <w:sz w:val="24"/>
                <w:szCs w:val="24"/>
              </w:rPr>
              <w:t>D</w:t>
            </w:r>
            <w:r w:rsidRPr="00D02CD4">
              <w:rPr>
                <w:rFonts w:cs="Calibri"/>
                <w:bCs/>
                <w:iCs/>
                <w:sz w:val="24"/>
                <w:szCs w:val="24"/>
              </w:rPr>
              <w:t xml:space="preserve">o </w:t>
            </w:r>
            <w:r>
              <w:rPr>
                <w:rFonts w:cs="Calibri"/>
                <w:bCs/>
                <w:iCs/>
                <w:sz w:val="24"/>
                <w:szCs w:val="24"/>
              </w:rPr>
              <w:t>N</w:t>
            </w:r>
            <w:r w:rsidRPr="00D02CD4">
              <w:rPr>
                <w:rFonts w:cs="Calibri"/>
                <w:bCs/>
                <w:iCs/>
                <w:sz w:val="24"/>
                <w:szCs w:val="24"/>
              </w:rPr>
              <w:t xml:space="preserve">o </w:t>
            </w:r>
            <w:r>
              <w:rPr>
                <w:rFonts w:cs="Calibri"/>
                <w:bCs/>
                <w:iCs/>
                <w:sz w:val="24"/>
                <w:szCs w:val="24"/>
              </w:rPr>
              <w:t>S</w:t>
            </w:r>
            <w:r w:rsidRPr="00D02CD4">
              <w:rPr>
                <w:rFonts w:cs="Calibri"/>
                <w:bCs/>
                <w:iCs/>
                <w:sz w:val="24"/>
                <w:szCs w:val="24"/>
              </w:rPr>
              <w:t xml:space="preserve">ignificant </w:t>
            </w:r>
            <w:r>
              <w:rPr>
                <w:rFonts w:cs="Calibri"/>
                <w:bCs/>
                <w:iCs/>
                <w:sz w:val="24"/>
                <w:szCs w:val="24"/>
              </w:rPr>
              <w:t>H</w:t>
            </w:r>
            <w:r w:rsidRPr="00D02CD4">
              <w:rPr>
                <w:rFonts w:cs="Calibri"/>
                <w:bCs/>
                <w:iCs/>
                <w:sz w:val="24"/>
                <w:szCs w:val="24"/>
              </w:rPr>
              <w:t>arm</w:t>
            </w:r>
            <w:r w:rsidR="004A0C7B">
              <w:rPr>
                <w:rFonts w:cs="Calibri"/>
                <w:bCs/>
                <w:iCs/>
                <w:sz w:val="24"/>
                <w:szCs w:val="24"/>
              </w:rPr>
              <w:t>)</w:t>
            </w:r>
          </w:p>
        </w:tc>
        <w:tc>
          <w:tcPr>
            <w:tcW w:w="4111" w:type="dxa"/>
            <w:shd w:val="clear" w:color="auto" w:fill="FFFFFF"/>
            <w:vAlign w:val="center"/>
          </w:tcPr>
          <w:p w14:paraId="27CA5156" w14:textId="77777777" w:rsidR="002408A1" w:rsidRPr="00FA438D"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179F0FC9" w14:textId="0EF1B767" w:rsidR="002408A1" w:rsidRPr="00FA438D"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408A1" w:rsidRPr="00D50AAB" w14:paraId="124B27FA" w14:textId="77777777" w:rsidTr="00081E14">
        <w:trPr>
          <w:trHeight w:val="421"/>
        </w:trPr>
        <w:tc>
          <w:tcPr>
            <w:tcW w:w="747" w:type="dxa"/>
            <w:shd w:val="clear" w:color="auto" w:fill="FFFFFF"/>
          </w:tcPr>
          <w:p w14:paraId="7FFDE8BC" w14:textId="40450E96" w:rsidR="002408A1" w:rsidRPr="00FA438D" w:rsidRDefault="002408A1" w:rsidP="00081E14">
            <w:pPr>
              <w:keepNext/>
              <w:tabs>
                <w:tab w:val="left" w:pos="435"/>
              </w:tabs>
              <w:snapToGrid w:val="0"/>
              <w:spacing w:before="120" w:after="120"/>
              <w:jc w:val="center"/>
              <w:rPr>
                <w:rFonts w:cs="Calibri"/>
                <w:bCs/>
                <w:iCs/>
                <w:sz w:val="24"/>
                <w:szCs w:val="24"/>
              </w:rPr>
            </w:pPr>
            <w:r>
              <w:rPr>
                <w:rFonts w:cs="Calibri"/>
                <w:bCs/>
                <w:iCs/>
                <w:sz w:val="24"/>
                <w:szCs w:val="24"/>
              </w:rPr>
              <w:t>1</w:t>
            </w:r>
            <w:r w:rsidR="005875EE">
              <w:rPr>
                <w:rFonts w:cs="Calibri"/>
                <w:bCs/>
                <w:iCs/>
                <w:sz w:val="24"/>
                <w:szCs w:val="24"/>
              </w:rPr>
              <w:t>1</w:t>
            </w:r>
          </w:p>
        </w:tc>
        <w:tc>
          <w:tcPr>
            <w:tcW w:w="8433" w:type="dxa"/>
            <w:shd w:val="clear" w:color="auto" w:fill="FFFFFF"/>
            <w:vAlign w:val="center"/>
          </w:tcPr>
          <w:p w14:paraId="4AD67ED7" w14:textId="77777777" w:rsidR="002408A1" w:rsidRPr="00FA438D"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Projekt ma pozytywny wpływ na zasadę równości szans i niedyskryminacji, w tym dostępności dla osób z niepełnosprawnościami</w:t>
            </w:r>
          </w:p>
        </w:tc>
        <w:tc>
          <w:tcPr>
            <w:tcW w:w="4111" w:type="dxa"/>
            <w:shd w:val="clear" w:color="auto" w:fill="FFFFFF"/>
            <w:vAlign w:val="center"/>
          </w:tcPr>
          <w:p w14:paraId="21CCD267" w14:textId="77777777"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49B07A28" w14:textId="1F214DE8"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408A1" w:rsidRPr="00D50AAB" w14:paraId="5ED995F2" w14:textId="77777777" w:rsidTr="00081E14">
        <w:trPr>
          <w:trHeight w:val="421"/>
        </w:trPr>
        <w:tc>
          <w:tcPr>
            <w:tcW w:w="747" w:type="dxa"/>
            <w:shd w:val="clear" w:color="auto" w:fill="FFFFFF"/>
          </w:tcPr>
          <w:p w14:paraId="68495452" w14:textId="1A9B9D8B" w:rsidR="002408A1" w:rsidRPr="00FA438D" w:rsidRDefault="002408A1" w:rsidP="00081E14">
            <w:pPr>
              <w:keepNext/>
              <w:tabs>
                <w:tab w:val="left" w:pos="435"/>
              </w:tabs>
              <w:snapToGrid w:val="0"/>
              <w:spacing w:before="120" w:after="120"/>
              <w:jc w:val="center"/>
              <w:rPr>
                <w:rFonts w:cs="Calibri"/>
                <w:bCs/>
                <w:iCs/>
                <w:sz w:val="24"/>
                <w:szCs w:val="24"/>
              </w:rPr>
            </w:pPr>
            <w:r>
              <w:rPr>
                <w:rFonts w:cs="Calibri"/>
                <w:bCs/>
                <w:iCs/>
                <w:sz w:val="24"/>
                <w:szCs w:val="24"/>
              </w:rPr>
              <w:t>1</w:t>
            </w:r>
            <w:r w:rsidR="005875EE">
              <w:rPr>
                <w:rFonts w:cs="Calibri"/>
                <w:bCs/>
                <w:iCs/>
                <w:sz w:val="24"/>
                <w:szCs w:val="24"/>
              </w:rPr>
              <w:t>2</w:t>
            </w:r>
          </w:p>
        </w:tc>
        <w:tc>
          <w:tcPr>
            <w:tcW w:w="8433" w:type="dxa"/>
            <w:shd w:val="clear" w:color="auto" w:fill="FFFFFF"/>
            <w:vAlign w:val="center"/>
          </w:tcPr>
          <w:p w14:paraId="6034B7F6" w14:textId="77777777" w:rsidR="002408A1" w:rsidRPr="00FA438D"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Projekt jest zgodny z Kartą praw podstawowych Unii Europejskiej i Konwencją o</w:t>
            </w:r>
            <w:r>
              <w:rPr>
                <w:rFonts w:cs="Calibri"/>
                <w:bCs/>
                <w:iCs/>
                <w:sz w:val="24"/>
                <w:szCs w:val="24"/>
              </w:rPr>
              <w:t> </w:t>
            </w:r>
            <w:r w:rsidRPr="00D02CD4">
              <w:rPr>
                <w:rFonts w:cs="Calibri"/>
                <w:bCs/>
                <w:iCs/>
                <w:sz w:val="24"/>
                <w:szCs w:val="24"/>
              </w:rPr>
              <w:t>prawach osób niepełnosprawnych</w:t>
            </w:r>
          </w:p>
        </w:tc>
        <w:tc>
          <w:tcPr>
            <w:tcW w:w="4111" w:type="dxa"/>
            <w:shd w:val="clear" w:color="auto" w:fill="FFFFFF"/>
            <w:vAlign w:val="center"/>
          </w:tcPr>
          <w:p w14:paraId="618240F7" w14:textId="77777777"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5D033372" w14:textId="018B3A2E"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408A1" w:rsidRPr="00D50AAB" w14:paraId="61ACB89A" w14:textId="77777777" w:rsidTr="00081E14">
        <w:trPr>
          <w:trHeight w:val="421"/>
        </w:trPr>
        <w:tc>
          <w:tcPr>
            <w:tcW w:w="747" w:type="dxa"/>
            <w:shd w:val="clear" w:color="auto" w:fill="FFFFFF"/>
          </w:tcPr>
          <w:p w14:paraId="5C5A5694" w14:textId="5BA3C511" w:rsidR="002408A1" w:rsidRPr="00FA438D" w:rsidRDefault="002408A1" w:rsidP="00081E14">
            <w:pPr>
              <w:keepNext/>
              <w:tabs>
                <w:tab w:val="left" w:pos="435"/>
              </w:tabs>
              <w:snapToGrid w:val="0"/>
              <w:spacing w:before="120" w:after="120"/>
              <w:jc w:val="center"/>
              <w:rPr>
                <w:rFonts w:cs="Calibri"/>
                <w:bCs/>
                <w:iCs/>
                <w:sz w:val="24"/>
                <w:szCs w:val="24"/>
              </w:rPr>
            </w:pPr>
            <w:r>
              <w:rPr>
                <w:rFonts w:cs="Calibri"/>
                <w:bCs/>
                <w:iCs/>
                <w:sz w:val="24"/>
                <w:szCs w:val="24"/>
              </w:rPr>
              <w:t>1</w:t>
            </w:r>
            <w:r w:rsidR="005875EE">
              <w:rPr>
                <w:rFonts w:cs="Calibri"/>
                <w:bCs/>
                <w:iCs/>
                <w:sz w:val="24"/>
                <w:szCs w:val="24"/>
              </w:rPr>
              <w:t>3</w:t>
            </w:r>
          </w:p>
        </w:tc>
        <w:tc>
          <w:tcPr>
            <w:tcW w:w="8433" w:type="dxa"/>
            <w:shd w:val="clear" w:color="auto" w:fill="FFFFFF"/>
            <w:vAlign w:val="center"/>
          </w:tcPr>
          <w:p w14:paraId="10B85AAA" w14:textId="77777777" w:rsidR="002408A1" w:rsidRPr="00FA438D" w:rsidRDefault="002408A1" w:rsidP="002408A1">
            <w:pPr>
              <w:keepNext/>
              <w:tabs>
                <w:tab w:val="left" w:pos="435"/>
              </w:tabs>
              <w:snapToGrid w:val="0"/>
              <w:spacing w:before="120" w:after="120"/>
              <w:rPr>
                <w:rFonts w:cs="Calibri"/>
                <w:bCs/>
                <w:iCs/>
                <w:sz w:val="24"/>
                <w:szCs w:val="24"/>
              </w:rPr>
            </w:pPr>
            <w:r w:rsidRPr="00D02CD4">
              <w:rPr>
                <w:rFonts w:cs="Calibri"/>
                <w:bCs/>
                <w:iCs/>
                <w:sz w:val="24"/>
                <w:szCs w:val="24"/>
              </w:rPr>
              <w:t>Projekt jest zgodny z zasadą równości kobiet i mężczyzn</w:t>
            </w:r>
          </w:p>
        </w:tc>
        <w:tc>
          <w:tcPr>
            <w:tcW w:w="4111" w:type="dxa"/>
            <w:shd w:val="clear" w:color="auto" w:fill="FFFFFF"/>
            <w:vAlign w:val="center"/>
          </w:tcPr>
          <w:p w14:paraId="0B7AD8A5" w14:textId="77777777"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02D5DDDA" w14:textId="4FC1F893" w:rsidR="002408A1" w:rsidRPr="00FA438D" w:rsidDel="002A0C9A" w:rsidRDefault="002408A1" w:rsidP="002408A1">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82568" w:rsidRPr="00D50AAB" w14:paraId="62566AFC" w14:textId="77777777" w:rsidTr="00081E14">
        <w:trPr>
          <w:trHeight w:val="421"/>
        </w:trPr>
        <w:tc>
          <w:tcPr>
            <w:tcW w:w="747" w:type="dxa"/>
            <w:shd w:val="clear" w:color="auto" w:fill="FFFFFF"/>
          </w:tcPr>
          <w:p w14:paraId="49102BDB" w14:textId="109C3CF2" w:rsidR="00282568" w:rsidRDefault="00282568" w:rsidP="00081E14">
            <w:pPr>
              <w:keepNext/>
              <w:tabs>
                <w:tab w:val="left" w:pos="435"/>
              </w:tabs>
              <w:snapToGrid w:val="0"/>
              <w:spacing w:before="120" w:after="120"/>
              <w:jc w:val="center"/>
              <w:rPr>
                <w:rFonts w:cs="Calibri"/>
                <w:bCs/>
                <w:iCs/>
                <w:sz w:val="24"/>
                <w:szCs w:val="24"/>
              </w:rPr>
            </w:pPr>
            <w:r>
              <w:rPr>
                <w:rFonts w:cs="Calibri"/>
                <w:bCs/>
                <w:iCs/>
                <w:sz w:val="24"/>
                <w:szCs w:val="24"/>
              </w:rPr>
              <w:t>1</w:t>
            </w:r>
            <w:r w:rsidR="005875EE">
              <w:rPr>
                <w:rFonts w:cs="Calibri"/>
                <w:bCs/>
                <w:iCs/>
                <w:sz w:val="24"/>
                <w:szCs w:val="24"/>
              </w:rPr>
              <w:t>4</w:t>
            </w:r>
          </w:p>
        </w:tc>
        <w:tc>
          <w:tcPr>
            <w:tcW w:w="8433" w:type="dxa"/>
            <w:shd w:val="clear" w:color="auto" w:fill="FFFFFF"/>
            <w:vAlign w:val="center"/>
          </w:tcPr>
          <w:p w14:paraId="0C6F5A70" w14:textId="54B03FF9" w:rsidR="00282568" w:rsidRPr="001C36D9" w:rsidRDefault="00761755" w:rsidP="00282568">
            <w:pPr>
              <w:keepNext/>
              <w:tabs>
                <w:tab w:val="left" w:pos="435"/>
              </w:tabs>
              <w:snapToGrid w:val="0"/>
              <w:spacing w:before="120" w:after="120"/>
              <w:rPr>
                <w:rFonts w:cs="Calibri"/>
                <w:bCs/>
                <w:iCs/>
                <w:sz w:val="24"/>
                <w:szCs w:val="24"/>
              </w:rPr>
            </w:pPr>
            <w:r w:rsidRPr="000D672D">
              <w:rPr>
                <w:rFonts w:cs="Calibri"/>
                <w:sz w:val="24"/>
                <w:szCs w:val="24"/>
              </w:rPr>
              <w:t>Komplementarność</w:t>
            </w:r>
            <w:r>
              <w:rPr>
                <w:rFonts w:cs="Calibri"/>
                <w:sz w:val="24"/>
                <w:szCs w:val="24"/>
              </w:rPr>
              <w:t xml:space="preserve"> projektu</w:t>
            </w:r>
            <w:r w:rsidRPr="001C36D9">
              <w:rPr>
                <w:rFonts w:cs="Calibri"/>
                <w:sz w:val="24"/>
                <w:szCs w:val="24"/>
              </w:rPr>
              <w:t xml:space="preserve"> </w:t>
            </w:r>
          </w:p>
        </w:tc>
        <w:tc>
          <w:tcPr>
            <w:tcW w:w="4111" w:type="dxa"/>
            <w:shd w:val="clear" w:color="auto" w:fill="FFFFFF"/>
            <w:vAlign w:val="center"/>
          </w:tcPr>
          <w:p w14:paraId="26ED210D" w14:textId="2C0B9404"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7219C98F" w14:textId="533A2F59"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82568" w:rsidRPr="00D50AAB" w14:paraId="2547FB3F" w14:textId="77777777" w:rsidTr="00081E14">
        <w:trPr>
          <w:trHeight w:val="421"/>
        </w:trPr>
        <w:tc>
          <w:tcPr>
            <w:tcW w:w="747" w:type="dxa"/>
            <w:shd w:val="clear" w:color="auto" w:fill="FFFFFF"/>
          </w:tcPr>
          <w:p w14:paraId="33B2E125" w14:textId="699A6D13" w:rsidR="00282568" w:rsidRDefault="00282568" w:rsidP="00081E14">
            <w:pPr>
              <w:keepNext/>
              <w:tabs>
                <w:tab w:val="left" w:pos="435"/>
              </w:tabs>
              <w:snapToGrid w:val="0"/>
              <w:spacing w:before="120" w:after="120"/>
              <w:jc w:val="center"/>
              <w:rPr>
                <w:rFonts w:cs="Calibri"/>
                <w:bCs/>
                <w:iCs/>
                <w:sz w:val="24"/>
                <w:szCs w:val="24"/>
              </w:rPr>
            </w:pPr>
            <w:r>
              <w:rPr>
                <w:rFonts w:cs="Calibri"/>
                <w:bCs/>
                <w:iCs/>
                <w:sz w:val="24"/>
                <w:szCs w:val="24"/>
              </w:rPr>
              <w:t>1</w:t>
            </w:r>
            <w:r w:rsidR="005875EE">
              <w:rPr>
                <w:rFonts w:cs="Calibri"/>
                <w:bCs/>
                <w:iCs/>
                <w:sz w:val="24"/>
                <w:szCs w:val="24"/>
              </w:rPr>
              <w:t>5</w:t>
            </w:r>
          </w:p>
        </w:tc>
        <w:tc>
          <w:tcPr>
            <w:tcW w:w="8433" w:type="dxa"/>
            <w:shd w:val="clear" w:color="auto" w:fill="FFFFFF"/>
            <w:vAlign w:val="center"/>
          </w:tcPr>
          <w:p w14:paraId="70741DEF" w14:textId="24119E71" w:rsidR="00282568" w:rsidRPr="001C36D9" w:rsidRDefault="00761755" w:rsidP="00282568">
            <w:pPr>
              <w:keepNext/>
              <w:tabs>
                <w:tab w:val="left" w:pos="435"/>
              </w:tabs>
              <w:snapToGrid w:val="0"/>
              <w:spacing w:before="120" w:after="120"/>
              <w:rPr>
                <w:rFonts w:cs="Calibri"/>
                <w:sz w:val="24"/>
                <w:szCs w:val="24"/>
              </w:rPr>
            </w:pPr>
            <w:r w:rsidRPr="001C36D9">
              <w:rPr>
                <w:rFonts w:cs="Calibri"/>
                <w:sz w:val="24"/>
                <w:szCs w:val="24"/>
              </w:rPr>
              <w:t>Spójność projektowanej infrastruktury z lokalnymi przedsięwzięciami dot. rozwoju transportu</w:t>
            </w:r>
          </w:p>
        </w:tc>
        <w:tc>
          <w:tcPr>
            <w:tcW w:w="4111" w:type="dxa"/>
            <w:shd w:val="clear" w:color="auto" w:fill="FFFFFF"/>
            <w:vAlign w:val="center"/>
          </w:tcPr>
          <w:p w14:paraId="31AD3D55" w14:textId="7860D3DD"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5E16A1BF" w14:textId="35ACBEF8"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82568" w:rsidRPr="00D50AAB" w14:paraId="185ABA84" w14:textId="77777777" w:rsidTr="00081E14">
        <w:trPr>
          <w:trHeight w:val="421"/>
        </w:trPr>
        <w:tc>
          <w:tcPr>
            <w:tcW w:w="747" w:type="dxa"/>
            <w:shd w:val="clear" w:color="auto" w:fill="FFFFFF"/>
          </w:tcPr>
          <w:p w14:paraId="2306407A" w14:textId="04AB2212" w:rsidR="00282568" w:rsidRDefault="00282568" w:rsidP="00081E14">
            <w:pPr>
              <w:keepNext/>
              <w:tabs>
                <w:tab w:val="left" w:pos="435"/>
              </w:tabs>
              <w:snapToGrid w:val="0"/>
              <w:spacing w:before="120" w:after="120"/>
              <w:jc w:val="center"/>
              <w:rPr>
                <w:rFonts w:cs="Calibri"/>
                <w:bCs/>
                <w:iCs/>
                <w:sz w:val="24"/>
                <w:szCs w:val="24"/>
              </w:rPr>
            </w:pPr>
            <w:r>
              <w:rPr>
                <w:rFonts w:cs="Calibri"/>
                <w:bCs/>
                <w:iCs/>
                <w:sz w:val="24"/>
                <w:szCs w:val="24"/>
              </w:rPr>
              <w:lastRenderedPageBreak/>
              <w:t>1</w:t>
            </w:r>
            <w:r w:rsidR="005875EE">
              <w:rPr>
                <w:rFonts w:cs="Calibri"/>
                <w:bCs/>
                <w:iCs/>
                <w:sz w:val="24"/>
                <w:szCs w:val="24"/>
              </w:rPr>
              <w:t>6</w:t>
            </w:r>
          </w:p>
        </w:tc>
        <w:tc>
          <w:tcPr>
            <w:tcW w:w="8433" w:type="dxa"/>
            <w:shd w:val="clear" w:color="auto" w:fill="FFFFFF"/>
            <w:vAlign w:val="center"/>
          </w:tcPr>
          <w:p w14:paraId="41E454E6" w14:textId="000B32D6" w:rsidR="00282568" w:rsidRPr="001C36D9" w:rsidRDefault="00282568" w:rsidP="00282568">
            <w:pPr>
              <w:keepNext/>
              <w:tabs>
                <w:tab w:val="left" w:pos="435"/>
              </w:tabs>
              <w:snapToGrid w:val="0"/>
              <w:spacing w:before="120" w:after="120"/>
              <w:rPr>
                <w:rFonts w:cs="Calibri"/>
                <w:sz w:val="24"/>
                <w:szCs w:val="24"/>
              </w:rPr>
            </w:pPr>
            <w:r w:rsidRPr="001C36D9">
              <w:rPr>
                <w:rFonts w:cs="Calibri"/>
                <w:sz w:val="24"/>
                <w:szCs w:val="24"/>
              </w:rPr>
              <w:t>Przygotowanie projektu do realizacji</w:t>
            </w:r>
          </w:p>
        </w:tc>
        <w:tc>
          <w:tcPr>
            <w:tcW w:w="4111" w:type="dxa"/>
            <w:shd w:val="clear" w:color="auto" w:fill="FFFFFF"/>
            <w:vAlign w:val="center"/>
          </w:tcPr>
          <w:p w14:paraId="6F99C774" w14:textId="22875136"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7985AD6A" w14:textId="3C434B33"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82568" w:rsidRPr="00D50AAB" w14:paraId="5A3F8543" w14:textId="77777777" w:rsidTr="00081E14">
        <w:trPr>
          <w:trHeight w:val="421"/>
        </w:trPr>
        <w:tc>
          <w:tcPr>
            <w:tcW w:w="747" w:type="dxa"/>
            <w:shd w:val="clear" w:color="auto" w:fill="FFFFFF"/>
          </w:tcPr>
          <w:p w14:paraId="136C9F57" w14:textId="173EA247" w:rsidR="00282568" w:rsidRDefault="00282568" w:rsidP="00081E14">
            <w:pPr>
              <w:keepNext/>
              <w:tabs>
                <w:tab w:val="left" w:pos="435"/>
              </w:tabs>
              <w:snapToGrid w:val="0"/>
              <w:spacing w:before="120" w:after="120"/>
              <w:jc w:val="center"/>
              <w:rPr>
                <w:rFonts w:cs="Calibri"/>
                <w:bCs/>
                <w:iCs/>
                <w:sz w:val="24"/>
                <w:szCs w:val="24"/>
              </w:rPr>
            </w:pPr>
            <w:r>
              <w:rPr>
                <w:rFonts w:cs="Calibri"/>
                <w:bCs/>
                <w:iCs/>
                <w:sz w:val="24"/>
                <w:szCs w:val="24"/>
              </w:rPr>
              <w:t>1</w:t>
            </w:r>
            <w:r w:rsidR="005875EE">
              <w:rPr>
                <w:rFonts w:cs="Calibri"/>
                <w:bCs/>
                <w:iCs/>
                <w:sz w:val="24"/>
                <w:szCs w:val="24"/>
              </w:rPr>
              <w:t>7</w:t>
            </w:r>
          </w:p>
        </w:tc>
        <w:tc>
          <w:tcPr>
            <w:tcW w:w="8433" w:type="dxa"/>
            <w:shd w:val="clear" w:color="auto" w:fill="FFFFFF"/>
            <w:vAlign w:val="center"/>
          </w:tcPr>
          <w:p w14:paraId="49298C5F" w14:textId="3DA0B647" w:rsidR="00282568" w:rsidRPr="001C36D9" w:rsidRDefault="00282568" w:rsidP="00282568">
            <w:pPr>
              <w:keepNext/>
              <w:tabs>
                <w:tab w:val="left" w:pos="435"/>
              </w:tabs>
              <w:snapToGrid w:val="0"/>
              <w:spacing w:before="120" w:after="120"/>
              <w:rPr>
                <w:rFonts w:cs="Calibri"/>
                <w:sz w:val="24"/>
                <w:szCs w:val="24"/>
              </w:rPr>
            </w:pPr>
            <w:r w:rsidRPr="00D02CD4">
              <w:rPr>
                <w:rFonts w:cs="Calibri"/>
                <w:bCs/>
                <w:iCs/>
                <w:sz w:val="24"/>
                <w:szCs w:val="24"/>
              </w:rPr>
              <w:t xml:space="preserve">Kompletność i spójność informacji przedstawionych </w:t>
            </w:r>
            <w:r w:rsidRPr="00A0002C">
              <w:rPr>
                <w:rFonts w:cs="Calibri"/>
                <w:bCs/>
                <w:iCs/>
                <w:sz w:val="24"/>
                <w:szCs w:val="24"/>
              </w:rPr>
              <w:t>w dokumentacji projektowej</w:t>
            </w:r>
          </w:p>
        </w:tc>
        <w:tc>
          <w:tcPr>
            <w:tcW w:w="4111" w:type="dxa"/>
            <w:shd w:val="clear" w:color="auto" w:fill="FFFFFF"/>
            <w:vAlign w:val="center"/>
          </w:tcPr>
          <w:p w14:paraId="59FAE217" w14:textId="1B9B7CD4"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08C0746F" w14:textId="3710907B"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82568" w:rsidRPr="00D50AAB" w14:paraId="2F9040CA" w14:textId="77777777" w:rsidTr="00081E14">
        <w:trPr>
          <w:trHeight w:val="421"/>
        </w:trPr>
        <w:tc>
          <w:tcPr>
            <w:tcW w:w="747" w:type="dxa"/>
            <w:shd w:val="clear" w:color="auto" w:fill="FFFFFF"/>
          </w:tcPr>
          <w:p w14:paraId="3868D5CB" w14:textId="46820762" w:rsidR="00282568" w:rsidRDefault="00282568" w:rsidP="00081E14">
            <w:pPr>
              <w:keepNext/>
              <w:tabs>
                <w:tab w:val="left" w:pos="435"/>
              </w:tabs>
              <w:snapToGrid w:val="0"/>
              <w:spacing w:before="120" w:after="120"/>
              <w:jc w:val="center"/>
              <w:rPr>
                <w:rFonts w:cs="Calibri"/>
                <w:bCs/>
                <w:iCs/>
                <w:sz w:val="24"/>
                <w:szCs w:val="24"/>
              </w:rPr>
            </w:pPr>
            <w:r>
              <w:rPr>
                <w:rFonts w:cs="Calibri"/>
                <w:bCs/>
                <w:iCs/>
                <w:sz w:val="24"/>
                <w:szCs w:val="24"/>
              </w:rPr>
              <w:t>1</w:t>
            </w:r>
            <w:r w:rsidR="005875EE">
              <w:rPr>
                <w:rFonts w:cs="Calibri"/>
                <w:bCs/>
                <w:iCs/>
                <w:sz w:val="24"/>
                <w:szCs w:val="24"/>
              </w:rPr>
              <w:t>8</w:t>
            </w:r>
          </w:p>
        </w:tc>
        <w:tc>
          <w:tcPr>
            <w:tcW w:w="8433" w:type="dxa"/>
            <w:shd w:val="clear" w:color="auto" w:fill="FFFFFF"/>
            <w:vAlign w:val="center"/>
          </w:tcPr>
          <w:p w14:paraId="28DEA829" w14:textId="289585D8" w:rsidR="00282568" w:rsidRPr="001C36D9" w:rsidRDefault="00282568" w:rsidP="00282568">
            <w:pPr>
              <w:keepNext/>
              <w:tabs>
                <w:tab w:val="left" w:pos="435"/>
              </w:tabs>
              <w:snapToGrid w:val="0"/>
              <w:spacing w:before="120" w:after="120"/>
              <w:rPr>
                <w:rFonts w:cs="Calibri"/>
                <w:bCs/>
                <w:iCs/>
                <w:sz w:val="24"/>
                <w:szCs w:val="24"/>
              </w:rPr>
            </w:pPr>
            <w:r w:rsidRPr="001C36D9">
              <w:rPr>
                <w:rFonts w:cs="Calibri"/>
                <w:sz w:val="24"/>
                <w:szCs w:val="24"/>
              </w:rPr>
              <w:t xml:space="preserve">Efektywność energetyczna proponowanych rozwiązań technicznych </w:t>
            </w:r>
          </w:p>
        </w:tc>
        <w:tc>
          <w:tcPr>
            <w:tcW w:w="4111" w:type="dxa"/>
            <w:shd w:val="clear" w:color="auto" w:fill="FFFFFF"/>
            <w:vAlign w:val="center"/>
          </w:tcPr>
          <w:p w14:paraId="00E5F774" w14:textId="6FAEB30B"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1152C65B" w14:textId="1C17A5C8"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82568" w:rsidRPr="00D50AAB" w14:paraId="65F84C6E" w14:textId="77777777" w:rsidTr="00081E14">
        <w:trPr>
          <w:trHeight w:val="421"/>
        </w:trPr>
        <w:tc>
          <w:tcPr>
            <w:tcW w:w="747" w:type="dxa"/>
            <w:shd w:val="clear" w:color="auto" w:fill="FFFFFF"/>
          </w:tcPr>
          <w:p w14:paraId="77E316EF" w14:textId="2550ACFE" w:rsidR="00282568" w:rsidRDefault="005875EE" w:rsidP="00081E14">
            <w:pPr>
              <w:keepNext/>
              <w:tabs>
                <w:tab w:val="left" w:pos="435"/>
              </w:tabs>
              <w:snapToGrid w:val="0"/>
              <w:spacing w:before="120" w:after="120"/>
              <w:jc w:val="center"/>
              <w:rPr>
                <w:rFonts w:cs="Calibri"/>
                <w:bCs/>
                <w:iCs/>
                <w:sz w:val="24"/>
                <w:szCs w:val="24"/>
              </w:rPr>
            </w:pPr>
            <w:r>
              <w:rPr>
                <w:rFonts w:cs="Calibri"/>
                <w:bCs/>
                <w:iCs/>
                <w:sz w:val="24"/>
                <w:szCs w:val="24"/>
              </w:rPr>
              <w:t>19</w:t>
            </w:r>
          </w:p>
        </w:tc>
        <w:tc>
          <w:tcPr>
            <w:tcW w:w="8433" w:type="dxa"/>
            <w:shd w:val="clear" w:color="auto" w:fill="FFFFFF"/>
            <w:vAlign w:val="center"/>
          </w:tcPr>
          <w:p w14:paraId="5DF3B686" w14:textId="673E4C14" w:rsidR="00282568" w:rsidRPr="001C36D9" w:rsidRDefault="00282568" w:rsidP="00282568">
            <w:pPr>
              <w:keepNext/>
              <w:tabs>
                <w:tab w:val="left" w:pos="435"/>
              </w:tabs>
              <w:snapToGrid w:val="0"/>
              <w:spacing w:before="120" w:after="120"/>
              <w:rPr>
                <w:rFonts w:cs="Calibri"/>
                <w:bCs/>
                <w:iCs/>
                <w:sz w:val="24"/>
                <w:szCs w:val="24"/>
              </w:rPr>
            </w:pPr>
            <w:r>
              <w:rPr>
                <w:sz w:val="24"/>
                <w:szCs w:val="24"/>
              </w:rPr>
              <w:t>Zgodność z TSI PRM</w:t>
            </w:r>
          </w:p>
        </w:tc>
        <w:tc>
          <w:tcPr>
            <w:tcW w:w="4111" w:type="dxa"/>
            <w:shd w:val="clear" w:color="auto" w:fill="FFFFFF"/>
            <w:vAlign w:val="center"/>
          </w:tcPr>
          <w:p w14:paraId="69AE1B81" w14:textId="1C3C91E6"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5762021F" w14:textId="5AB5D2A2"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82568" w:rsidRPr="00D50AAB" w14:paraId="24787BB5" w14:textId="77777777" w:rsidTr="00081E14">
        <w:trPr>
          <w:trHeight w:val="421"/>
        </w:trPr>
        <w:tc>
          <w:tcPr>
            <w:tcW w:w="747" w:type="dxa"/>
            <w:shd w:val="clear" w:color="auto" w:fill="FFFFFF"/>
          </w:tcPr>
          <w:p w14:paraId="457B113B" w14:textId="34FC3921" w:rsidR="00282568" w:rsidRDefault="00282568" w:rsidP="00081E14">
            <w:pPr>
              <w:keepNext/>
              <w:tabs>
                <w:tab w:val="left" w:pos="435"/>
              </w:tabs>
              <w:snapToGrid w:val="0"/>
              <w:spacing w:before="120" w:after="120"/>
              <w:jc w:val="center"/>
              <w:rPr>
                <w:rFonts w:cs="Calibri"/>
                <w:bCs/>
                <w:iCs/>
                <w:sz w:val="24"/>
                <w:szCs w:val="24"/>
              </w:rPr>
            </w:pPr>
            <w:r>
              <w:rPr>
                <w:rFonts w:cs="Calibri"/>
                <w:bCs/>
                <w:iCs/>
                <w:sz w:val="24"/>
                <w:szCs w:val="24"/>
              </w:rPr>
              <w:t>2</w:t>
            </w:r>
            <w:r w:rsidR="005875EE">
              <w:rPr>
                <w:rFonts w:cs="Calibri"/>
                <w:bCs/>
                <w:iCs/>
                <w:sz w:val="24"/>
                <w:szCs w:val="24"/>
              </w:rPr>
              <w:t>0</w:t>
            </w:r>
          </w:p>
        </w:tc>
        <w:tc>
          <w:tcPr>
            <w:tcW w:w="8433" w:type="dxa"/>
            <w:shd w:val="clear" w:color="auto" w:fill="FFFFFF"/>
            <w:vAlign w:val="center"/>
          </w:tcPr>
          <w:p w14:paraId="3A0B0AC5" w14:textId="77777777" w:rsidR="00282568" w:rsidRDefault="00282568" w:rsidP="00282568">
            <w:pPr>
              <w:keepNext/>
              <w:tabs>
                <w:tab w:val="left" w:pos="435"/>
              </w:tabs>
              <w:snapToGrid w:val="0"/>
              <w:spacing w:before="120" w:after="120"/>
              <w:rPr>
                <w:rFonts w:cs="Calibri"/>
                <w:bCs/>
                <w:iCs/>
                <w:sz w:val="24"/>
                <w:szCs w:val="24"/>
              </w:rPr>
            </w:pPr>
            <w:r w:rsidRPr="001C36D9">
              <w:rPr>
                <w:rFonts w:cs="Calibri"/>
                <w:bCs/>
                <w:iCs/>
                <w:sz w:val="24"/>
                <w:szCs w:val="24"/>
              </w:rPr>
              <w:t>Zgodność z TSI (Techniczne Specyfikacje Interoperacyjności)</w:t>
            </w:r>
          </w:p>
          <w:p w14:paraId="1D50E76B" w14:textId="54A8FA83" w:rsidR="006155FC" w:rsidRPr="00D02CD4" w:rsidRDefault="006155FC" w:rsidP="00282568">
            <w:pPr>
              <w:keepNext/>
              <w:tabs>
                <w:tab w:val="left" w:pos="435"/>
              </w:tabs>
              <w:snapToGrid w:val="0"/>
              <w:spacing w:before="120" w:after="120"/>
              <w:rPr>
                <w:rFonts w:cs="Calibri"/>
                <w:bCs/>
                <w:iCs/>
                <w:sz w:val="24"/>
                <w:szCs w:val="24"/>
              </w:rPr>
            </w:pPr>
            <w:r>
              <w:rPr>
                <w:rFonts w:cs="Calibri"/>
                <w:bCs/>
                <w:iCs/>
                <w:sz w:val="24"/>
                <w:szCs w:val="24"/>
              </w:rPr>
              <w:t>(dotyczy typu projektu: infrastruktura linii kolejowych)</w:t>
            </w:r>
          </w:p>
        </w:tc>
        <w:tc>
          <w:tcPr>
            <w:tcW w:w="4111" w:type="dxa"/>
            <w:shd w:val="clear" w:color="auto" w:fill="FFFFFF"/>
            <w:vAlign w:val="center"/>
          </w:tcPr>
          <w:p w14:paraId="43CAA553" w14:textId="77777777"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5035367F" w14:textId="6EC4BDEB"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82568" w:rsidRPr="00D50AAB" w14:paraId="760D21C8" w14:textId="77777777" w:rsidTr="00081E14">
        <w:trPr>
          <w:trHeight w:val="421"/>
        </w:trPr>
        <w:tc>
          <w:tcPr>
            <w:tcW w:w="747" w:type="dxa"/>
            <w:shd w:val="clear" w:color="auto" w:fill="FFFFFF"/>
          </w:tcPr>
          <w:p w14:paraId="3D2E92DD" w14:textId="6B649C60" w:rsidR="00282568" w:rsidRDefault="00282568" w:rsidP="00081E14">
            <w:pPr>
              <w:keepNext/>
              <w:tabs>
                <w:tab w:val="left" w:pos="435"/>
              </w:tabs>
              <w:snapToGrid w:val="0"/>
              <w:spacing w:before="120" w:after="120"/>
              <w:jc w:val="center"/>
              <w:rPr>
                <w:rFonts w:cs="Calibri"/>
                <w:bCs/>
                <w:iCs/>
                <w:sz w:val="24"/>
                <w:szCs w:val="24"/>
              </w:rPr>
            </w:pPr>
            <w:r>
              <w:rPr>
                <w:rFonts w:cs="Calibri"/>
                <w:bCs/>
                <w:iCs/>
                <w:sz w:val="24"/>
                <w:szCs w:val="24"/>
              </w:rPr>
              <w:t>2</w:t>
            </w:r>
            <w:r w:rsidR="005875EE">
              <w:rPr>
                <w:rFonts w:cs="Calibri"/>
                <w:bCs/>
                <w:iCs/>
                <w:sz w:val="24"/>
                <w:szCs w:val="24"/>
              </w:rPr>
              <w:t>1</w:t>
            </w:r>
          </w:p>
        </w:tc>
        <w:tc>
          <w:tcPr>
            <w:tcW w:w="8433" w:type="dxa"/>
            <w:shd w:val="clear" w:color="auto" w:fill="FFFFFF"/>
            <w:vAlign w:val="center"/>
          </w:tcPr>
          <w:p w14:paraId="07DA6198" w14:textId="77777777" w:rsidR="00282568" w:rsidRDefault="00282568" w:rsidP="00282568">
            <w:pPr>
              <w:keepNext/>
              <w:tabs>
                <w:tab w:val="left" w:pos="435"/>
              </w:tabs>
              <w:snapToGrid w:val="0"/>
              <w:spacing w:before="120" w:after="120"/>
              <w:rPr>
                <w:rFonts w:cs="Calibri"/>
                <w:bCs/>
                <w:iCs/>
                <w:sz w:val="24"/>
                <w:szCs w:val="24"/>
              </w:rPr>
            </w:pPr>
            <w:r w:rsidRPr="001C36D9">
              <w:rPr>
                <w:rFonts w:cs="Calibri"/>
                <w:bCs/>
                <w:iCs/>
                <w:sz w:val="24"/>
                <w:szCs w:val="24"/>
              </w:rPr>
              <w:t>Eliminacja „wąskich gardeł”</w:t>
            </w:r>
          </w:p>
          <w:p w14:paraId="3EC50665" w14:textId="5FDEB00D" w:rsidR="006155FC" w:rsidRPr="00D02CD4" w:rsidRDefault="006155FC" w:rsidP="00282568">
            <w:pPr>
              <w:keepNext/>
              <w:tabs>
                <w:tab w:val="left" w:pos="435"/>
              </w:tabs>
              <w:snapToGrid w:val="0"/>
              <w:spacing w:before="120" w:after="120"/>
              <w:rPr>
                <w:rFonts w:cs="Calibri"/>
                <w:bCs/>
                <w:iCs/>
                <w:sz w:val="24"/>
                <w:szCs w:val="24"/>
              </w:rPr>
            </w:pPr>
            <w:r>
              <w:rPr>
                <w:rFonts w:cs="Calibri"/>
                <w:bCs/>
                <w:iCs/>
                <w:sz w:val="24"/>
                <w:szCs w:val="24"/>
              </w:rPr>
              <w:t>(dotyczy typu projektu: infrastruktura linii kolejowych)</w:t>
            </w:r>
          </w:p>
        </w:tc>
        <w:tc>
          <w:tcPr>
            <w:tcW w:w="4111" w:type="dxa"/>
            <w:shd w:val="clear" w:color="auto" w:fill="FFFFFF"/>
            <w:vAlign w:val="center"/>
          </w:tcPr>
          <w:p w14:paraId="27932FED" w14:textId="77777777"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shd w:val="clear" w:color="auto" w:fill="FFFFFF"/>
            <w:vAlign w:val="center"/>
          </w:tcPr>
          <w:p w14:paraId="54A26BC4" w14:textId="2FDA1769"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82568" w:rsidRPr="00D50AAB" w14:paraId="19D1AEEB" w14:textId="77777777" w:rsidTr="00C25BA1">
        <w:trPr>
          <w:trHeight w:val="421"/>
        </w:trPr>
        <w:tc>
          <w:tcPr>
            <w:tcW w:w="747" w:type="dxa"/>
            <w:tcBorders>
              <w:bottom w:val="single" w:sz="4" w:space="0" w:color="auto"/>
            </w:tcBorders>
            <w:shd w:val="clear" w:color="auto" w:fill="FFFFFF"/>
          </w:tcPr>
          <w:p w14:paraId="70D5DEDA" w14:textId="003B96E6" w:rsidR="00282568" w:rsidRDefault="00282568" w:rsidP="00081E14">
            <w:pPr>
              <w:keepNext/>
              <w:tabs>
                <w:tab w:val="left" w:pos="435"/>
              </w:tabs>
              <w:snapToGrid w:val="0"/>
              <w:spacing w:before="120" w:after="120"/>
              <w:jc w:val="center"/>
              <w:rPr>
                <w:rFonts w:cs="Calibri"/>
                <w:bCs/>
                <w:iCs/>
                <w:sz w:val="24"/>
                <w:szCs w:val="24"/>
              </w:rPr>
            </w:pPr>
            <w:r>
              <w:rPr>
                <w:rFonts w:cs="Calibri"/>
                <w:bCs/>
                <w:iCs/>
                <w:sz w:val="24"/>
                <w:szCs w:val="24"/>
              </w:rPr>
              <w:t>2</w:t>
            </w:r>
            <w:r w:rsidR="005875EE">
              <w:rPr>
                <w:rFonts w:cs="Calibri"/>
                <w:bCs/>
                <w:iCs/>
                <w:sz w:val="24"/>
                <w:szCs w:val="24"/>
              </w:rPr>
              <w:t>2</w:t>
            </w:r>
          </w:p>
        </w:tc>
        <w:tc>
          <w:tcPr>
            <w:tcW w:w="8433" w:type="dxa"/>
            <w:tcBorders>
              <w:bottom w:val="single" w:sz="4" w:space="0" w:color="auto"/>
            </w:tcBorders>
            <w:shd w:val="clear" w:color="auto" w:fill="FFFFFF"/>
            <w:vAlign w:val="center"/>
          </w:tcPr>
          <w:p w14:paraId="211100C9" w14:textId="77777777" w:rsidR="00282568" w:rsidRDefault="00282568" w:rsidP="00282568">
            <w:pPr>
              <w:keepNext/>
              <w:tabs>
                <w:tab w:val="left" w:pos="435"/>
              </w:tabs>
              <w:snapToGrid w:val="0"/>
              <w:spacing w:before="120" w:after="120"/>
              <w:rPr>
                <w:rFonts w:cs="Calibri"/>
                <w:sz w:val="24"/>
                <w:szCs w:val="24"/>
              </w:rPr>
            </w:pPr>
            <w:r w:rsidRPr="001C36D9">
              <w:rPr>
                <w:rFonts w:cs="Calibri"/>
                <w:sz w:val="24"/>
                <w:szCs w:val="24"/>
              </w:rPr>
              <w:t>Poprawa bezpieczeństwa</w:t>
            </w:r>
          </w:p>
          <w:p w14:paraId="57D3524C" w14:textId="2457ED79" w:rsidR="006155FC" w:rsidRPr="00D02CD4" w:rsidRDefault="006155FC" w:rsidP="00282568">
            <w:pPr>
              <w:keepNext/>
              <w:tabs>
                <w:tab w:val="left" w:pos="435"/>
              </w:tabs>
              <w:snapToGrid w:val="0"/>
              <w:spacing w:before="120" w:after="120"/>
              <w:rPr>
                <w:rFonts w:cs="Calibri"/>
                <w:bCs/>
                <w:iCs/>
                <w:sz w:val="24"/>
                <w:szCs w:val="24"/>
              </w:rPr>
            </w:pPr>
            <w:r>
              <w:rPr>
                <w:rFonts w:cs="Calibri"/>
                <w:bCs/>
                <w:iCs/>
                <w:sz w:val="24"/>
                <w:szCs w:val="24"/>
              </w:rPr>
              <w:t>(dotyczy typu projektu: infrastruktura linii kolejowych)</w:t>
            </w:r>
          </w:p>
        </w:tc>
        <w:tc>
          <w:tcPr>
            <w:tcW w:w="4111" w:type="dxa"/>
            <w:tcBorders>
              <w:bottom w:val="single" w:sz="4" w:space="0" w:color="auto"/>
            </w:tcBorders>
            <w:shd w:val="clear" w:color="auto" w:fill="FFFFFF"/>
            <w:vAlign w:val="center"/>
          </w:tcPr>
          <w:p w14:paraId="6109063F" w14:textId="77777777"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0 albo 1</w:t>
            </w:r>
          </w:p>
        </w:tc>
        <w:tc>
          <w:tcPr>
            <w:tcW w:w="1699" w:type="dxa"/>
            <w:tcBorders>
              <w:bottom w:val="single" w:sz="4" w:space="0" w:color="auto"/>
            </w:tcBorders>
            <w:shd w:val="clear" w:color="auto" w:fill="FFFFFF"/>
            <w:vAlign w:val="center"/>
          </w:tcPr>
          <w:p w14:paraId="32419A85" w14:textId="4B3EE220" w:rsidR="00282568" w:rsidRPr="00FA438D" w:rsidRDefault="00282568" w:rsidP="00282568">
            <w:pPr>
              <w:keepNext/>
              <w:tabs>
                <w:tab w:val="left" w:pos="435"/>
              </w:tabs>
              <w:snapToGrid w:val="0"/>
              <w:spacing w:before="120" w:after="120"/>
              <w:jc w:val="center"/>
              <w:rPr>
                <w:rFonts w:cs="Calibri"/>
                <w:bCs/>
                <w:iCs/>
                <w:sz w:val="24"/>
                <w:szCs w:val="24"/>
              </w:rPr>
            </w:pPr>
            <w:r w:rsidRPr="00FA438D">
              <w:rPr>
                <w:rFonts w:cs="Calibri"/>
                <w:bCs/>
                <w:iCs/>
                <w:sz w:val="24"/>
                <w:szCs w:val="24"/>
              </w:rPr>
              <w:t>1</w:t>
            </w:r>
          </w:p>
        </w:tc>
      </w:tr>
      <w:tr w:rsidR="00282568" w:rsidRPr="00D50AAB" w14:paraId="3CE54CF7" w14:textId="77777777" w:rsidTr="00C25BA1">
        <w:trPr>
          <w:trHeight w:val="1020"/>
        </w:trPr>
        <w:tc>
          <w:tcPr>
            <w:tcW w:w="747" w:type="dxa"/>
            <w:tcBorders>
              <w:bottom w:val="single" w:sz="4" w:space="0" w:color="auto"/>
            </w:tcBorders>
            <w:shd w:val="clear" w:color="auto" w:fill="FFFFFF"/>
          </w:tcPr>
          <w:p w14:paraId="2ED7AA54" w14:textId="1141D348" w:rsidR="00282568" w:rsidRDefault="00282568" w:rsidP="00081E14">
            <w:pPr>
              <w:keepNext/>
              <w:tabs>
                <w:tab w:val="left" w:pos="435"/>
              </w:tabs>
              <w:snapToGrid w:val="0"/>
              <w:spacing w:before="120" w:after="120"/>
              <w:jc w:val="center"/>
              <w:rPr>
                <w:rFonts w:cs="Calibri"/>
                <w:bCs/>
                <w:iCs/>
                <w:sz w:val="24"/>
                <w:szCs w:val="24"/>
              </w:rPr>
            </w:pPr>
            <w:r>
              <w:rPr>
                <w:rFonts w:cs="Calibri"/>
                <w:bCs/>
                <w:iCs/>
                <w:sz w:val="24"/>
                <w:szCs w:val="24"/>
              </w:rPr>
              <w:t>2</w:t>
            </w:r>
            <w:r w:rsidR="005875EE">
              <w:rPr>
                <w:rFonts w:cs="Calibri"/>
                <w:bCs/>
                <w:iCs/>
                <w:sz w:val="24"/>
                <w:szCs w:val="24"/>
              </w:rPr>
              <w:t>3</w:t>
            </w:r>
          </w:p>
        </w:tc>
        <w:tc>
          <w:tcPr>
            <w:tcW w:w="8433" w:type="dxa"/>
            <w:tcBorders>
              <w:bottom w:val="single" w:sz="4" w:space="0" w:color="auto"/>
            </w:tcBorders>
            <w:shd w:val="clear" w:color="auto" w:fill="FFFFFF"/>
            <w:vAlign w:val="center"/>
          </w:tcPr>
          <w:p w14:paraId="4CC2F5E0" w14:textId="77777777" w:rsidR="00282568" w:rsidRDefault="00282568" w:rsidP="00154499">
            <w:pPr>
              <w:spacing w:before="120" w:after="120"/>
              <w:rPr>
                <w:rFonts w:cs="Calibri"/>
                <w:bCs/>
                <w:iCs/>
                <w:sz w:val="24"/>
                <w:szCs w:val="24"/>
              </w:rPr>
            </w:pPr>
            <w:r w:rsidRPr="001C2155">
              <w:rPr>
                <w:rFonts w:cs="Calibri"/>
                <w:bCs/>
                <w:iCs/>
                <w:sz w:val="24"/>
                <w:szCs w:val="24"/>
              </w:rPr>
              <w:t>Zgodność projektu z ideą inicjatywy Nowy Europejski Bauhaus (z ang. NEB)</w:t>
            </w:r>
          </w:p>
          <w:p w14:paraId="22AE3761" w14:textId="6E5F774D" w:rsidR="005349C2" w:rsidRDefault="005349C2" w:rsidP="00282568">
            <w:pPr>
              <w:rPr>
                <w:rFonts w:cs="Calibri"/>
                <w:bCs/>
                <w:iCs/>
                <w:sz w:val="24"/>
                <w:szCs w:val="24"/>
              </w:rPr>
            </w:pPr>
            <w:r>
              <w:rPr>
                <w:rFonts w:cs="Calibri"/>
                <w:bCs/>
                <w:iCs/>
                <w:sz w:val="24"/>
                <w:szCs w:val="24"/>
              </w:rPr>
              <w:t>(dotyczy typu projektu: infrastruktura dworców kolejowych)</w:t>
            </w:r>
          </w:p>
        </w:tc>
        <w:tc>
          <w:tcPr>
            <w:tcW w:w="4111" w:type="dxa"/>
            <w:tcBorders>
              <w:bottom w:val="single" w:sz="4" w:space="0" w:color="auto"/>
            </w:tcBorders>
            <w:shd w:val="clear" w:color="auto" w:fill="FFFFFF"/>
            <w:vAlign w:val="center"/>
          </w:tcPr>
          <w:p w14:paraId="108F3612" w14:textId="45BF9FFA" w:rsidR="00282568" w:rsidRDefault="00282568" w:rsidP="00282568">
            <w:pPr>
              <w:keepNext/>
              <w:tabs>
                <w:tab w:val="left" w:pos="435"/>
              </w:tabs>
              <w:snapToGrid w:val="0"/>
              <w:spacing w:before="120" w:after="120"/>
              <w:jc w:val="center"/>
              <w:rPr>
                <w:rFonts w:cs="Calibri"/>
                <w:bCs/>
                <w:iCs/>
                <w:sz w:val="24"/>
                <w:szCs w:val="24"/>
              </w:rPr>
            </w:pPr>
            <w:r>
              <w:rPr>
                <w:rFonts w:cs="Calibri"/>
                <w:bCs/>
                <w:iCs/>
                <w:sz w:val="24"/>
                <w:szCs w:val="24"/>
              </w:rPr>
              <w:t>0 albo 1</w:t>
            </w:r>
          </w:p>
        </w:tc>
        <w:tc>
          <w:tcPr>
            <w:tcW w:w="1699" w:type="dxa"/>
            <w:tcBorders>
              <w:bottom w:val="single" w:sz="4" w:space="0" w:color="auto"/>
            </w:tcBorders>
            <w:shd w:val="clear" w:color="auto" w:fill="FFFFFF"/>
            <w:vAlign w:val="center"/>
          </w:tcPr>
          <w:p w14:paraId="6119FBFF" w14:textId="46D54B24" w:rsidR="00282568" w:rsidRDefault="00282568" w:rsidP="00282568">
            <w:pPr>
              <w:keepNext/>
              <w:tabs>
                <w:tab w:val="left" w:pos="435"/>
              </w:tabs>
              <w:snapToGrid w:val="0"/>
              <w:spacing w:before="120" w:after="120"/>
              <w:jc w:val="center"/>
              <w:rPr>
                <w:rFonts w:cs="Calibri"/>
                <w:bCs/>
                <w:iCs/>
                <w:sz w:val="24"/>
                <w:szCs w:val="24"/>
              </w:rPr>
            </w:pPr>
            <w:r>
              <w:rPr>
                <w:rFonts w:cs="Calibri"/>
                <w:bCs/>
                <w:iCs/>
                <w:sz w:val="24"/>
                <w:szCs w:val="24"/>
              </w:rPr>
              <w:t>1</w:t>
            </w:r>
          </w:p>
        </w:tc>
      </w:tr>
      <w:tr w:rsidR="004A4DB0" w:rsidRPr="00D50AAB" w14:paraId="0BD6EB50" w14:textId="77777777" w:rsidTr="00C25BA1">
        <w:trPr>
          <w:trHeight w:val="1020"/>
        </w:trPr>
        <w:tc>
          <w:tcPr>
            <w:tcW w:w="747" w:type="dxa"/>
            <w:tcBorders>
              <w:top w:val="single" w:sz="4" w:space="0" w:color="auto"/>
              <w:bottom w:val="single" w:sz="4" w:space="0" w:color="auto"/>
            </w:tcBorders>
            <w:shd w:val="clear" w:color="auto" w:fill="FFFFFF"/>
          </w:tcPr>
          <w:p w14:paraId="3FEBF8B0" w14:textId="679F8803" w:rsidR="004A4DB0" w:rsidRDefault="004A4DB0" w:rsidP="00685B7F">
            <w:pPr>
              <w:keepNext/>
              <w:tabs>
                <w:tab w:val="left" w:pos="435"/>
              </w:tabs>
              <w:snapToGrid w:val="0"/>
              <w:spacing w:before="120" w:after="120"/>
              <w:jc w:val="center"/>
              <w:rPr>
                <w:rFonts w:cs="Calibri"/>
                <w:bCs/>
                <w:iCs/>
                <w:sz w:val="24"/>
                <w:szCs w:val="24"/>
              </w:rPr>
            </w:pPr>
            <w:r>
              <w:rPr>
                <w:rFonts w:cs="Calibri"/>
                <w:bCs/>
                <w:iCs/>
                <w:sz w:val="24"/>
                <w:szCs w:val="24"/>
              </w:rPr>
              <w:t>24</w:t>
            </w:r>
          </w:p>
        </w:tc>
        <w:tc>
          <w:tcPr>
            <w:tcW w:w="8433" w:type="dxa"/>
            <w:tcBorders>
              <w:top w:val="single" w:sz="4" w:space="0" w:color="auto"/>
              <w:bottom w:val="single" w:sz="4" w:space="0" w:color="auto"/>
            </w:tcBorders>
            <w:shd w:val="clear" w:color="auto" w:fill="FFFFFF"/>
            <w:vAlign w:val="center"/>
          </w:tcPr>
          <w:p w14:paraId="7154C872" w14:textId="77777777" w:rsidR="004A4DB0" w:rsidRPr="00154499" w:rsidRDefault="004A4DB0" w:rsidP="007B542A">
            <w:pPr>
              <w:spacing w:after="120"/>
              <w:rPr>
                <w:sz w:val="24"/>
                <w:szCs w:val="24"/>
              </w:rPr>
            </w:pPr>
            <w:r w:rsidRPr="00154499">
              <w:rPr>
                <w:sz w:val="24"/>
                <w:szCs w:val="24"/>
              </w:rPr>
              <w:t>Stopień obciążenia ruchem</w:t>
            </w:r>
            <w:r w:rsidR="00F54698" w:rsidRPr="00154499">
              <w:rPr>
                <w:sz w:val="24"/>
                <w:szCs w:val="24"/>
              </w:rPr>
              <w:t xml:space="preserve"> kolejowym </w:t>
            </w:r>
          </w:p>
          <w:p w14:paraId="5AB05D2A" w14:textId="3D5740B1" w:rsidR="00F54698" w:rsidRPr="00F54698" w:rsidRDefault="00F54698" w:rsidP="00F54698">
            <w:pPr>
              <w:spacing w:after="0"/>
              <w:rPr>
                <w:rFonts w:cs="Calibri"/>
                <w:bCs/>
                <w:iCs/>
                <w:sz w:val="24"/>
                <w:szCs w:val="24"/>
              </w:rPr>
            </w:pPr>
            <w:r>
              <w:rPr>
                <w:rFonts w:cs="Calibri"/>
                <w:bCs/>
                <w:iCs/>
                <w:sz w:val="24"/>
                <w:szCs w:val="24"/>
              </w:rPr>
              <w:t>(dotyczy typu projektu: infrastruktura linii kolejowych)</w:t>
            </w:r>
          </w:p>
        </w:tc>
        <w:tc>
          <w:tcPr>
            <w:tcW w:w="4111" w:type="dxa"/>
            <w:tcBorders>
              <w:top w:val="single" w:sz="4" w:space="0" w:color="auto"/>
              <w:bottom w:val="single" w:sz="4" w:space="0" w:color="auto"/>
            </w:tcBorders>
            <w:shd w:val="clear" w:color="auto" w:fill="FFFFFF"/>
            <w:vAlign w:val="center"/>
          </w:tcPr>
          <w:p w14:paraId="3AF2FD4F" w14:textId="63078F96" w:rsidR="004A4DB0" w:rsidRDefault="004A4DB0" w:rsidP="00282568">
            <w:pPr>
              <w:keepNext/>
              <w:tabs>
                <w:tab w:val="left" w:pos="435"/>
              </w:tabs>
              <w:snapToGrid w:val="0"/>
              <w:spacing w:before="120" w:after="120"/>
              <w:jc w:val="center"/>
              <w:rPr>
                <w:rFonts w:cs="Calibri"/>
                <w:bCs/>
                <w:iCs/>
                <w:sz w:val="24"/>
                <w:szCs w:val="24"/>
              </w:rPr>
            </w:pPr>
            <w:r>
              <w:rPr>
                <w:rFonts w:cs="Calibri"/>
                <w:bCs/>
                <w:iCs/>
                <w:sz w:val="24"/>
                <w:szCs w:val="24"/>
              </w:rPr>
              <w:t>0 albo 2 albo 4</w:t>
            </w:r>
          </w:p>
        </w:tc>
        <w:tc>
          <w:tcPr>
            <w:tcW w:w="1699" w:type="dxa"/>
            <w:tcBorders>
              <w:top w:val="single" w:sz="4" w:space="0" w:color="auto"/>
              <w:bottom w:val="single" w:sz="4" w:space="0" w:color="auto"/>
            </w:tcBorders>
            <w:shd w:val="clear" w:color="auto" w:fill="FFFFFF"/>
            <w:vAlign w:val="center"/>
          </w:tcPr>
          <w:p w14:paraId="16EC8C81" w14:textId="1FFE1D99" w:rsidR="004A4DB0" w:rsidRDefault="00682C02" w:rsidP="00282568">
            <w:pPr>
              <w:keepNext/>
              <w:tabs>
                <w:tab w:val="left" w:pos="435"/>
              </w:tabs>
              <w:snapToGrid w:val="0"/>
              <w:spacing w:before="120" w:after="120"/>
              <w:jc w:val="center"/>
              <w:rPr>
                <w:rFonts w:cs="Calibri"/>
                <w:bCs/>
                <w:iCs/>
                <w:sz w:val="24"/>
                <w:szCs w:val="24"/>
              </w:rPr>
            </w:pPr>
            <w:r>
              <w:rPr>
                <w:rFonts w:cs="Calibri"/>
                <w:bCs/>
                <w:iCs/>
                <w:sz w:val="24"/>
                <w:szCs w:val="24"/>
              </w:rPr>
              <w:t>0</w:t>
            </w:r>
          </w:p>
        </w:tc>
      </w:tr>
      <w:tr w:rsidR="006A7BF4" w:rsidRPr="00D50AAB" w14:paraId="2B68BCD7" w14:textId="77777777" w:rsidTr="00C25BA1">
        <w:trPr>
          <w:trHeight w:val="1020"/>
        </w:trPr>
        <w:tc>
          <w:tcPr>
            <w:tcW w:w="747" w:type="dxa"/>
            <w:tcBorders>
              <w:top w:val="single" w:sz="4" w:space="0" w:color="auto"/>
            </w:tcBorders>
            <w:shd w:val="clear" w:color="auto" w:fill="FFFFFF"/>
          </w:tcPr>
          <w:p w14:paraId="06405802" w14:textId="0771F80C" w:rsidR="006A7BF4" w:rsidRDefault="006A7BF4" w:rsidP="00081E14">
            <w:pPr>
              <w:keepNext/>
              <w:tabs>
                <w:tab w:val="left" w:pos="435"/>
              </w:tabs>
              <w:snapToGrid w:val="0"/>
              <w:spacing w:before="120" w:after="120"/>
              <w:jc w:val="center"/>
              <w:rPr>
                <w:rFonts w:cs="Calibri"/>
                <w:bCs/>
                <w:iCs/>
                <w:sz w:val="24"/>
                <w:szCs w:val="24"/>
              </w:rPr>
            </w:pPr>
            <w:r>
              <w:rPr>
                <w:rFonts w:cs="Calibri"/>
                <w:bCs/>
                <w:iCs/>
                <w:sz w:val="24"/>
                <w:szCs w:val="24"/>
              </w:rPr>
              <w:t>2</w:t>
            </w:r>
            <w:r w:rsidR="004A4DB0">
              <w:rPr>
                <w:rFonts w:cs="Calibri"/>
                <w:bCs/>
                <w:iCs/>
                <w:sz w:val="24"/>
                <w:szCs w:val="24"/>
              </w:rPr>
              <w:t>5</w:t>
            </w:r>
          </w:p>
        </w:tc>
        <w:tc>
          <w:tcPr>
            <w:tcW w:w="8433" w:type="dxa"/>
            <w:tcBorders>
              <w:top w:val="single" w:sz="4" w:space="0" w:color="auto"/>
            </w:tcBorders>
            <w:shd w:val="clear" w:color="auto" w:fill="FFFFFF"/>
            <w:vAlign w:val="center"/>
          </w:tcPr>
          <w:p w14:paraId="5401F9F7" w14:textId="6EC0EFCC" w:rsidR="006A7BF4" w:rsidRPr="003D6D7C" w:rsidRDefault="006A7BF4" w:rsidP="00154499">
            <w:pPr>
              <w:spacing w:before="120" w:after="120"/>
              <w:rPr>
                <w:rFonts w:cs="Calibri"/>
                <w:bCs/>
                <w:iCs/>
                <w:color w:val="000000"/>
                <w:sz w:val="24"/>
                <w:szCs w:val="24"/>
              </w:rPr>
            </w:pPr>
            <w:r>
              <w:rPr>
                <w:rFonts w:cs="Calibri"/>
                <w:bCs/>
                <w:iCs/>
                <w:color w:val="000000"/>
                <w:sz w:val="24"/>
                <w:szCs w:val="24"/>
              </w:rPr>
              <w:t>Realizacja projektu na podstawie dokumentacji przygotowanej ze środków UE w</w:t>
            </w:r>
            <w:r w:rsidR="00154499">
              <w:rPr>
                <w:rFonts w:cs="Calibri"/>
                <w:bCs/>
                <w:iCs/>
                <w:color w:val="000000"/>
                <w:sz w:val="24"/>
                <w:szCs w:val="24"/>
              </w:rPr>
              <w:t> </w:t>
            </w:r>
            <w:r>
              <w:rPr>
                <w:rFonts w:cs="Calibri"/>
                <w:bCs/>
                <w:iCs/>
                <w:color w:val="000000"/>
                <w:sz w:val="24"/>
                <w:szCs w:val="24"/>
              </w:rPr>
              <w:t>ramach perspektywy 2014-2020</w:t>
            </w:r>
            <w:r w:rsidR="00195AA4">
              <w:rPr>
                <w:rFonts w:cs="Calibri"/>
                <w:bCs/>
                <w:iCs/>
                <w:color w:val="000000"/>
                <w:sz w:val="24"/>
                <w:szCs w:val="24"/>
              </w:rPr>
              <w:t xml:space="preserve"> </w:t>
            </w:r>
            <w:r w:rsidR="00195AA4" w:rsidRPr="001E4844">
              <w:rPr>
                <w:rFonts w:cstheme="minorHAnsi"/>
                <w:color w:val="000000" w:themeColor="text1"/>
                <w:sz w:val="24"/>
                <w:szCs w:val="24"/>
              </w:rPr>
              <w:t>lub środków samorządowych</w:t>
            </w:r>
          </w:p>
          <w:p w14:paraId="6D7D0709" w14:textId="1DAD64BB" w:rsidR="00154499" w:rsidRPr="001C2155" w:rsidRDefault="00154499" w:rsidP="00282568">
            <w:pPr>
              <w:rPr>
                <w:rFonts w:cs="Calibri"/>
                <w:bCs/>
                <w:iCs/>
                <w:sz w:val="24"/>
                <w:szCs w:val="24"/>
              </w:rPr>
            </w:pPr>
            <w:r>
              <w:rPr>
                <w:rFonts w:cs="Calibri"/>
                <w:bCs/>
                <w:iCs/>
                <w:sz w:val="24"/>
                <w:szCs w:val="24"/>
              </w:rPr>
              <w:t>(dotyczy typu projektu: infrastruktura linii kolejowych)</w:t>
            </w:r>
          </w:p>
        </w:tc>
        <w:tc>
          <w:tcPr>
            <w:tcW w:w="4111" w:type="dxa"/>
            <w:tcBorders>
              <w:top w:val="single" w:sz="4" w:space="0" w:color="auto"/>
            </w:tcBorders>
            <w:shd w:val="clear" w:color="auto" w:fill="FFFFFF"/>
            <w:vAlign w:val="center"/>
          </w:tcPr>
          <w:p w14:paraId="7083DAF4" w14:textId="5909E278" w:rsidR="006A7BF4" w:rsidRDefault="001E12C5" w:rsidP="00282568">
            <w:pPr>
              <w:keepNext/>
              <w:tabs>
                <w:tab w:val="left" w:pos="435"/>
              </w:tabs>
              <w:snapToGrid w:val="0"/>
              <w:spacing w:before="120" w:after="120"/>
              <w:jc w:val="center"/>
              <w:rPr>
                <w:rFonts w:cs="Calibri"/>
                <w:bCs/>
                <w:iCs/>
                <w:sz w:val="24"/>
                <w:szCs w:val="24"/>
              </w:rPr>
            </w:pPr>
            <w:r>
              <w:rPr>
                <w:rFonts w:cs="Calibri"/>
                <w:bCs/>
                <w:iCs/>
                <w:sz w:val="24"/>
                <w:szCs w:val="24"/>
              </w:rPr>
              <w:t xml:space="preserve">0 albo </w:t>
            </w:r>
            <w:r w:rsidR="00525CA7">
              <w:rPr>
                <w:rFonts w:cs="Calibri"/>
                <w:bCs/>
                <w:iCs/>
                <w:sz w:val="24"/>
                <w:szCs w:val="24"/>
              </w:rPr>
              <w:t xml:space="preserve">1 albo </w:t>
            </w:r>
            <w:r>
              <w:rPr>
                <w:rFonts w:cs="Calibri"/>
                <w:bCs/>
                <w:iCs/>
                <w:sz w:val="24"/>
                <w:szCs w:val="24"/>
              </w:rPr>
              <w:t>2</w:t>
            </w:r>
          </w:p>
        </w:tc>
        <w:tc>
          <w:tcPr>
            <w:tcW w:w="1699" w:type="dxa"/>
            <w:tcBorders>
              <w:top w:val="single" w:sz="4" w:space="0" w:color="auto"/>
            </w:tcBorders>
            <w:shd w:val="clear" w:color="auto" w:fill="FFFFFF"/>
            <w:vAlign w:val="center"/>
          </w:tcPr>
          <w:p w14:paraId="0D73B80F" w14:textId="1393612E" w:rsidR="006A7BF4" w:rsidRDefault="001E12C5" w:rsidP="00282568">
            <w:pPr>
              <w:keepNext/>
              <w:tabs>
                <w:tab w:val="left" w:pos="435"/>
              </w:tabs>
              <w:snapToGrid w:val="0"/>
              <w:spacing w:before="120" w:after="120"/>
              <w:jc w:val="center"/>
              <w:rPr>
                <w:rFonts w:cs="Calibri"/>
                <w:bCs/>
                <w:iCs/>
                <w:sz w:val="24"/>
                <w:szCs w:val="24"/>
              </w:rPr>
            </w:pPr>
            <w:r>
              <w:rPr>
                <w:rFonts w:cs="Calibri"/>
                <w:bCs/>
                <w:iCs/>
                <w:sz w:val="24"/>
                <w:szCs w:val="24"/>
              </w:rPr>
              <w:t>0</w:t>
            </w:r>
          </w:p>
        </w:tc>
      </w:tr>
      <w:tr w:rsidR="00282568" w:rsidRPr="00D50AAB" w14:paraId="1265878A" w14:textId="77777777" w:rsidTr="000815E3">
        <w:trPr>
          <w:trHeight w:val="1020"/>
        </w:trPr>
        <w:tc>
          <w:tcPr>
            <w:tcW w:w="14990" w:type="dxa"/>
            <w:gridSpan w:val="4"/>
            <w:shd w:val="clear" w:color="auto" w:fill="FFFFFF"/>
            <w:vAlign w:val="center"/>
          </w:tcPr>
          <w:p w14:paraId="225C6EC0" w14:textId="787C261E" w:rsidR="00F54698" w:rsidRDefault="00282568" w:rsidP="00BE114F">
            <w:pPr>
              <w:keepNext/>
              <w:tabs>
                <w:tab w:val="left" w:pos="435"/>
              </w:tabs>
              <w:snapToGrid w:val="0"/>
              <w:spacing w:before="120" w:after="120"/>
              <w:rPr>
                <w:rFonts w:cs="Calibri"/>
                <w:bCs/>
                <w:sz w:val="24"/>
                <w:szCs w:val="24"/>
              </w:rPr>
            </w:pPr>
            <w:r w:rsidRPr="00181225">
              <w:rPr>
                <w:rFonts w:cs="Calibri"/>
                <w:bCs/>
                <w:sz w:val="24"/>
                <w:szCs w:val="24"/>
              </w:rPr>
              <w:lastRenderedPageBreak/>
              <w:t>W zakresie każdego z kryteriów 1</w:t>
            </w:r>
            <w:r w:rsidR="00546F9A">
              <w:rPr>
                <w:rFonts w:cs="Calibri"/>
                <w:bCs/>
                <w:sz w:val="24"/>
                <w:szCs w:val="24"/>
              </w:rPr>
              <w:t xml:space="preserve"> – </w:t>
            </w:r>
            <w:r w:rsidR="00EF1190" w:rsidRPr="00181225">
              <w:rPr>
                <w:rFonts w:cs="Calibri"/>
                <w:bCs/>
                <w:sz w:val="24"/>
                <w:szCs w:val="24"/>
              </w:rPr>
              <w:t>2</w:t>
            </w:r>
            <w:r w:rsidR="00EF1190">
              <w:rPr>
                <w:rFonts w:cs="Calibri"/>
                <w:bCs/>
                <w:sz w:val="24"/>
                <w:szCs w:val="24"/>
              </w:rPr>
              <w:t>3</w:t>
            </w:r>
            <w:r w:rsidRPr="00181225">
              <w:rPr>
                <w:rFonts w:cs="Calibri"/>
                <w:bCs/>
                <w:sz w:val="24"/>
                <w:szCs w:val="24"/>
              </w:rPr>
              <w:t>, w celu uzyskania pozytywnej oceny</w:t>
            </w:r>
            <w:r w:rsidR="003D6D7C">
              <w:rPr>
                <w:rFonts w:cs="Calibri"/>
                <w:bCs/>
                <w:sz w:val="24"/>
                <w:szCs w:val="24"/>
              </w:rPr>
              <w:t xml:space="preserve"> projektu</w:t>
            </w:r>
            <w:r w:rsidRPr="00181225">
              <w:rPr>
                <w:rFonts w:cs="Calibri"/>
                <w:bCs/>
                <w:sz w:val="24"/>
                <w:szCs w:val="24"/>
              </w:rPr>
              <w:t>, wymagane jest uzyskanie 1 pkt</w:t>
            </w:r>
            <w:r>
              <w:rPr>
                <w:rFonts w:cs="Calibri"/>
                <w:bCs/>
                <w:sz w:val="24"/>
                <w:szCs w:val="24"/>
              </w:rPr>
              <w:t>.</w:t>
            </w:r>
          </w:p>
          <w:p w14:paraId="4826C522" w14:textId="52F82A2B" w:rsidR="004D33FA" w:rsidRPr="00A77B69" w:rsidRDefault="001724BC" w:rsidP="00BE114F">
            <w:pPr>
              <w:keepNext/>
              <w:tabs>
                <w:tab w:val="left" w:pos="435"/>
              </w:tabs>
              <w:snapToGrid w:val="0"/>
              <w:spacing w:before="120" w:after="120"/>
              <w:rPr>
                <w:rFonts w:cs="Calibri"/>
                <w:bCs/>
                <w:sz w:val="24"/>
                <w:szCs w:val="24"/>
              </w:rPr>
            </w:pPr>
            <w:r>
              <w:rPr>
                <w:rFonts w:cs="Calibri"/>
                <w:bCs/>
                <w:sz w:val="24"/>
                <w:szCs w:val="24"/>
              </w:rPr>
              <w:t xml:space="preserve">Kryterium </w:t>
            </w:r>
            <w:r w:rsidR="00D00224">
              <w:rPr>
                <w:rFonts w:cs="Calibri"/>
                <w:bCs/>
                <w:sz w:val="24"/>
                <w:szCs w:val="24"/>
              </w:rPr>
              <w:t xml:space="preserve">24 oraz </w:t>
            </w:r>
            <w:r>
              <w:rPr>
                <w:rFonts w:cs="Calibri"/>
                <w:bCs/>
                <w:sz w:val="24"/>
                <w:szCs w:val="24"/>
              </w:rPr>
              <w:t>2</w:t>
            </w:r>
            <w:r w:rsidR="004A4DB0">
              <w:rPr>
                <w:rFonts w:cs="Calibri"/>
                <w:bCs/>
                <w:sz w:val="24"/>
                <w:szCs w:val="24"/>
              </w:rPr>
              <w:t>5</w:t>
            </w:r>
            <w:r w:rsidR="00154499">
              <w:rPr>
                <w:rFonts w:cs="Calibri"/>
                <w:bCs/>
                <w:sz w:val="24"/>
                <w:szCs w:val="24"/>
              </w:rPr>
              <w:t xml:space="preserve"> </w:t>
            </w:r>
            <w:r>
              <w:rPr>
                <w:rFonts w:cs="Calibri"/>
                <w:bCs/>
                <w:sz w:val="24"/>
                <w:szCs w:val="24"/>
              </w:rPr>
              <w:t>nadaje priorytet</w:t>
            </w:r>
            <w:r w:rsidR="00E36F32">
              <w:rPr>
                <w:rFonts w:cs="Calibri"/>
                <w:bCs/>
                <w:sz w:val="24"/>
                <w:szCs w:val="24"/>
              </w:rPr>
              <w:t xml:space="preserve"> (</w:t>
            </w:r>
            <w:r w:rsidR="00A84848">
              <w:rPr>
                <w:rFonts w:cs="Calibri"/>
                <w:bCs/>
                <w:sz w:val="24"/>
                <w:szCs w:val="24"/>
              </w:rPr>
              <w:t>pierwszeństwo</w:t>
            </w:r>
            <w:r w:rsidR="00E36F32">
              <w:rPr>
                <w:rFonts w:cs="Calibri"/>
                <w:bCs/>
                <w:sz w:val="24"/>
                <w:szCs w:val="24"/>
              </w:rPr>
              <w:t>)</w:t>
            </w:r>
            <w:r>
              <w:rPr>
                <w:rFonts w:cs="Calibri"/>
                <w:bCs/>
                <w:sz w:val="24"/>
                <w:szCs w:val="24"/>
              </w:rPr>
              <w:t xml:space="preserve"> w </w:t>
            </w:r>
            <w:r w:rsidR="00D24ACD">
              <w:rPr>
                <w:rFonts w:cs="Calibri"/>
                <w:bCs/>
                <w:sz w:val="24"/>
                <w:szCs w:val="24"/>
              </w:rPr>
              <w:t>uzyskaniu dofinansowania.</w:t>
            </w:r>
          </w:p>
        </w:tc>
      </w:tr>
    </w:tbl>
    <w:p w14:paraId="5C0D78F8" w14:textId="77777777" w:rsidR="00245328" w:rsidRDefault="00245328" w:rsidP="000771EA">
      <w:pPr>
        <w:spacing w:after="120"/>
        <w:rPr>
          <w:rFonts w:cs="Calibri"/>
          <w:sz w:val="20"/>
          <w:szCs w:val="20"/>
        </w:rPr>
      </w:pPr>
    </w:p>
    <w:tbl>
      <w:tblPr>
        <w:tblpPr w:leftFromText="142" w:rightFromText="142" w:vertAnchor="text" w:tblpY="1"/>
        <w:tblOverlap w:val="neve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360"/>
        <w:gridCol w:w="6765"/>
        <w:gridCol w:w="3118"/>
      </w:tblGrid>
      <w:tr w:rsidR="000B6206" w:rsidRPr="00D50AAB" w14:paraId="097D30FE" w14:textId="77777777" w:rsidTr="00392A25">
        <w:trPr>
          <w:trHeight w:val="421"/>
        </w:trPr>
        <w:tc>
          <w:tcPr>
            <w:tcW w:w="747" w:type="dxa"/>
            <w:shd w:val="clear" w:color="auto" w:fill="E5DFEC"/>
            <w:vAlign w:val="center"/>
          </w:tcPr>
          <w:p w14:paraId="0BE6B902" w14:textId="77777777" w:rsidR="000B6206" w:rsidRPr="006C626B" w:rsidRDefault="000B6206" w:rsidP="006C626B">
            <w:pPr>
              <w:keepNext/>
              <w:tabs>
                <w:tab w:val="left" w:pos="435"/>
              </w:tabs>
              <w:snapToGrid w:val="0"/>
              <w:spacing w:before="120" w:after="120"/>
              <w:jc w:val="center"/>
              <w:rPr>
                <w:rFonts w:cs="Calibri"/>
                <w:b/>
                <w:iCs/>
                <w:sz w:val="24"/>
                <w:szCs w:val="24"/>
              </w:rPr>
            </w:pPr>
            <w:r w:rsidRPr="006C626B">
              <w:rPr>
                <w:rFonts w:cs="Calibri"/>
                <w:b/>
                <w:iCs/>
                <w:sz w:val="24"/>
                <w:szCs w:val="24"/>
              </w:rPr>
              <w:t>Lp.</w:t>
            </w:r>
          </w:p>
        </w:tc>
        <w:tc>
          <w:tcPr>
            <w:tcW w:w="4360" w:type="dxa"/>
            <w:shd w:val="clear" w:color="auto" w:fill="E5DFEC"/>
            <w:vAlign w:val="center"/>
          </w:tcPr>
          <w:p w14:paraId="2D543F52" w14:textId="77777777" w:rsidR="000B6206" w:rsidRPr="006C626B" w:rsidRDefault="000B6206" w:rsidP="006C626B">
            <w:pPr>
              <w:keepNext/>
              <w:tabs>
                <w:tab w:val="left" w:pos="435"/>
              </w:tabs>
              <w:snapToGrid w:val="0"/>
              <w:spacing w:before="120" w:after="120"/>
              <w:jc w:val="center"/>
              <w:rPr>
                <w:rFonts w:cs="Calibri"/>
                <w:b/>
                <w:iCs/>
                <w:sz w:val="24"/>
                <w:szCs w:val="24"/>
              </w:rPr>
            </w:pPr>
            <w:r w:rsidRPr="006C626B">
              <w:rPr>
                <w:rFonts w:cs="Calibri"/>
                <w:b/>
                <w:iCs/>
                <w:sz w:val="24"/>
                <w:szCs w:val="24"/>
              </w:rPr>
              <w:t>Nazwa kryterium</w:t>
            </w:r>
          </w:p>
        </w:tc>
        <w:tc>
          <w:tcPr>
            <w:tcW w:w="6765" w:type="dxa"/>
            <w:shd w:val="clear" w:color="auto" w:fill="E5DFEC"/>
            <w:vAlign w:val="center"/>
          </w:tcPr>
          <w:p w14:paraId="140DEC1B" w14:textId="77777777" w:rsidR="000B6206" w:rsidRPr="006C626B" w:rsidRDefault="000B6206" w:rsidP="006C626B">
            <w:pPr>
              <w:keepNext/>
              <w:tabs>
                <w:tab w:val="left" w:pos="435"/>
              </w:tabs>
              <w:snapToGrid w:val="0"/>
              <w:spacing w:before="120" w:after="120"/>
              <w:jc w:val="center"/>
              <w:rPr>
                <w:rFonts w:cs="Calibri"/>
                <w:b/>
                <w:iCs/>
                <w:sz w:val="24"/>
                <w:szCs w:val="24"/>
              </w:rPr>
            </w:pPr>
            <w:r w:rsidRPr="006C626B">
              <w:rPr>
                <w:rFonts w:cs="Calibri"/>
                <w:b/>
                <w:iCs/>
                <w:sz w:val="24"/>
                <w:szCs w:val="24"/>
              </w:rPr>
              <w:t>Definicja kryterium</w:t>
            </w:r>
          </w:p>
        </w:tc>
        <w:tc>
          <w:tcPr>
            <w:tcW w:w="3118" w:type="dxa"/>
            <w:shd w:val="clear" w:color="auto" w:fill="E5DFEC"/>
            <w:vAlign w:val="center"/>
          </w:tcPr>
          <w:p w14:paraId="75278DF0" w14:textId="77777777" w:rsidR="000B6206" w:rsidRPr="006C626B" w:rsidRDefault="000B6206" w:rsidP="006C626B">
            <w:pPr>
              <w:keepNext/>
              <w:tabs>
                <w:tab w:val="left" w:pos="435"/>
              </w:tabs>
              <w:snapToGrid w:val="0"/>
              <w:spacing w:before="120" w:after="120"/>
              <w:jc w:val="center"/>
              <w:rPr>
                <w:rFonts w:cs="Calibri"/>
                <w:b/>
                <w:iCs/>
                <w:sz w:val="24"/>
                <w:szCs w:val="24"/>
              </w:rPr>
            </w:pPr>
            <w:r w:rsidRPr="006C626B">
              <w:rPr>
                <w:rFonts w:cs="Calibri"/>
                <w:b/>
                <w:iCs/>
                <w:sz w:val="24"/>
                <w:szCs w:val="24"/>
              </w:rPr>
              <w:t>Sposób oceny</w:t>
            </w:r>
          </w:p>
        </w:tc>
      </w:tr>
      <w:tr w:rsidR="00961679" w:rsidRPr="00D50AAB" w14:paraId="2FF87727" w14:textId="77777777" w:rsidTr="00594751">
        <w:trPr>
          <w:trHeight w:val="284"/>
        </w:trPr>
        <w:tc>
          <w:tcPr>
            <w:tcW w:w="747" w:type="dxa"/>
          </w:tcPr>
          <w:p w14:paraId="36FFD1D2" w14:textId="6D2E4E45" w:rsidR="00961679" w:rsidRDefault="00D4554F" w:rsidP="00594751">
            <w:pPr>
              <w:keepNext/>
              <w:tabs>
                <w:tab w:val="left" w:pos="435"/>
              </w:tabs>
              <w:snapToGrid w:val="0"/>
              <w:spacing w:after="0"/>
              <w:jc w:val="center"/>
              <w:rPr>
                <w:rFonts w:cs="Calibri"/>
                <w:bCs/>
                <w:sz w:val="24"/>
                <w:szCs w:val="24"/>
              </w:rPr>
            </w:pPr>
            <w:r>
              <w:rPr>
                <w:rFonts w:cs="Calibri"/>
                <w:bCs/>
                <w:sz w:val="24"/>
                <w:szCs w:val="24"/>
              </w:rPr>
              <w:t>1a</w:t>
            </w:r>
          </w:p>
        </w:tc>
        <w:tc>
          <w:tcPr>
            <w:tcW w:w="4360" w:type="dxa"/>
          </w:tcPr>
          <w:p w14:paraId="0F21420E" w14:textId="08962CBD" w:rsidR="00961679" w:rsidRPr="00D02CD4" w:rsidRDefault="00961679" w:rsidP="00594751">
            <w:pPr>
              <w:spacing w:after="0"/>
              <w:rPr>
                <w:rFonts w:cs="Calibri"/>
                <w:bCs/>
                <w:iCs/>
                <w:sz w:val="24"/>
                <w:szCs w:val="24"/>
              </w:rPr>
            </w:pPr>
            <w:r w:rsidRPr="00A62CE7">
              <w:rPr>
                <w:rFonts w:cs="Calibri"/>
                <w:sz w:val="24"/>
                <w:szCs w:val="24"/>
              </w:rPr>
              <w:t xml:space="preserve">Projekt został ujęty w </w:t>
            </w:r>
            <w:r w:rsidRPr="008D14D2">
              <w:rPr>
                <w:rFonts w:cs="Calibri"/>
                <w:bCs/>
                <w:iCs/>
                <w:sz w:val="24"/>
                <w:szCs w:val="24"/>
              </w:rPr>
              <w:t>Krajowym Programie Kolejowym do 2030 r</w:t>
            </w:r>
            <w:r>
              <w:rPr>
                <w:rFonts w:cs="Calibri"/>
                <w:bCs/>
                <w:iCs/>
                <w:sz w:val="24"/>
                <w:szCs w:val="24"/>
              </w:rPr>
              <w:t>oku</w:t>
            </w:r>
          </w:p>
        </w:tc>
        <w:tc>
          <w:tcPr>
            <w:tcW w:w="6765" w:type="dxa"/>
            <w:vAlign w:val="center"/>
          </w:tcPr>
          <w:p w14:paraId="6C9C9F05" w14:textId="3420CDE8" w:rsidR="00961679" w:rsidRPr="00664D12" w:rsidRDefault="00961679" w:rsidP="00961679">
            <w:pPr>
              <w:spacing w:after="120"/>
              <w:jc w:val="both"/>
              <w:rPr>
                <w:rFonts w:cs="Calibri"/>
                <w:bCs/>
                <w:iCs/>
                <w:sz w:val="24"/>
                <w:szCs w:val="24"/>
              </w:rPr>
            </w:pPr>
            <w:r>
              <w:rPr>
                <w:rFonts w:cs="Calibri"/>
                <w:bCs/>
                <w:sz w:val="24"/>
                <w:szCs w:val="24"/>
                <w:lang w:bidi="pl-PL"/>
              </w:rPr>
              <w:t>Ocenie</w:t>
            </w:r>
            <w:r w:rsidRPr="006C626B">
              <w:rPr>
                <w:rFonts w:cs="Calibri"/>
                <w:bCs/>
                <w:sz w:val="24"/>
                <w:szCs w:val="24"/>
                <w:lang w:bidi="pl-PL"/>
              </w:rPr>
              <w:t xml:space="preserve"> podlega, czy</w:t>
            </w:r>
            <w:r>
              <w:rPr>
                <w:rFonts w:cs="Calibri"/>
                <w:bCs/>
                <w:sz w:val="24"/>
                <w:szCs w:val="24"/>
              </w:rPr>
              <w:t xml:space="preserve"> </w:t>
            </w:r>
            <w:r w:rsidRPr="007F5059">
              <w:rPr>
                <w:rFonts w:cs="Calibri"/>
                <w:sz w:val="24"/>
                <w:szCs w:val="24"/>
              </w:rPr>
              <w:t>–</w:t>
            </w:r>
            <w:r>
              <w:rPr>
                <w:rFonts w:cs="Calibri"/>
                <w:sz w:val="24"/>
                <w:szCs w:val="24"/>
              </w:rPr>
              <w:t xml:space="preserve"> </w:t>
            </w:r>
            <w:r w:rsidRPr="006C626B">
              <w:rPr>
                <w:rFonts w:cs="Calibri"/>
                <w:bCs/>
                <w:sz w:val="24"/>
                <w:szCs w:val="24"/>
              </w:rPr>
              <w:t>na moment złożenia wniosku o</w:t>
            </w:r>
            <w:r>
              <w:rPr>
                <w:rFonts w:cs="Calibri"/>
                <w:bCs/>
                <w:sz w:val="24"/>
                <w:szCs w:val="24"/>
              </w:rPr>
              <w:t> </w:t>
            </w:r>
            <w:r w:rsidRPr="006C626B">
              <w:rPr>
                <w:rFonts w:cs="Calibri"/>
                <w:bCs/>
                <w:sz w:val="24"/>
                <w:szCs w:val="24"/>
              </w:rPr>
              <w:t>dofinansowanie</w:t>
            </w:r>
            <w:r w:rsidRPr="006C626B">
              <w:rPr>
                <w:rFonts w:cs="Calibri"/>
                <w:bCs/>
                <w:sz w:val="24"/>
                <w:szCs w:val="24"/>
                <w:lang w:bidi="pl-PL"/>
              </w:rPr>
              <w:t xml:space="preserve"> </w:t>
            </w:r>
            <w:r w:rsidRPr="007F5059">
              <w:rPr>
                <w:rFonts w:cs="Calibri"/>
                <w:sz w:val="24"/>
                <w:szCs w:val="24"/>
              </w:rPr>
              <w:t>–</w:t>
            </w:r>
            <w:r>
              <w:rPr>
                <w:rFonts w:cs="Calibri"/>
                <w:sz w:val="24"/>
                <w:szCs w:val="24"/>
              </w:rPr>
              <w:t xml:space="preserve"> </w:t>
            </w:r>
            <w:r w:rsidRPr="006C626B">
              <w:rPr>
                <w:rFonts w:cs="Calibri"/>
                <w:bCs/>
                <w:sz w:val="24"/>
                <w:szCs w:val="24"/>
                <w:lang w:bidi="pl-PL"/>
              </w:rPr>
              <w:t xml:space="preserve">projekt </w:t>
            </w:r>
            <w:r>
              <w:rPr>
                <w:rFonts w:cs="Calibri"/>
                <w:bCs/>
                <w:sz w:val="24"/>
                <w:szCs w:val="24"/>
                <w:lang w:bidi="pl-PL"/>
              </w:rPr>
              <w:t>jest</w:t>
            </w:r>
            <w:r w:rsidRPr="006C626B">
              <w:rPr>
                <w:rFonts w:cs="Calibri"/>
                <w:bCs/>
                <w:sz w:val="24"/>
                <w:szCs w:val="24"/>
                <w:lang w:bidi="pl-PL"/>
              </w:rPr>
              <w:t xml:space="preserve"> ujęty w </w:t>
            </w:r>
            <w:r w:rsidRPr="008D14D2">
              <w:rPr>
                <w:rFonts w:cs="Calibri"/>
                <w:bCs/>
                <w:iCs/>
                <w:sz w:val="24"/>
                <w:szCs w:val="24"/>
              </w:rPr>
              <w:t>Krajowym Programie Kolejowym do 2030 r</w:t>
            </w:r>
            <w:r>
              <w:rPr>
                <w:rFonts w:cs="Calibri"/>
                <w:bCs/>
                <w:iCs/>
                <w:sz w:val="24"/>
                <w:szCs w:val="24"/>
              </w:rPr>
              <w:t xml:space="preserve">oku w ramach </w:t>
            </w:r>
            <w:r w:rsidRPr="00664D12">
              <w:rPr>
                <w:rFonts w:cs="Calibri"/>
                <w:bCs/>
                <w:iCs/>
                <w:sz w:val="24"/>
                <w:szCs w:val="24"/>
              </w:rPr>
              <w:t>listy projektów podstawowych FEPW (perspektywa 2021–2027).</w:t>
            </w:r>
          </w:p>
          <w:p w14:paraId="4F8D7754" w14:textId="77777777" w:rsidR="00961679" w:rsidRDefault="00961679" w:rsidP="00961679">
            <w:pPr>
              <w:spacing w:after="120"/>
              <w:jc w:val="both"/>
              <w:rPr>
                <w:rFonts w:cs="Calibri"/>
                <w:sz w:val="24"/>
                <w:szCs w:val="24"/>
              </w:rPr>
            </w:pPr>
            <w:r>
              <w:rPr>
                <w:rFonts w:cs="Calibri"/>
                <w:bCs/>
                <w:sz w:val="24"/>
                <w:szCs w:val="24"/>
                <w:lang w:bidi="pl-PL"/>
              </w:rPr>
              <w:t>Ocena</w:t>
            </w:r>
            <w:r w:rsidRPr="006C626B">
              <w:rPr>
                <w:rFonts w:cs="Calibri"/>
                <w:bCs/>
                <w:sz w:val="24"/>
                <w:szCs w:val="24"/>
                <w:lang w:bidi="pl-PL"/>
              </w:rPr>
              <w:t xml:space="preserve"> na podstawie informacji zawartych </w:t>
            </w:r>
            <w:r>
              <w:rPr>
                <w:rFonts w:cs="Calibri"/>
                <w:bCs/>
                <w:sz w:val="24"/>
                <w:szCs w:val="24"/>
                <w:lang w:bidi="pl-PL"/>
              </w:rPr>
              <w:t xml:space="preserve">w </w:t>
            </w:r>
            <w:r w:rsidRPr="008D14D2">
              <w:rPr>
                <w:rFonts w:cs="Calibri"/>
                <w:bCs/>
                <w:iCs/>
                <w:sz w:val="24"/>
                <w:szCs w:val="24"/>
              </w:rPr>
              <w:t>Krajowym Programie Kolejowym do 2030 r</w:t>
            </w:r>
            <w:r>
              <w:rPr>
                <w:rFonts w:cs="Calibri"/>
                <w:bCs/>
                <w:iCs/>
                <w:sz w:val="24"/>
                <w:szCs w:val="24"/>
              </w:rPr>
              <w:t>oku,</w:t>
            </w:r>
            <w:r>
              <w:rPr>
                <w:rFonts w:cs="Calibri"/>
                <w:b/>
                <w:sz w:val="24"/>
                <w:szCs w:val="24"/>
                <w:lang w:bidi="pl-PL"/>
              </w:rPr>
              <w:t xml:space="preserve"> </w:t>
            </w:r>
            <w:r>
              <w:rPr>
                <w:rFonts w:cs="Calibri"/>
                <w:sz w:val="24"/>
                <w:szCs w:val="24"/>
              </w:rPr>
              <w:t>przyjętym uchwałą Rady Ministrów.</w:t>
            </w:r>
          </w:p>
          <w:p w14:paraId="0127BCBE" w14:textId="69881E63" w:rsidR="00961679" w:rsidRPr="006C626B" w:rsidRDefault="00961679" w:rsidP="00961679">
            <w:pPr>
              <w:spacing w:before="120"/>
              <w:ind w:hanging="11"/>
              <w:rPr>
                <w:b/>
                <w:sz w:val="24"/>
                <w:szCs w:val="24"/>
              </w:rPr>
            </w:pPr>
            <w:r w:rsidRPr="006C626B">
              <w:rPr>
                <w:b/>
                <w:sz w:val="24"/>
                <w:szCs w:val="24"/>
              </w:rPr>
              <w:t>Możliwe jest przyznanie 0 albo 1 pkt, przy czym:</w:t>
            </w:r>
          </w:p>
          <w:p w14:paraId="6C8075B9" w14:textId="5824E88B" w:rsidR="00961679" w:rsidRPr="00664D12" w:rsidRDefault="00961679" w:rsidP="00961679">
            <w:pPr>
              <w:spacing w:before="120"/>
              <w:ind w:hanging="11"/>
              <w:rPr>
                <w:bCs/>
                <w:iCs/>
                <w:sz w:val="24"/>
                <w:szCs w:val="24"/>
              </w:rPr>
            </w:pPr>
            <w:r w:rsidRPr="006C626B">
              <w:rPr>
                <w:b/>
                <w:sz w:val="24"/>
                <w:szCs w:val="24"/>
              </w:rPr>
              <w:t>0 pkt</w:t>
            </w:r>
            <w:r>
              <w:rPr>
                <w:b/>
                <w:sz w:val="24"/>
                <w:szCs w:val="24"/>
              </w:rPr>
              <w:t>.</w:t>
            </w:r>
            <w:r w:rsidRPr="006C626B">
              <w:rPr>
                <w:b/>
                <w:sz w:val="24"/>
                <w:szCs w:val="24"/>
              </w:rPr>
              <w:t xml:space="preserve"> </w:t>
            </w:r>
            <w:r w:rsidRPr="00FC4265">
              <w:rPr>
                <w:bCs/>
                <w:sz w:val="24"/>
                <w:szCs w:val="24"/>
              </w:rPr>
              <w:t>–</w:t>
            </w:r>
            <w:r w:rsidRPr="006C626B">
              <w:rPr>
                <w:b/>
                <w:sz w:val="24"/>
                <w:szCs w:val="24"/>
              </w:rPr>
              <w:t xml:space="preserve"> </w:t>
            </w:r>
            <w:r w:rsidRPr="006C626B">
              <w:rPr>
                <w:bCs/>
                <w:sz w:val="24"/>
                <w:szCs w:val="24"/>
              </w:rPr>
              <w:t>projekt</w:t>
            </w:r>
            <w:r>
              <w:rPr>
                <w:bCs/>
                <w:sz w:val="24"/>
                <w:szCs w:val="24"/>
              </w:rPr>
              <w:t xml:space="preserve"> nie </w:t>
            </w:r>
            <w:r w:rsidRPr="006C626B">
              <w:rPr>
                <w:bCs/>
                <w:sz w:val="24"/>
                <w:szCs w:val="24"/>
              </w:rPr>
              <w:t xml:space="preserve">jest ujęty w </w:t>
            </w:r>
            <w:r w:rsidRPr="00664D12">
              <w:rPr>
                <w:bCs/>
                <w:iCs/>
                <w:sz w:val="24"/>
                <w:szCs w:val="24"/>
              </w:rPr>
              <w:t>Krajowym Programie Kolejowym do 2030 roku w ramach listy projektów podstawowych FEPW (perspektywa 2021–2027)</w:t>
            </w:r>
            <w:r>
              <w:rPr>
                <w:bCs/>
                <w:iCs/>
                <w:sz w:val="24"/>
                <w:szCs w:val="24"/>
              </w:rPr>
              <w:t xml:space="preserve"> lub nie został przyjęty przez Radę Ministrów</w:t>
            </w:r>
            <w:r w:rsidR="00756E0B">
              <w:rPr>
                <w:bCs/>
                <w:iCs/>
                <w:sz w:val="24"/>
                <w:szCs w:val="24"/>
              </w:rPr>
              <w:t>.</w:t>
            </w:r>
          </w:p>
          <w:p w14:paraId="09EFC19F" w14:textId="615C6DFA" w:rsidR="005433CC" w:rsidRPr="00CB44BA" w:rsidRDefault="00961679" w:rsidP="00CB44BA">
            <w:pPr>
              <w:autoSpaceDE w:val="0"/>
              <w:autoSpaceDN w:val="0"/>
              <w:adjustRightInd w:val="0"/>
              <w:spacing w:after="120" w:line="240" w:lineRule="auto"/>
              <w:rPr>
                <w:bCs/>
                <w:sz w:val="24"/>
                <w:szCs w:val="24"/>
              </w:rPr>
            </w:pPr>
            <w:r w:rsidRPr="006C626B">
              <w:rPr>
                <w:b/>
                <w:sz w:val="24"/>
                <w:szCs w:val="24"/>
              </w:rPr>
              <w:t xml:space="preserve">1 pkt </w:t>
            </w:r>
            <w:r w:rsidRPr="00FC4265">
              <w:rPr>
                <w:bCs/>
                <w:sz w:val="24"/>
                <w:szCs w:val="24"/>
              </w:rPr>
              <w:t>–</w:t>
            </w:r>
            <w:r>
              <w:rPr>
                <w:bCs/>
                <w:sz w:val="24"/>
                <w:szCs w:val="24"/>
              </w:rPr>
              <w:t xml:space="preserve"> </w:t>
            </w:r>
            <w:r w:rsidRPr="006C626B">
              <w:rPr>
                <w:bCs/>
                <w:sz w:val="24"/>
                <w:szCs w:val="24"/>
              </w:rPr>
              <w:t xml:space="preserve">projekt jest </w:t>
            </w:r>
            <w:r w:rsidRPr="00664D12">
              <w:rPr>
                <w:bCs/>
                <w:sz w:val="24"/>
                <w:szCs w:val="24"/>
              </w:rPr>
              <w:t>ujęty w Krajowym Programie Kolejowym do 2030 roku w ramach listy projektów podstawowych FEPW (perspektywa 2021–2027)</w:t>
            </w:r>
            <w:r>
              <w:rPr>
                <w:bCs/>
                <w:sz w:val="24"/>
                <w:szCs w:val="24"/>
              </w:rPr>
              <w:t xml:space="preserve"> przyjętym przez Radę Ministrów</w:t>
            </w:r>
            <w:r w:rsidR="005433CC">
              <w:rPr>
                <w:bCs/>
                <w:sz w:val="24"/>
                <w:szCs w:val="24"/>
              </w:rPr>
              <w:t>.</w:t>
            </w:r>
          </w:p>
        </w:tc>
        <w:tc>
          <w:tcPr>
            <w:tcW w:w="3118" w:type="dxa"/>
          </w:tcPr>
          <w:p w14:paraId="4DE39C85" w14:textId="4690346E" w:rsidR="00961679" w:rsidRDefault="00961679" w:rsidP="00594751">
            <w:pPr>
              <w:jc w:val="center"/>
              <w:rPr>
                <w:rFonts w:cs="Calibri"/>
                <w:sz w:val="24"/>
                <w:szCs w:val="24"/>
              </w:rPr>
            </w:pPr>
            <w:r>
              <w:rPr>
                <w:rFonts w:cs="Calibri"/>
                <w:sz w:val="24"/>
                <w:szCs w:val="24"/>
              </w:rPr>
              <w:t>0 albo 1</w:t>
            </w:r>
          </w:p>
        </w:tc>
      </w:tr>
      <w:tr w:rsidR="00961679" w:rsidRPr="00D50AAB" w14:paraId="7F17362E" w14:textId="77777777" w:rsidTr="00594751">
        <w:trPr>
          <w:trHeight w:val="284"/>
        </w:trPr>
        <w:tc>
          <w:tcPr>
            <w:tcW w:w="747" w:type="dxa"/>
          </w:tcPr>
          <w:p w14:paraId="680CD628" w14:textId="4FA7AFA5" w:rsidR="00961679" w:rsidRDefault="00961679" w:rsidP="00594751">
            <w:pPr>
              <w:keepNext/>
              <w:tabs>
                <w:tab w:val="left" w:pos="435"/>
              </w:tabs>
              <w:snapToGrid w:val="0"/>
              <w:spacing w:after="0"/>
              <w:jc w:val="center"/>
              <w:rPr>
                <w:rFonts w:cs="Calibri"/>
                <w:bCs/>
                <w:sz w:val="24"/>
                <w:szCs w:val="24"/>
              </w:rPr>
            </w:pPr>
            <w:r>
              <w:rPr>
                <w:rFonts w:cs="Calibri"/>
                <w:bCs/>
                <w:sz w:val="24"/>
                <w:szCs w:val="24"/>
              </w:rPr>
              <w:t>1b</w:t>
            </w:r>
          </w:p>
        </w:tc>
        <w:tc>
          <w:tcPr>
            <w:tcW w:w="4360" w:type="dxa"/>
          </w:tcPr>
          <w:p w14:paraId="4F80B4F1" w14:textId="043EFE3E" w:rsidR="00961679" w:rsidRPr="00D02CD4" w:rsidRDefault="00961679" w:rsidP="00594751">
            <w:pPr>
              <w:spacing w:after="0"/>
              <w:rPr>
                <w:rFonts w:cs="Calibri"/>
                <w:bCs/>
                <w:iCs/>
                <w:sz w:val="24"/>
                <w:szCs w:val="24"/>
              </w:rPr>
            </w:pPr>
            <w:r>
              <w:rPr>
                <w:rFonts w:cs="Calibri"/>
                <w:bCs/>
                <w:iCs/>
                <w:sz w:val="24"/>
                <w:szCs w:val="24"/>
              </w:rPr>
              <w:t xml:space="preserve">Projekt jest zgodny z priorytetami inwestycyjnymi przyjętymi w Programie Inwestycji Dworcowych </w:t>
            </w:r>
          </w:p>
        </w:tc>
        <w:tc>
          <w:tcPr>
            <w:tcW w:w="6765" w:type="dxa"/>
            <w:vAlign w:val="center"/>
          </w:tcPr>
          <w:p w14:paraId="7FCD055B" w14:textId="1143ED26" w:rsidR="00961679" w:rsidRDefault="00961679" w:rsidP="00961679">
            <w:pPr>
              <w:autoSpaceDE w:val="0"/>
              <w:autoSpaceDN w:val="0"/>
              <w:adjustRightInd w:val="0"/>
              <w:spacing w:after="0" w:line="240" w:lineRule="auto"/>
              <w:rPr>
                <w:rFonts w:cs="Calibri"/>
                <w:bCs/>
                <w:sz w:val="24"/>
                <w:szCs w:val="24"/>
              </w:rPr>
            </w:pPr>
            <w:r>
              <w:rPr>
                <w:rFonts w:cs="Calibri"/>
                <w:bCs/>
                <w:sz w:val="24"/>
                <w:szCs w:val="24"/>
                <w:lang w:bidi="pl-PL"/>
              </w:rPr>
              <w:t>Ocenie</w:t>
            </w:r>
            <w:r w:rsidRPr="006C626B">
              <w:rPr>
                <w:rFonts w:cs="Calibri"/>
                <w:bCs/>
                <w:sz w:val="24"/>
                <w:szCs w:val="24"/>
                <w:lang w:bidi="pl-PL"/>
              </w:rPr>
              <w:t xml:space="preserve"> podlega, czy</w:t>
            </w:r>
            <w:r>
              <w:rPr>
                <w:rFonts w:cs="Calibri"/>
                <w:sz w:val="24"/>
                <w:szCs w:val="24"/>
              </w:rPr>
              <w:t xml:space="preserve"> </w:t>
            </w:r>
            <w:r w:rsidR="00551FF1" w:rsidRPr="007F5059">
              <w:rPr>
                <w:rFonts w:cs="Calibri"/>
                <w:sz w:val="24"/>
                <w:szCs w:val="24"/>
              </w:rPr>
              <w:t>–</w:t>
            </w:r>
            <w:r w:rsidR="00551FF1">
              <w:rPr>
                <w:rFonts w:cs="Calibri"/>
                <w:sz w:val="24"/>
                <w:szCs w:val="24"/>
              </w:rPr>
              <w:t xml:space="preserve"> </w:t>
            </w:r>
            <w:r w:rsidRPr="006C626B">
              <w:rPr>
                <w:rFonts w:cs="Calibri"/>
                <w:bCs/>
                <w:sz w:val="24"/>
                <w:szCs w:val="24"/>
              </w:rPr>
              <w:t>na moment złożenia wniosku o</w:t>
            </w:r>
            <w:r>
              <w:rPr>
                <w:rFonts w:cs="Calibri"/>
                <w:bCs/>
                <w:sz w:val="24"/>
                <w:szCs w:val="24"/>
              </w:rPr>
              <w:t> </w:t>
            </w:r>
            <w:r w:rsidRPr="006C626B">
              <w:rPr>
                <w:rFonts w:cs="Calibri"/>
                <w:bCs/>
                <w:sz w:val="24"/>
                <w:szCs w:val="24"/>
              </w:rPr>
              <w:t>dofinansowanie</w:t>
            </w:r>
            <w:r w:rsidRPr="006C626B">
              <w:rPr>
                <w:rFonts w:cs="Calibri"/>
                <w:bCs/>
                <w:sz w:val="24"/>
                <w:szCs w:val="24"/>
                <w:lang w:bidi="pl-PL"/>
              </w:rPr>
              <w:t xml:space="preserve"> </w:t>
            </w:r>
            <w:r w:rsidRPr="007F5059">
              <w:rPr>
                <w:rFonts w:cs="Calibri"/>
                <w:sz w:val="24"/>
                <w:szCs w:val="24"/>
              </w:rPr>
              <w:t>–</w:t>
            </w:r>
            <w:r>
              <w:rPr>
                <w:rFonts w:cs="Calibri"/>
                <w:sz w:val="24"/>
                <w:szCs w:val="24"/>
              </w:rPr>
              <w:t xml:space="preserve"> </w:t>
            </w:r>
            <w:r w:rsidRPr="006C626B">
              <w:rPr>
                <w:rFonts w:cs="Calibri"/>
                <w:bCs/>
                <w:sz w:val="24"/>
                <w:szCs w:val="24"/>
                <w:lang w:bidi="pl-PL"/>
              </w:rPr>
              <w:t xml:space="preserve">projekt </w:t>
            </w:r>
            <w:r>
              <w:rPr>
                <w:rFonts w:cs="Calibri"/>
                <w:bCs/>
                <w:sz w:val="24"/>
                <w:szCs w:val="24"/>
                <w:lang w:bidi="pl-PL"/>
              </w:rPr>
              <w:t>jest</w:t>
            </w:r>
            <w:r w:rsidRPr="006C626B">
              <w:rPr>
                <w:rFonts w:cs="Calibri"/>
                <w:bCs/>
                <w:sz w:val="24"/>
                <w:szCs w:val="24"/>
                <w:lang w:bidi="pl-PL"/>
              </w:rPr>
              <w:t xml:space="preserve"> ujęty w</w:t>
            </w:r>
            <w:r>
              <w:rPr>
                <w:rFonts w:cs="Calibri"/>
                <w:bCs/>
                <w:iCs/>
                <w:sz w:val="24"/>
                <w:szCs w:val="24"/>
              </w:rPr>
              <w:t xml:space="preserve"> Programie Inwestycji Dworcowych (PID).</w:t>
            </w:r>
          </w:p>
          <w:p w14:paraId="5D219857" w14:textId="77777777" w:rsidR="00367E91" w:rsidRDefault="00367E91" w:rsidP="00367E91">
            <w:pPr>
              <w:autoSpaceDE w:val="0"/>
              <w:autoSpaceDN w:val="0"/>
              <w:adjustRightInd w:val="0"/>
              <w:spacing w:before="120" w:line="240" w:lineRule="auto"/>
              <w:rPr>
                <w:rFonts w:cs="Calibri"/>
                <w:bCs/>
                <w:iCs/>
                <w:sz w:val="24"/>
                <w:szCs w:val="24"/>
              </w:rPr>
            </w:pPr>
            <w:r>
              <w:rPr>
                <w:rFonts w:cs="Calibri"/>
                <w:bCs/>
                <w:sz w:val="24"/>
                <w:szCs w:val="24"/>
                <w:lang w:bidi="pl-PL"/>
              </w:rPr>
              <w:t>Ocena</w:t>
            </w:r>
            <w:r w:rsidRPr="006C626B">
              <w:rPr>
                <w:rFonts w:cs="Calibri"/>
                <w:bCs/>
                <w:sz w:val="24"/>
                <w:szCs w:val="24"/>
                <w:lang w:bidi="pl-PL"/>
              </w:rPr>
              <w:t xml:space="preserve"> na podstawie informacji zawartych </w:t>
            </w:r>
            <w:r>
              <w:rPr>
                <w:rFonts w:cs="Calibri"/>
                <w:bCs/>
                <w:sz w:val="24"/>
                <w:szCs w:val="24"/>
                <w:lang w:bidi="pl-PL"/>
              </w:rPr>
              <w:t xml:space="preserve">w </w:t>
            </w:r>
            <w:r>
              <w:rPr>
                <w:rFonts w:cs="Calibri"/>
                <w:bCs/>
                <w:iCs/>
                <w:sz w:val="24"/>
                <w:szCs w:val="24"/>
              </w:rPr>
              <w:t xml:space="preserve">Programie Inwestycji Dworcowych. </w:t>
            </w:r>
          </w:p>
          <w:p w14:paraId="59074FD8" w14:textId="37B2B048" w:rsidR="00961679" w:rsidRPr="00603639" w:rsidRDefault="00961679" w:rsidP="00961679">
            <w:pPr>
              <w:autoSpaceDE w:val="0"/>
              <w:autoSpaceDN w:val="0"/>
              <w:adjustRightInd w:val="0"/>
              <w:spacing w:line="240" w:lineRule="auto"/>
              <w:rPr>
                <w:rFonts w:cs="Calibri"/>
                <w:b/>
                <w:sz w:val="24"/>
                <w:szCs w:val="24"/>
              </w:rPr>
            </w:pPr>
            <w:r w:rsidRPr="00603639">
              <w:rPr>
                <w:rFonts w:cs="Calibri"/>
                <w:b/>
                <w:sz w:val="24"/>
                <w:szCs w:val="24"/>
              </w:rPr>
              <w:lastRenderedPageBreak/>
              <w:t>Możliwe jest przyznanie 0 albo 1 pkt, przy czym:</w:t>
            </w:r>
          </w:p>
          <w:p w14:paraId="088F00E4" w14:textId="38E6DB96" w:rsidR="00961679" w:rsidRDefault="00961679" w:rsidP="00961679">
            <w:pPr>
              <w:autoSpaceDE w:val="0"/>
              <w:autoSpaceDN w:val="0"/>
              <w:adjustRightInd w:val="0"/>
              <w:spacing w:line="240" w:lineRule="auto"/>
              <w:rPr>
                <w:rFonts w:cs="Calibri"/>
                <w:bCs/>
                <w:sz w:val="24"/>
                <w:szCs w:val="24"/>
              </w:rPr>
            </w:pPr>
            <w:r w:rsidRPr="00603639">
              <w:rPr>
                <w:rFonts w:cs="Calibri"/>
                <w:b/>
                <w:sz w:val="24"/>
                <w:szCs w:val="24"/>
              </w:rPr>
              <w:t>0 pkt</w:t>
            </w:r>
            <w:r w:rsidR="00546F9A">
              <w:rPr>
                <w:rFonts w:cs="Calibri"/>
                <w:b/>
                <w:sz w:val="24"/>
                <w:szCs w:val="24"/>
              </w:rPr>
              <w:t>.</w:t>
            </w:r>
            <w:r>
              <w:rPr>
                <w:rFonts w:cs="Calibri"/>
                <w:bCs/>
                <w:sz w:val="24"/>
                <w:szCs w:val="24"/>
              </w:rPr>
              <w:t xml:space="preserve"> – inwestycja dworcowa nie jest ujęta w PID.</w:t>
            </w:r>
          </w:p>
          <w:p w14:paraId="17AA576C" w14:textId="602F7A2A" w:rsidR="00961679" w:rsidRDefault="00961679" w:rsidP="00367E91">
            <w:pPr>
              <w:autoSpaceDE w:val="0"/>
              <w:autoSpaceDN w:val="0"/>
              <w:adjustRightInd w:val="0"/>
              <w:rPr>
                <w:rFonts w:cs="Calibri"/>
                <w:bCs/>
                <w:sz w:val="24"/>
                <w:szCs w:val="24"/>
              </w:rPr>
            </w:pPr>
            <w:r w:rsidRPr="00603639">
              <w:rPr>
                <w:rFonts w:cs="Calibri"/>
                <w:b/>
              </w:rPr>
              <w:t>1 pkt</w:t>
            </w:r>
            <w:r>
              <w:rPr>
                <w:rFonts w:cs="Calibri"/>
                <w:bCs/>
              </w:rPr>
              <w:t xml:space="preserve"> </w:t>
            </w:r>
            <w:r w:rsidR="00367E91">
              <w:rPr>
                <w:rFonts w:cs="Calibri"/>
                <w:bCs/>
                <w:sz w:val="24"/>
                <w:szCs w:val="24"/>
              </w:rPr>
              <w:t>–</w:t>
            </w:r>
            <w:r>
              <w:rPr>
                <w:rFonts w:cs="Calibri"/>
                <w:bCs/>
              </w:rPr>
              <w:t xml:space="preserve"> </w:t>
            </w:r>
            <w:r w:rsidRPr="00ED5C38">
              <w:rPr>
                <w:rFonts w:cs="Calibri"/>
                <w:bCs/>
                <w:sz w:val="24"/>
                <w:szCs w:val="24"/>
              </w:rPr>
              <w:t>Inwestycja dworcowa jest ujęta w PID</w:t>
            </w:r>
            <w:r>
              <w:rPr>
                <w:rFonts w:cs="Calibri"/>
                <w:bCs/>
                <w:sz w:val="24"/>
                <w:szCs w:val="24"/>
              </w:rPr>
              <w:t>.</w:t>
            </w:r>
          </w:p>
        </w:tc>
        <w:tc>
          <w:tcPr>
            <w:tcW w:w="3118" w:type="dxa"/>
          </w:tcPr>
          <w:p w14:paraId="7CE883DA" w14:textId="0C045D57" w:rsidR="00961679" w:rsidRDefault="00961679" w:rsidP="00594751">
            <w:pPr>
              <w:jc w:val="center"/>
              <w:rPr>
                <w:rFonts w:cs="Calibri"/>
                <w:sz w:val="24"/>
                <w:szCs w:val="24"/>
              </w:rPr>
            </w:pPr>
            <w:r>
              <w:rPr>
                <w:rFonts w:cs="Calibri"/>
                <w:sz w:val="24"/>
                <w:szCs w:val="24"/>
              </w:rPr>
              <w:lastRenderedPageBreak/>
              <w:t>0 albo 1</w:t>
            </w:r>
          </w:p>
        </w:tc>
      </w:tr>
      <w:tr w:rsidR="00961679" w:rsidRPr="00D50AAB" w14:paraId="1046305E" w14:textId="77777777" w:rsidTr="00594751">
        <w:trPr>
          <w:trHeight w:val="284"/>
        </w:trPr>
        <w:tc>
          <w:tcPr>
            <w:tcW w:w="747" w:type="dxa"/>
          </w:tcPr>
          <w:p w14:paraId="2AC1A461" w14:textId="140C7240" w:rsidR="00961679" w:rsidRPr="00B87E1B" w:rsidRDefault="00961679" w:rsidP="00594751">
            <w:pPr>
              <w:keepNext/>
              <w:tabs>
                <w:tab w:val="left" w:pos="435"/>
              </w:tabs>
              <w:snapToGrid w:val="0"/>
              <w:spacing w:after="0"/>
              <w:jc w:val="center"/>
              <w:rPr>
                <w:rFonts w:cs="Calibri"/>
                <w:bCs/>
                <w:sz w:val="24"/>
                <w:szCs w:val="24"/>
              </w:rPr>
            </w:pPr>
            <w:r>
              <w:rPr>
                <w:rFonts w:cs="Calibri"/>
                <w:bCs/>
                <w:sz w:val="24"/>
                <w:szCs w:val="24"/>
              </w:rPr>
              <w:t>2</w:t>
            </w:r>
          </w:p>
        </w:tc>
        <w:tc>
          <w:tcPr>
            <w:tcW w:w="4360" w:type="dxa"/>
          </w:tcPr>
          <w:p w14:paraId="61CBF86D" w14:textId="368120AF" w:rsidR="00961679" w:rsidRPr="001D1998" w:rsidRDefault="00961679" w:rsidP="00594751">
            <w:pPr>
              <w:spacing w:after="0"/>
              <w:rPr>
                <w:rFonts w:cs="Calibri"/>
                <w:sz w:val="24"/>
                <w:szCs w:val="24"/>
              </w:rPr>
            </w:pPr>
            <w:r w:rsidRPr="00D02CD4">
              <w:rPr>
                <w:rFonts w:cs="Calibri"/>
                <w:bCs/>
                <w:iCs/>
                <w:sz w:val="24"/>
                <w:szCs w:val="24"/>
              </w:rPr>
              <w:t>Realizacja projektu mieści się w ramach czasowych działania</w:t>
            </w:r>
          </w:p>
        </w:tc>
        <w:tc>
          <w:tcPr>
            <w:tcW w:w="6765" w:type="dxa"/>
            <w:vAlign w:val="center"/>
          </w:tcPr>
          <w:p w14:paraId="6906499B" w14:textId="0B82DF97" w:rsidR="00961679" w:rsidRPr="00336A76" w:rsidRDefault="00961679" w:rsidP="00961679">
            <w:pPr>
              <w:autoSpaceDE w:val="0"/>
              <w:autoSpaceDN w:val="0"/>
              <w:adjustRightInd w:val="0"/>
              <w:spacing w:after="0" w:line="240" w:lineRule="auto"/>
              <w:rPr>
                <w:rFonts w:cs="Calibri"/>
                <w:bCs/>
                <w:sz w:val="24"/>
                <w:szCs w:val="24"/>
              </w:rPr>
            </w:pPr>
            <w:r>
              <w:rPr>
                <w:rFonts w:cs="Calibri"/>
                <w:bCs/>
                <w:sz w:val="24"/>
                <w:szCs w:val="24"/>
              </w:rPr>
              <w:t>Ocenie</w:t>
            </w:r>
            <w:r w:rsidRPr="00336A76">
              <w:rPr>
                <w:rFonts w:cs="Calibri"/>
                <w:bCs/>
                <w:sz w:val="24"/>
                <w:szCs w:val="24"/>
              </w:rPr>
              <w:t xml:space="preserve"> podlega</w:t>
            </w:r>
            <w:r w:rsidR="00546F9A">
              <w:rPr>
                <w:rFonts w:cs="Calibri"/>
                <w:bCs/>
                <w:sz w:val="24"/>
                <w:szCs w:val="24"/>
              </w:rPr>
              <w:t>,</w:t>
            </w:r>
            <w:r w:rsidRPr="00336A76">
              <w:rPr>
                <w:rFonts w:cs="Calibri"/>
                <w:bCs/>
                <w:sz w:val="24"/>
                <w:szCs w:val="24"/>
              </w:rPr>
              <w:t xml:space="preserve"> czy okres realizacji projektu nie wykracza poza końcową datę okresu kwalifikowalności wydatków FEPW 2021-</w:t>
            </w:r>
            <w:r>
              <w:rPr>
                <w:rFonts w:cs="Calibri"/>
                <w:bCs/>
                <w:sz w:val="24"/>
                <w:szCs w:val="24"/>
              </w:rPr>
              <w:t>20</w:t>
            </w:r>
            <w:r w:rsidRPr="00336A76">
              <w:rPr>
                <w:rFonts w:cs="Calibri"/>
                <w:bCs/>
                <w:sz w:val="24"/>
                <w:szCs w:val="24"/>
              </w:rPr>
              <w:t>2</w:t>
            </w:r>
            <w:r>
              <w:rPr>
                <w:rFonts w:cs="Calibri"/>
                <w:bCs/>
                <w:sz w:val="24"/>
                <w:szCs w:val="24"/>
              </w:rPr>
              <w:t>7</w:t>
            </w:r>
            <w:r w:rsidRPr="00336A76">
              <w:rPr>
                <w:rFonts w:cs="Calibri"/>
                <w:bCs/>
                <w:sz w:val="24"/>
                <w:szCs w:val="24"/>
              </w:rPr>
              <w:t>, tj. 31 grudnia 2029 r.</w:t>
            </w:r>
          </w:p>
          <w:p w14:paraId="3142C19C" w14:textId="08E8E487" w:rsidR="00961679" w:rsidRPr="00336A76" w:rsidRDefault="00961679" w:rsidP="00961679">
            <w:pPr>
              <w:spacing w:before="120"/>
              <w:ind w:hanging="11"/>
              <w:rPr>
                <w:rFonts w:cs="Calibri"/>
                <w:bCs/>
                <w:sz w:val="24"/>
                <w:szCs w:val="24"/>
                <w:lang w:bidi="pl-PL"/>
              </w:rPr>
            </w:pPr>
            <w:r>
              <w:rPr>
                <w:rFonts w:cs="Calibri"/>
                <w:bCs/>
                <w:sz w:val="24"/>
                <w:szCs w:val="24"/>
                <w:lang w:bidi="pl-PL"/>
              </w:rPr>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lang w:bidi="pl-PL"/>
              </w:rPr>
              <w:t>dofinansowanie</w:t>
            </w:r>
            <w:r>
              <w:rPr>
                <w:rFonts w:cs="Calibri"/>
                <w:bCs/>
                <w:sz w:val="24"/>
                <w:szCs w:val="24"/>
                <w:lang w:bidi="pl-PL"/>
              </w:rPr>
              <w:t xml:space="preserve"> wraz z załącznikami</w:t>
            </w:r>
            <w:r w:rsidRPr="00336A76">
              <w:rPr>
                <w:rFonts w:cs="Calibri"/>
                <w:bCs/>
                <w:sz w:val="24"/>
                <w:szCs w:val="24"/>
                <w:lang w:bidi="pl-PL"/>
              </w:rPr>
              <w:t>.</w:t>
            </w:r>
          </w:p>
          <w:p w14:paraId="690A52A3" w14:textId="77777777" w:rsidR="00961679" w:rsidRPr="00336A76" w:rsidRDefault="00961679" w:rsidP="00961679">
            <w:pPr>
              <w:spacing w:before="120"/>
              <w:ind w:hanging="11"/>
              <w:rPr>
                <w:b/>
                <w:sz w:val="24"/>
                <w:szCs w:val="24"/>
              </w:rPr>
            </w:pPr>
            <w:r w:rsidRPr="00336A76">
              <w:rPr>
                <w:b/>
                <w:sz w:val="24"/>
                <w:szCs w:val="24"/>
              </w:rPr>
              <w:t>Możliwe jest przyznanie 0 albo 1 pkt., przy czym:</w:t>
            </w:r>
          </w:p>
          <w:p w14:paraId="4C1136AB" w14:textId="3D191D14" w:rsidR="00961679" w:rsidRPr="00336A76" w:rsidRDefault="00961679" w:rsidP="00961679">
            <w:pPr>
              <w:autoSpaceDE w:val="0"/>
              <w:autoSpaceDN w:val="0"/>
              <w:adjustRightInd w:val="0"/>
              <w:spacing w:after="0" w:line="240" w:lineRule="auto"/>
              <w:rPr>
                <w:rFonts w:cs="Calibri"/>
                <w:b/>
                <w:sz w:val="24"/>
                <w:szCs w:val="24"/>
              </w:rPr>
            </w:pPr>
            <w:r w:rsidRPr="00336A76">
              <w:rPr>
                <w:b/>
                <w:sz w:val="24"/>
                <w:szCs w:val="24"/>
              </w:rPr>
              <w:t>0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336A76">
              <w:rPr>
                <w:rFonts w:eastAsia="Times New Roman" w:cs="Calibri"/>
                <w:sz w:val="24"/>
                <w:szCs w:val="24"/>
              </w:rPr>
              <w:t>okres realizacji projektu wykracza poza końcową datę okresu kwalifikowalności wydatków FEPW 2021-20</w:t>
            </w:r>
            <w:r>
              <w:rPr>
                <w:rFonts w:eastAsia="Times New Roman" w:cs="Calibri"/>
                <w:sz w:val="24"/>
                <w:szCs w:val="24"/>
              </w:rPr>
              <w:t>27</w:t>
            </w:r>
            <w:r w:rsidRPr="00336A76">
              <w:rPr>
                <w:rFonts w:eastAsia="Times New Roman" w:cs="Calibri"/>
                <w:sz w:val="24"/>
                <w:szCs w:val="24"/>
              </w:rPr>
              <w:t xml:space="preserve">, tj. </w:t>
            </w:r>
            <w:r w:rsidRPr="000C135E">
              <w:rPr>
                <w:rFonts w:eastAsia="Times New Roman" w:cs="Calibri"/>
                <w:sz w:val="24"/>
                <w:szCs w:val="24"/>
              </w:rPr>
              <w:t>31</w:t>
            </w:r>
            <w:r w:rsidR="00546F9A">
              <w:rPr>
                <w:rFonts w:eastAsia="Times New Roman" w:cs="Calibri"/>
                <w:sz w:val="24"/>
                <w:szCs w:val="24"/>
              </w:rPr>
              <w:t> </w:t>
            </w:r>
            <w:r w:rsidRPr="000C135E">
              <w:rPr>
                <w:rFonts w:eastAsia="Times New Roman" w:cs="Calibri"/>
                <w:sz w:val="24"/>
                <w:szCs w:val="24"/>
              </w:rPr>
              <w:t>grudnia 2029 r.</w:t>
            </w:r>
          </w:p>
          <w:p w14:paraId="6657EBFA" w14:textId="403342B8" w:rsidR="00961679" w:rsidRPr="001D1998" w:rsidRDefault="00961679" w:rsidP="00961679">
            <w:pPr>
              <w:pStyle w:val="Akapitzlist1"/>
              <w:spacing w:after="120"/>
              <w:ind w:left="0"/>
              <w:contextualSpacing w:val="0"/>
              <w:jc w:val="both"/>
              <w:rPr>
                <w:rFonts w:cs="Calibri"/>
                <w:sz w:val="24"/>
                <w:szCs w:val="24"/>
              </w:rPr>
            </w:pPr>
            <w:r w:rsidRPr="00336A76">
              <w:rPr>
                <w:b/>
                <w:sz w:val="24"/>
                <w:szCs w:val="24"/>
              </w:rPr>
              <w:t xml:space="preserve">1 pkt </w:t>
            </w:r>
            <w:r w:rsidRPr="00FC4265">
              <w:rPr>
                <w:bCs/>
                <w:sz w:val="24"/>
                <w:szCs w:val="24"/>
              </w:rPr>
              <w:t>–</w:t>
            </w:r>
            <w:r w:rsidRPr="00336A76">
              <w:rPr>
                <w:b/>
                <w:sz w:val="24"/>
                <w:szCs w:val="24"/>
              </w:rPr>
              <w:t xml:space="preserve"> </w:t>
            </w:r>
            <w:r w:rsidRPr="00336A76">
              <w:rPr>
                <w:rFonts w:cs="Calibri"/>
                <w:sz w:val="24"/>
                <w:szCs w:val="24"/>
              </w:rPr>
              <w:t>okres realizacji projektu nie wykracza poza końcową datę okresu kwalifikowalności wydatków FEPW 2021-20</w:t>
            </w:r>
            <w:r>
              <w:rPr>
                <w:rFonts w:cs="Calibri"/>
                <w:sz w:val="24"/>
                <w:szCs w:val="24"/>
              </w:rPr>
              <w:t>27</w:t>
            </w:r>
            <w:r w:rsidRPr="00336A76">
              <w:rPr>
                <w:rFonts w:cs="Calibri"/>
                <w:sz w:val="24"/>
                <w:szCs w:val="24"/>
              </w:rPr>
              <w:t xml:space="preserve">, tj. </w:t>
            </w:r>
            <w:r w:rsidRPr="000C135E">
              <w:rPr>
                <w:rFonts w:cs="Calibri"/>
                <w:sz w:val="24"/>
                <w:szCs w:val="24"/>
              </w:rPr>
              <w:t>31 grudnia 2029 r.</w:t>
            </w:r>
          </w:p>
        </w:tc>
        <w:tc>
          <w:tcPr>
            <w:tcW w:w="3118" w:type="dxa"/>
          </w:tcPr>
          <w:p w14:paraId="5604C6A9" w14:textId="77777777" w:rsidR="00961679" w:rsidRPr="001D1998" w:rsidRDefault="00961679" w:rsidP="00594751">
            <w:pPr>
              <w:jc w:val="center"/>
              <w:rPr>
                <w:rFonts w:cs="Calibri"/>
                <w:sz w:val="24"/>
                <w:szCs w:val="24"/>
              </w:rPr>
            </w:pPr>
            <w:r>
              <w:rPr>
                <w:rFonts w:cs="Calibri"/>
                <w:sz w:val="24"/>
                <w:szCs w:val="24"/>
              </w:rPr>
              <w:t>0 albo 1</w:t>
            </w:r>
          </w:p>
        </w:tc>
      </w:tr>
      <w:tr w:rsidR="00961679" w:rsidRPr="00D50AAB" w14:paraId="1E7E231A" w14:textId="77777777" w:rsidTr="00594751">
        <w:trPr>
          <w:trHeight w:val="841"/>
        </w:trPr>
        <w:tc>
          <w:tcPr>
            <w:tcW w:w="747" w:type="dxa"/>
          </w:tcPr>
          <w:p w14:paraId="564FE026" w14:textId="32B57A85" w:rsidR="00961679" w:rsidRPr="001D1998" w:rsidRDefault="00961679" w:rsidP="00594751">
            <w:pPr>
              <w:jc w:val="center"/>
              <w:rPr>
                <w:rFonts w:cs="Calibri"/>
                <w:bCs/>
                <w:sz w:val="24"/>
                <w:szCs w:val="24"/>
              </w:rPr>
            </w:pPr>
            <w:r>
              <w:rPr>
                <w:rFonts w:cs="Calibri"/>
                <w:bCs/>
                <w:sz w:val="24"/>
                <w:szCs w:val="24"/>
              </w:rPr>
              <w:t>3</w:t>
            </w:r>
          </w:p>
        </w:tc>
        <w:tc>
          <w:tcPr>
            <w:tcW w:w="4360" w:type="dxa"/>
          </w:tcPr>
          <w:p w14:paraId="5156FD07" w14:textId="69E6105C" w:rsidR="00961679" w:rsidRPr="001D1998" w:rsidRDefault="00961679" w:rsidP="00594751">
            <w:pPr>
              <w:spacing w:after="120"/>
              <w:rPr>
                <w:rFonts w:cs="Calibri"/>
                <w:sz w:val="24"/>
                <w:szCs w:val="24"/>
              </w:rPr>
            </w:pPr>
            <w:r w:rsidRPr="001D1998">
              <w:rPr>
                <w:rFonts w:cs="Calibri"/>
                <w:sz w:val="24"/>
                <w:szCs w:val="24"/>
              </w:rPr>
              <w:t>Kwalifikowalność wydatków</w:t>
            </w:r>
            <w:r>
              <w:rPr>
                <w:rFonts w:cs="Calibri"/>
                <w:sz w:val="24"/>
                <w:szCs w:val="24"/>
              </w:rPr>
              <w:t xml:space="preserve"> w projekcie</w:t>
            </w:r>
          </w:p>
        </w:tc>
        <w:tc>
          <w:tcPr>
            <w:tcW w:w="6765" w:type="dxa"/>
          </w:tcPr>
          <w:p w14:paraId="3A0E8133" w14:textId="077D6A20" w:rsidR="00961679" w:rsidRPr="00336A76" w:rsidRDefault="00961679" w:rsidP="00961679">
            <w:pPr>
              <w:spacing w:after="120"/>
              <w:rPr>
                <w:rFonts w:cs="Calibri"/>
                <w:bCs/>
                <w:sz w:val="24"/>
                <w:szCs w:val="24"/>
              </w:rPr>
            </w:pPr>
            <w:r>
              <w:rPr>
                <w:rFonts w:cs="Calibri"/>
                <w:bCs/>
                <w:sz w:val="24"/>
                <w:szCs w:val="24"/>
              </w:rPr>
              <w:t>Ocenie</w:t>
            </w:r>
            <w:r w:rsidRPr="00336A76">
              <w:rPr>
                <w:rFonts w:cs="Calibri"/>
                <w:bCs/>
                <w:sz w:val="24"/>
                <w:szCs w:val="24"/>
              </w:rPr>
              <w:t xml:space="preserve"> podlega</w:t>
            </w:r>
            <w:r>
              <w:rPr>
                <w:rFonts w:cs="Calibri"/>
                <w:bCs/>
                <w:sz w:val="24"/>
                <w:szCs w:val="24"/>
              </w:rPr>
              <w:t>,</w:t>
            </w:r>
            <w:r w:rsidRPr="00336A76">
              <w:rPr>
                <w:rFonts w:cs="Calibri"/>
                <w:bCs/>
                <w:sz w:val="24"/>
                <w:szCs w:val="24"/>
              </w:rPr>
              <w:t xml:space="preserve"> czy wydatki zaplanowane w projekcie</w:t>
            </w:r>
            <w:r w:rsidR="00F106B1">
              <w:rPr>
                <w:rFonts w:cs="Calibri"/>
                <w:bCs/>
                <w:sz w:val="24"/>
                <w:szCs w:val="24"/>
              </w:rPr>
              <w:t xml:space="preserve"> </w:t>
            </w:r>
            <w:r w:rsidRPr="00336A76">
              <w:rPr>
                <w:rFonts w:cs="Calibri"/>
                <w:bCs/>
                <w:sz w:val="24"/>
                <w:szCs w:val="24"/>
              </w:rPr>
              <w:t>są zgodne z</w:t>
            </w:r>
            <w:r>
              <w:rPr>
                <w:rFonts w:cs="Calibri"/>
                <w:bCs/>
                <w:sz w:val="24"/>
                <w:szCs w:val="24"/>
              </w:rPr>
              <w:t> </w:t>
            </w:r>
            <w:r w:rsidRPr="00336A76">
              <w:rPr>
                <w:rFonts w:cs="Calibri"/>
                <w:bCs/>
                <w:sz w:val="24"/>
                <w:szCs w:val="24"/>
              </w:rPr>
              <w:t xml:space="preserve">zapisami Szczegółowego Opisu Priorytetów FEPW </w:t>
            </w:r>
            <w:r>
              <w:rPr>
                <w:rFonts w:cs="Calibri"/>
                <w:bCs/>
                <w:sz w:val="24"/>
                <w:szCs w:val="24"/>
              </w:rPr>
              <w:t xml:space="preserve">2021-2027 (SZOP) </w:t>
            </w:r>
            <w:r w:rsidRPr="00336A76">
              <w:rPr>
                <w:rFonts w:cs="Calibri"/>
                <w:bCs/>
                <w:sz w:val="24"/>
                <w:szCs w:val="24"/>
              </w:rPr>
              <w:t>oraz katalogiem wydatków kwalifikowalnych określonych w</w:t>
            </w:r>
            <w:r>
              <w:rPr>
                <w:rFonts w:cs="Calibri"/>
                <w:bCs/>
                <w:sz w:val="24"/>
                <w:szCs w:val="24"/>
              </w:rPr>
              <w:t> </w:t>
            </w:r>
            <w:r w:rsidRPr="00336A76">
              <w:rPr>
                <w:rFonts w:cs="Calibri"/>
                <w:bCs/>
                <w:sz w:val="24"/>
                <w:szCs w:val="24"/>
              </w:rPr>
              <w:t>regulaminie wyboru projektów</w:t>
            </w:r>
            <w:r w:rsidR="00546F9A">
              <w:rPr>
                <w:rFonts w:cs="Calibri"/>
                <w:bCs/>
                <w:sz w:val="24"/>
                <w:szCs w:val="24"/>
              </w:rPr>
              <w:t>.</w:t>
            </w:r>
          </w:p>
          <w:p w14:paraId="597F4AF5" w14:textId="77777777" w:rsidR="00961679" w:rsidRPr="00336A76" w:rsidRDefault="00961679" w:rsidP="00961679">
            <w:pPr>
              <w:spacing w:before="120"/>
              <w:ind w:hanging="11"/>
              <w:rPr>
                <w:rFonts w:cs="Calibri"/>
                <w:bCs/>
                <w:sz w:val="24"/>
                <w:szCs w:val="24"/>
                <w:lang w:bidi="pl-PL"/>
              </w:rPr>
            </w:pPr>
            <w:r>
              <w:rPr>
                <w:rFonts w:cs="Calibri"/>
                <w:bCs/>
                <w:sz w:val="24"/>
                <w:szCs w:val="24"/>
                <w:lang w:bidi="pl-PL"/>
              </w:rPr>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lang w:bidi="pl-PL"/>
              </w:rPr>
              <w:t>dofinansowanie</w:t>
            </w:r>
            <w:r>
              <w:rPr>
                <w:rFonts w:cs="Calibri"/>
                <w:bCs/>
                <w:sz w:val="24"/>
                <w:szCs w:val="24"/>
                <w:lang w:bidi="pl-PL"/>
              </w:rPr>
              <w:t xml:space="preserve"> wraz z załącznikami</w:t>
            </w:r>
            <w:r w:rsidRPr="00336A76">
              <w:rPr>
                <w:rFonts w:cs="Calibri"/>
                <w:bCs/>
                <w:sz w:val="24"/>
                <w:szCs w:val="24"/>
                <w:lang w:bidi="pl-PL"/>
              </w:rPr>
              <w:t>.</w:t>
            </w:r>
          </w:p>
          <w:p w14:paraId="036B7326" w14:textId="77777777" w:rsidR="00961679" w:rsidRPr="00336A76" w:rsidRDefault="00961679" w:rsidP="00961679">
            <w:pPr>
              <w:spacing w:before="120"/>
              <w:ind w:hanging="11"/>
              <w:rPr>
                <w:b/>
                <w:sz w:val="24"/>
                <w:szCs w:val="24"/>
              </w:rPr>
            </w:pPr>
            <w:r w:rsidRPr="00336A76">
              <w:rPr>
                <w:b/>
                <w:sz w:val="24"/>
                <w:szCs w:val="24"/>
              </w:rPr>
              <w:t>Możliwe jest przyznanie 0 albo 1 pkt., przy czym:</w:t>
            </w:r>
          </w:p>
          <w:p w14:paraId="4C2D199F" w14:textId="4DCF34C0" w:rsidR="00961679" w:rsidRPr="00B84751" w:rsidRDefault="00961679" w:rsidP="00961679">
            <w:pPr>
              <w:autoSpaceDE w:val="0"/>
              <w:autoSpaceDN w:val="0"/>
              <w:adjustRightInd w:val="0"/>
              <w:spacing w:after="0" w:line="240" w:lineRule="auto"/>
              <w:rPr>
                <w:rFonts w:cs="Calibri"/>
                <w:sz w:val="24"/>
                <w:szCs w:val="24"/>
              </w:rPr>
            </w:pPr>
            <w:r w:rsidRPr="00336A76">
              <w:rPr>
                <w:b/>
                <w:sz w:val="24"/>
                <w:szCs w:val="24"/>
              </w:rPr>
              <w:lastRenderedPageBreak/>
              <w:t>0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336A76">
              <w:rPr>
                <w:bCs/>
                <w:sz w:val="24"/>
                <w:szCs w:val="24"/>
              </w:rPr>
              <w:t>wydatki zaplanowane w projekcie nie</w:t>
            </w:r>
            <w:r w:rsidRPr="00336A76">
              <w:rPr>
                <w:b/>
                <w:sz w:val="24"/>
                <w:szCs w:val="24"/>
              </w:rPr>
              <w:t xml:space="preserve"> </w:t>
            </w:r>
            <w:r w:rsidRPr="00336A76">
              <w:rPr>
                <w:bCs/>
                <w:sz w:val="24"/>
                <w:szCs w:val="24"/>
              </w:rPr>
              <w:t xml:space="preserve">są zgodne z zapisami </w:t>
            </w:r>
            <w:r>
              <w:rPr>
                <w:rFonts w:cs="Calibri"/>
                <w:sz w:val="24"/>
                <w:szCs w:val="24"/>
              </w:rPr>
              <w:t>SZOP</w:t>
            </w:r>
            <w:r w:rsidRPr="00336A76">
              <w:rPr>
                <w:rFonts w:cs="Calibri"/>
                <w:sz w:val="24"/>
                <w:szCs w:val="24"/>
              </w:rPr>
              <w:t xml:space="preserve"> </w:t>
            </w:r>
            <w:r w:rsidR="00213E02">
              <w:rPr>
                <w:rFonts w:cs="Calibri"/>
                <w:sz w:val="24"/>
                <w:szCs w:val="24"/>
              </w:rPr>
              <w:t xml:space="preserve">lub </w:t>
            </w:r>
            <w:r w:rsidRPr="00336A76">
              <w:rPr>
                <w:rFonts w:cs="Calibri"/>
                <w:sz w:val="24"/>
                <w:szCs w:val="24"/>
              </w:rPr>
              <w:t>katalogiem wydatków kwalifikowalnych określonych w</w:t>
            </w:r>
            <w:r>
              <w:rPr>
                <w:rFonts w:cs="Calibri"/>
                <w:sz w:val="24"/>
                <w:szCs w:val="24"/>
              </w:rPr>
              <w:t> </w:t>
            </w:r>
            <w:r w:rsidRPr="00336A76">
              <w:rPr>
                <w:rFonts w:cs="Calibri"/>
                <w:sz w:val="24"/>
                <w:szCs w:val="24"/>
              </w:rPr>
              <w:t>regulaminie wyboru projektów</w:t>
            </w:r>
            <w:r>
              <w:rPr>
                <w:rFonts w:cs="Calibri"/>
                <w:sz w:val="24"/>
                <w:szCs w:val="24"/>
              </w:rPr>
              <w:t>.</w:t>
            </w:r>
          </w:p>
          <w:p w14:paraId="2BB3EB0E" w14:textId="793CD807" w:rsidR="00961679" w:rsidRPr="0068305D" w:rsidRDefault="00961679" w:rsidP="00961679">
            <w:pPr>
              <w:spacing w:before="120"/>
              <w:ind w:hanging="11"/>
              <w:rPr>
                <w:b/>
                <w:sz w:val="24"/>
                <w:szCs w:val="24"/>
              </w:rPr>
            </w:pPr>
            <w:r w:rsidRPr="00336A76">
              <w:rPr>
                <w:b/>
                <w:sz w:val="24"/>
                <w:szCs w:val="24"/>
              </w:rPr>
              <w:t xml:space="preserve">1 pkt </w:t>
            </w:r>
            <w:r w:rsidRPr="00FC4265">
              <w:rPr>
                <w:bCs/>
                <w:sz w:val="24"/>
                <w:szCs w:val="24"/>
              </w:rPr>
              <w:t>–</w:t>
            </w:r>
            <w:r w:rsidRPr="00336A76">
              <w:rPr>
                <w:b/>
                <w:sz w:val="24"/>
                <w:szCs w:val="24"/>
              </w:rPr>
              <w:t xml:space="preserve"> </w:t>
            </w:r>
            <w:r w:rsidRPr="00336A76">
              <w:rPr>
                <w:bCs/>
                <w:sz w:val="24"/>
                <w:szCs w:val="24"/>
              </w:rPr>
              <w:t xml:space="preserve">wydatki zaplanowane w projekcie są zgodne z zapisami </w:t>
            </w:r>
            <w:r>
              <w:rPr>
                <w:rFonts w:cs="Calibri"/>
                <w:sz w:val="24"/>
                <w:szCs w:val="24"/>
              </w:rPr>
              <w:t>SZOP</w:t>
            </w:r>
            <w:r w:rsidRPr="00336A76">
              <w:rPr>
                <w:rFonts w:cs="Calibri"/>
                <w:sz w:val="24"/>
                <w:szCs w:val="24"/>
              </w:rPr>
              <w:t xml:space="preserve"> oraz katalogiem wydatków kwalifikowalnych określonych w</w:t>
            </w:r>
            <w:r>
              <w:rPr>
                <w:rFonts w:cs="Calibri"/>
                <w:sz w:val="24"/>
                <w:szCs w:val="24"/>
              </w:rPr>
              <w:t> </w:t>
            </w:r>
            <w:r w:rsidRPr="00336A76">
              <w:rPr>
                <w:rFonts w:cs="Calibri"/>
                <w:sz w:val="24"/>
                <w:szCs w:val="24"/>
              </w:rPr>
              <w:t>regulaminie wyboru projektów</w:t>
            </w:r>
            <w:r>
              <w:rPr>
                <w:rFonts w:cs="Calibri"/>
                <w:sz w:val="24"/>
                <w:szCs w:val="24"/>
              </w:rPr>
              <w:t>.</w:t>
            </w:r>
          </w:p>
        </w:tc>
        <w:tc>
          <w:tcPr>
            <w:tcW w:w="3118" w:type="dxa"/>
          </w:tcPr>
          <w:p w14:paraId="304D3F32" w14:textId="47C55684" w:rsidR="00961679" w:rsidRPr="001D1998" w:rsidRDefault="00961679" w:rsidP="00594751">
            <w:pPr>
              <w:jc w:val="center"/>
              <w:rPr>
                <w:rFonts w:cs="Calibri"/>
                <w:sz w:val="24"/>
                <w:szCs w:val="24"/>
              </w:rPr>
            </w:pPr>
            <w:r>
              <w:rPr>
                <w:rFonts w:cs="Calibri"/>
                <w:sz w:val="24"/>
                <w:szCs w:val="24"/>
              </w:rPr>
              <w:lastRenderedPageBreak/>
              <w:t>0 albo 1</w:t>
            </w:r>
          </w:p>
        </w:tc>
      </w:tr>
      <w:tr w:rsidR="00945AB3" w:rsidRPr="00D50AAB" w14:paraId="41BFE4F2" w14:textId="77777777" w:rsidTr="00594751">
        <w:trPr>
          <w:trHeight w:val="841"/>
        </w:trPr>
        <w:tc>
          <w:tcPr>
            <w:tcW w:w="747" w:type="dxa"/>
          </w:tcPr>
          <w:p w14:paraId="4C168B1F" w14:textId="0FEAF210" w:rsidR="00945AB3" w:rsidRDefault="00696450" w:rsidP="00594751">
            <w:pPr>
              <w:jc w:val="center"/>
              <w:rPr>
                <w:rFonts w:cs="Calibri"/>
                <w:bCs/>
                <w:sz w:val="24"/>
                <w:szCs w:val="24"/>
              </w:rPr>
            </w:pPr>
            <w:r>
              <w:rPr>
                <w:rFonts w:cs="Calibri"/>
                <w:bCs/>
                <w:sz w:val="24"/>
                <w:szCs w:val="24"/>
              </w:rPr>
              <w:t>4</w:t>
            </w:r>
          </w:p>
        </w:tc>
        <w:tc>
          <w:tcPr>
            <w:tcW w:w="4360" w:type="dxa"/>
          </w:tcPr>
          <w:p w14:paraId="17E3FF27" w14:textId="10AB67B9" w:rsidR="00945AB3" w:rsidRPr="001D1998" w:rsidRDefault="00945AB3" w:rsidP="00594751">
            <w:pPr>
              <w:spacing w:after="120"/>
              <w:rPr>
                <w:rFonts w:cs="Calibri"/>
                <w:sz w:val="24"/>
                <w:szCs w:val="24"/>
              </w:rPr>
            </w:pPr>
            <w:r w:rsidRPr="001D1998">
              <w:rPr>
                <w:rFonts w:cs="Calibri"/>
                <w:sz w:val="24"/>
                <w:szCs w:val="24"/>
              </w:rPr>
              <w:t xml:space="preserve">Poprawność wskaźników </w:t>
            </w:r>
            <w:r>
              <w:rPr>
                <w:rFonts w:cs="Calibri"/>
                <w:sz w:val="24"/>
                <w:szCs w:val="24"/>
              </w:rPr>
              <w:t>projektu</w:t>
            </w:r>
            <w:r w:rsidRPr="001D1998">
              <w:rPr>
                <w:rFonts w:cs="Calibri"/>
                <w:sz w:val="24"/>
                <w:szCs w:val="24"/>
              </w:rPr>
              <w:t xml:space="preserve"> </w:t>
            </w:r>
          </w:p>
        </w:tc>
        <w:tc>
          <w:tcPr>
            <w:tcW w:w="6765" w:type="dxa"/>
            <w:vAlign w:val="center"/>
          </w:tcPr>
          <w:p w14:paraId="1AB6DD28" w14:textId="4E444839" w:rsidR="00945AB3" w:rsidRDefault="00945AB3" w:rsidP="00546F9A">
            <w:pPr>
              <w:spacing w:after="120"/>
              <w:rPr>
                <w:rFonts w:cs="Calibri"/>
                <w:sz w:val="24"/>
                <w:szCs w:val="24"/>
              </w:rPr>
            </w:pPr>
            <w:r>
              <w:rPr>
                <w:rFonts w:cs="Calibri"/>
                <w:bCs/>
                <w:sz w:val="24"/>
                <w:szCs w:val="24"/>
              </w:rPr>
              <w:t>Ocenie</w:t>
            </w:r>
            <w:r w:rsidRPr="00336A76">
              <w:rPr>
                <w:rFonts w:cs="Calibri"/>
                <w:bCs/>
                <w:sz w:val="24"/>
                <w:szCs w:val="24"/>
              </w:rPr>
              <w:t xml:space="preserve"> podlega</w:t>
            </w:r>
            <w:r>
              <w:rPr>
                <w:rFonts w:cs="Calibri"/>
                <w:bCs/>
                <w:sz w:val="24"/>
                <w:szCs w:val="24"/>
              </w:rPr>
              <w:t xml:space="preserve">, </w:t>
            </w:r>
            <w:r w:rsidRPr="004D0B56">
              <w:rPr>
                <w:rFonts w:cs="Calibri"/>
                <w:sz w:val="24"/>
                <w:szCs w:val="24"/>
              </w:rPr>
              <w:t>czy</w:t>
            </w:r>
            <w:r>
              <w:rPr>
                <w:rFonts w:cs="Calibri"/>
                <w:sz w:val="24"/>
                <w:szCs w:val="24"/>
              </w:rPr>
              <w:t xml:space="preserve"> wszystkie wskaźniki określone dla naboru zostały wybrane oraz czy</w:t>
            </w:r>
            <w:r w:rsidRPr="005674DF">
              <w:rPr>
                <w:rFonts w:cs="Calibri"/>
                <w:sz w:val="24"/>
                <w:szCs w:val="24"/>
              </w:rPr>
              <w:t xml:space="preserve"> </w:t>
            </w:r>
            <w:r>
              <w:rPr>
                <w:rFonts w:cs="Calibri"/>
                <w:sz w:val="24"/>
                <w:szCs w:val="24"/>
              </w:rPr>
              <w:t xml:space="preserve">ich </w:t>
            </w:r>
            <w:r w:rsidRPr="005674DF">
              <w:rPr>
                <w:rFonts w:cs="Calibri"/>
                <w:sz w:val="24"/>
                <w:szCs w:val="24"/>
              </w:rPr>
              <w:t xml:space="preserve">wartości docelowe </w:t>
            </w:r>
            <w:r>
              <w:rPr>
                <w:rFonts w:cs="Calibri"/>
                <w:sz w:val="24"/>
                <w:szCs w:val="24"/>
              </w:rPr>
              <w:t>zadeklarowane i</w:t>
            </w:r>
            <w:r w:rsidR="00546F9A">
              <w:rPr>
                <w:rFonts w:cs="Calibri"/>
                <w:sz w:val="24"/>
                <w:szCs w:val="24"/>
              </w:rPr>
              <w:t> </w:t>
            </w:r>
            <w:r>
              <w:rPr>
                <w:rFonts w:cs="Calibri"/>
                <w:sz w:val="24"/>
                <w:szCs w:val="24"/>
              </w:rPr>
              <w:t>uzasadnione we wniosku o dofinansowanie, są:</w:t>
            </w:r>
          </w:p>
          <w:p w14:paraId="744EFCCD" w14:textId="34809D27" w:rsidR="00945AB3" w:rsidRPr="00602339" w:rsidRDefault="00945AB3" w:rsidP="00546F9A">
            <w:pPr>
              <w:pStyle w:val="Akapitzlist"/>
              <w:numPr>
                <w:ilvl w:val="0"/>
                <w:numId w:val="27"/>
              </w:numPr>
              <w:spacing w:before="120" w:after="120"/>
              <w:ind w:left="310" w:hanging="284"/>
              <w:rPr>
                <w:rFonts w:asciiTheme="minorHAnsi" w:hAnsiTheme="minorHAnsi" w:cstheme="minorHAnsi"/>
              </w:rPr>
            </w:pPr>
            <w:r w:rsidRPr="00602339">
              <w:rPr>
                <w:rFonts w:asciiTheme="minorHAnsi" w:hAnsiTheme="minorHAnsi" w:cstheme="minorHAnsi"/>
              </w:rPr>
              <w:t xml:space="preserve">obiektywnie weryfikowalne, uzasadnione, realne i adekwatne do założeń projektu oraz </w:t>
            </w:r>
          </w:p>
          <w:p w14:paraId="15454A4C" w14:textId="649322BF" w:rsidR="00945AB3" w:rsidRPr="00602339" w:rsidRDefault="00945AB3" w:rsidP="00546F9A">
            <w:pPr>
              <w:pStyle w:val="Akapitzlist"/>
              <w:numPr>
                <w:ilvl w:val="0"/>
                <w:numId w:val="27"/>
              </w:numPr>
              <w:spacing w:before="120" w:after="120"/>
              <w:ind w:left="310" w:hanging="284"/>
              <w:rPr>
                <w:rFonts w:asciiTheme="minorHAnsi" w:hAnsiTheme="minorHAnsi" w:cstheme="minorHAnsi"/>
                <w:bCs/>
              </w:rPr>
            </w:pPr>
            <w:r w:rsidRPr="00602339">
              <w:rPr>
                <w:rFonts w:asciiTheme="minorHAnsi" w:hAnsiTheme="minorHAnsi" w:cstheme="minorHAnsi"/>
              </w:rPr>
              <w:t>przyczyniają się do osiągnięcia wartości wskaźników w FEPW.</w:t>
            </w:r>
          </w:p>
          <w:p w14:paraId="1E4008F9" w14:textId="77777777" w:rsidR="00945AB3" w:rsidRPr="004D0B56" w:rsidRDefault="00945AB3" w:rsidP="00945AB3">
            <w:pPr>
              <w:spacing w:before="120" w:after="120"/>
              <w:rPr>
                <w:rFonts w:cs="Calibri"/>
                <w:sz w:val="24"/>
                <w:szCs w:val="24"/>
              </w:rPr>
            </w:pPr>
            <w:r>
              <w:rPr>
                <w:rFonts w:cs="Calibri"/>
                <w:sz w:val="24"/>
                <w:szCs w:val="24"/>
              </w:rPr>
              <w:t xml:space="preserve">Na </w:t>
            </w:r>
            <w:r w:rsidRPr="00B46FE5">
              <w:rPr>
                <w:rFonts w:cs="Calibri"/>
                <w:bCs/>
                <w:sz w:val="24"/>
                <w:szCs w:val="24"/>
              </w:rPr>
              <w:t>potwierdzenie</w:t>
            </w:r>
            <w:r>
              <w:rPr>
                <w:rFonts w:cs="Calibri"/>
                <w:sz w:val="24"/>
                <w:szCs w:val="24"/>
              </w:rPr>
              <w:t xml:space="preserve"> tego </w:t>
            </w:r>
            <w:r w:rsidRPr="004D0B56">
              <w:rPr>
                <w:rFonts w:cs="Calibri"/>
                <w:sz w:val="24"/>
                <w:szCs w:val="24"/>
              </w:rPr>
              <w:t>Wnioskodawca powinien wskazać:</w:t>
            </w:r>
          </w:p>
          <w:p w14:paraId="19A4F740" w14:textId="77777777" w:rsidR="00945AB3" w:rsidRPr="004D0B56" w:rsidRDefault="00945AB3" w:rsidP="00546F9A">
            <w:pPr>
              <w:pStyle w:val="Akapitzlist"/>
              <w:numPr>
                <w:ilvl w:val="0"/>
                <w:numId w:val="7"/>
              </w:numPr>
              <w:shd w:val="clear" w:color="auto" w:fill="FFFFFF"/>
              <w:suppressAutoHyphens w:val="0"/>
              <w:spacing w:line="276" w:lineRule="auto"/>
              <w:ind w:left="310" w:hanging="284"/>
              <w:contextualSpacing/>
              <w:rPr>
                <w:rFonts w:ascii="Calibri" w:eastAsia="Calibri" w:hAnsi="Calibri" w:cs="Calibri"/>
                <w:lang w:val="pl-PL" w:eastAsia="en-US"/>
              </w:rPr>
            </w:pPr>
            <w:r w:rsidRPr="004D0B56">
              <w:rPr>
                <w:rFonts w:ascii="Calibri" w:eastAsia="Calibri" w:hAnsi="Calibri" w:cs="Calibri"/>
                <w:lang w:val="pl-PL" w:eastAsia="en-US"/>
              </w:rPr>
              <w:t>założenia i obliczenia, na podstawie których została określona wartość docelowa wskaźników,</w:t>
            </w:r>
          </w:p>
          <w:p w14:paraId="68AE0DF7" w14:textId="77777777" w:rsidR="00945AB3" w:rsidRPr="00F1276C" w:rsidRDefault="00945AB3" w:rsidP="00546F9A">
            <w:pPr>
              <w:pStyle w:val="Akapitzlist"/>
              <w:numPr>
                <w:ilvl w:val="0"/>
                <w:numId w:val="7"/>
              </w:numPr>
              <w:shd w:val="clear" w:color="auto" w:fill="FFFFFF"/>
              <w:suppressAutoHyphens w:val="0"/>
              <w:spacing w:line="276" w:lineRule="auto"/>
              <w:ind w:left="310" w:hanging="284"/>
              <w:contextualSpacing/>
              <w:rPr>
                <w:rFonts w:ascii="Calibri" w:eastAsia="Calibri" w:hAnsi="Calibri" w:cs="Calibri"/>
                <w:lang w:val="pl-PL" w:eastAsia="en-US"/>
              </w:rPr>
            </w:pPr>
            <w:r w:rsidRPr="004D0B56">
              <w:rPr>
                <w:rFonts w:ascii="Calibri" w:eastAsia="Calibri" w:hAnsi="Calibri" w:cs="Calibri"/>
                <w:lang w:val="pl-PL" w:eastAsia="en-US"/>
              </w:rPr>
              <w:t>sposób weryfikacji osiągnięcia zaplanowanej wartości docelowej wskaźników w trakcie i po zakończeniu projektu</w:t>
            </w:r>
            <w:r>
              <w:rPr>
                <w:rFonts w:ascii="Calibri" w:eastAsia="Calibri" w:hAnsi="Calibri" w:cs="Calibri"/>
                <w:lang w:val="pl-PL" w:eastAsia="en-US"/>
              </w:rPr>
              <w:t>.</w:t>
            </w:r>
          </w:p>
          <w:p w14:paraId="785AB403" w14:textId="77777777" w:rsidR="00945AB3" w:rsidRDefault="00945AB3" w:rsidP="00945AB3">
            <w:pPr>
              <w:spacing w:before="120"/>
              <w:ind w:hanging="11"/>
              <w:rPr>
                <w:rFonts w:cs="Calibri"/>
                <w:bCs/>
                <w:sz w:val="24"/>
                <w:szCs w:val="24"/>
                <w:lang w:bidi="pl-PL"/>
              </w:rPr>
            </w:pPr>
            <w:r>
              <w:rPr>
                <w:rFonts w:cs="Calibri"/>
                <w:bCs/>
                <w:sz w:val="24"/>
                <w:szCs w:val="24"/>
                <w:lang w:bidi="pl-PL"/>
              </w:rPr>
              <w:t>Ocena</w:t>
            </w:r>
            <w:r w:rsidRPr="00336A76">
              <w:rPr>
                <w:rFonts w:cs="Calibri"/>
                <w:bCs/>
                <w:sz w:val="24"/>
                <w:szCs w:val="24"/>
                <w:lang w:bidi="pl-PL"/>
              </w:rPr>
              <w:t xml:space="preserve"> na podstawie informacji zawartych </w:t>
            </w:r>
            <w:r>
              <w:rPr>
                <w:rFonts w:cs="Calibri"/>
                <w:bCs/>
                <w:sz w:val="24"/>
                <w:szCs w:val="24"/>
                <w:lang w:bidi="pl-PL"/>
              </w:rPr>
              <w:t>we wniosku o </w:t>
            </w:r>
            <w:r w:rsidRPr="006755DA">
              <w:rPr>
                <w:rFonts w:cs="Calibri"/>
                <w:bCs/>
                <w:sz w:val="24"/>
                <w:szCs w:val="24"/>
                <w:lang w:bidi="pl-PL"/>
              </w:rPr>
              <w:t>dofinansowanie wraz z załącznikami.</w:t>
            </w:r>
            <w:r>
              <w:rPr>
                <w:rFonts w:cs="Calibri"/>
                <w:bCs/>
                <w:sz w:val="24"/>
                <w:szCs w:val="24"/>
                <w:lang w:bidi="pl-PL"/>
              </w:rPr>
              <w:t xml:space="preserve"> </w:t>
            </w:r>
          </w:p>
          <w:p w14:paraId="4AB8DDE3" w14:textId="77777777" w:rsidR="00945AB3" w:rsidRPr="00336A76" w:rsidRDefault="00945AB3" w:rsidP="00945AB3">
            <w:pPr>
              <w:spacing w:before="120"/>
              <w:ind w:hanging="11"/>
              <w:rPr>
                <w:b/>
                <w:sz w:val="24"/>
                <w:szCs w:val="24"/>
              </w:rPr>
            </w:pPr>
            <w:r w:rsidRPr="00336A76">
              <w:rPr>
                <w:b/>
                <w:sz w:val="24"/>
                <w:szCs w:val="24"/>
              </w:rPr>
              <w:t>Możliwe jest przyznanie 0 albo 1 pkt., przy czym:</w:t>
            </w:r>
          </w:p>
          <w:p w14:paraId="31251E9D" w14:textId="4C0D2AD3" w:rsidR="00945AB3" w:rsidRPr="004C1CBF" w:rsidRDefault="00945AB3" w:rsidP="00945AB3">
            <w:pPr>
              <w:spacing w:before="120"/>
              <w:ind w:hanging="11"/>
              <w:rPr>
                <w:rFonts w:cs="Calibri"/>
                <w:bCs/>
                <w:sz w:val="24"/>
                <w:szCs w:val="24"/>
                <w:lang w:bidi="pl-PL"/>
              </w:rPr>
            </w:pPr>
            <w:r w:rsidRPr="00336A76">
              <w:rPr>
                <w:rFonts w:cs="Calibri"/>
                <w:b/>
                <w:sz w:val="24"/>
                <w:szCs w:val="24"/>
                <w:lang w:bidi="pl-PL"/>
              </w:rPr>
              <w:t>0 pkt</w:t>
            </w:r>
            <w:r>
              <w:rPr>
                <w:rFonts w:cs="Calibri"/>
                <w:b/>
                <w:sz w:val="24"/>
                <w:szCs w:val="24"/>
                <w:lang w:bidi="pl-PL"/>
              </w:rPr>
              <w:t>.</w:t>
            </w:r>
            <w:r w:rsidRPr="00336A76">
              <w:rPr>
                <w:rFonts w:cs="Calibri"/>
                <w:b/>
                <w:sz w:val="24"/>
                <w:szCs w:val="24"/>
                <w:lang w:bidi="pl-PL"/>
              </w:rPr>
              <w:t xml:space="preserve"> </w:t>
            </w:r>
            <w:r w:rsidRPr="006240A5">
              <w:rPr>
                <w:rFonts w:cs="Calibri"/>
                <w:bCs/>
                <w:sz w:val="24"/>
                <w:szCs w:val="24"/>
                <w:lang w:bidi="pl-PL"/>
              </w:rPr>
              <w:t>–</w:t>
            </w:r>
            <w:r w:rsidRPr="00336A76">
              <w:rPr>
                <w:rFonts w:cs="Calibri"/>
                <w:b/>
                <w:sz w:val="24"/>
                <w:szCs w:val="24"/>
                <w:lang w:bidi="pl-PL"/>
              </w:rPr>
              <w:t xml:space="preserve"> </w:t>
            </w:r>
            <w:r w:rsidRPr="00CF2279">
              <w:rPr>
                <w:rFonts w:cs="Calibri"/>
                <w:bCs/>
                <w:sz w:val="24"/>
                <w:szCs w:val="24"/>
                <w:lang w:bidi="pl-PL"/>
              </w:rPr>
              <w:t>nie wybrano wszystkich wskaźników określonych dla naboru</w:t>
            </w:r>
            <w:r w:rsidR="00DA2699">
              <w:rPr>
                <w:rFonts w:cs="Calibri"/>
                <w:bCs/>
                <w:sz w:val="24"/>
                <w:szCs w:val="24"/>
                <w:lang w:bidi="pl-PL"/>
              </w:rPr>
              <w:t xml:space="preserve"> lub</w:t>
            </w:r>
            <w:r w:rsidRPr="00CF2279">
              <w:rPr>
                <w:rFonts w:cs="Calibri"/>
                <w:bCs/>
                <w:sz w:val="24"/>
                <w:szCs w:val="24"/>
                <w:lang w:bidi="pl-PL"/>
              </w:rPr>
              <w:t xml:space="preserve"> </w:t>
            </w:r>
            <w:r>
              <w:rPr>
                <w:rFonts w:cs="Calibri"/>
                <w:bCs/>
                <w:sz w:val="24"/>
                <w:szCs w:val="24"/>
                <w:lang w:bidi="pl-PL"/>
              </w:rPr>
              <w:t xml:space="preserve">ich wartości docelowe </w:t>
            </w:r>
            <w:r w:rsidRPr="004C1CBF">
              <w:rPr>
                <w:rFonts w:cs="Calibri"/>
                <w:bCs/>
                <w:sz w:val="24"/>
                <w:szCs w:val="24"/>
                <w:lang w:bidi="pl-PL"/>
              </w:rPr>
              <w:t xml:space="preserve">nie </w:t>
            </w:r>
            <w:r>
              <w:rPr>
                <w:rFonts w:cs="Calibri"/>
                <w:bCs/>
                <w:sz w:val="24"/>
                <w:szCs w:val="24"/>
                <w:lang w:bidi="pl-PL"/>
              </w:rPr>
              <w:t xml:space="preserve">są obiektywnie weryfikowalne, uzasadnione, realne </w:t>
            </w:r>
            <w:r w:rsidRPr="004C1CBF">
              <w:rPr>
                <w:rFonts w:cs="Calibri"/>
                <w:bCs/>
                <w:sz w:val="24"/>
                <w:szCs w:val="24"/>
                <w:lang w:bidi="pl-PL"/>
              </w:rPr>
              <w:t xml:space="preserve">i adekwatne do zakresu </w:t>
            </w:r>
            <w:r w:rsidRPr="004C1CBF">
              <w:rPr>
                <w:rFonts w:cs="Calibri"/>
                <w:bCs/>
                <w:sz w:val="24"/>
                <w:szCs w:val="24"/>
                <w:lang w:bidi="pl-PL"/>
              </w:rPr>
              <w:lastRenderedPageBreak/>
              <w:t>projektu</w:t>
            </w:r>
            <w:r>
              <w:rPr>
                <w:rFonts w:cs="Calibri"/>
                <w:bCs/>
                <w:sz w:val="24"/>
                <w:szCs w:val="24"/>
                <w:lang w:bidi="pl-PL"/>
              </w:rPr>
              <w:t xml:space="preserve"> </w:t>
            </w:r>
            <w:r w:rsidR="00DA2699">
              <w:rPr>
                <w:rFonts w:cs="Calibri"/>
                <w:bCs/>
                <w:sz w:val="24"/>
                <w:szCs w:val="24"/>
                <w:lang w:bidi="pl-PL"/>
              </w:rPr>
              <w:t xml:space="preserve">lub </w:t>
            </w:r>
            <w:r>
              <w:rPr>
                <w:rFonts w:cs="Calibri"/>
                <w:bCs/>
                <w:sz w:val="24"/>
                <w:szCs w:val="24"/>
                <w:lang w:bidi="pl-PL"/>
              </w:rPr>
              <w:t>nie</w:t>
            </w:r>
            <w:r w:rsidR="00BD697F">
              <w:rPr>
                <w:rFonts w:cs="Calibri"/>
                <w:bCs/>
                <w:sz w:val="24"/>
                <w:szCs w:val="24"/>
                <w:lang w:bidi="pl-PL"/>
              </w:rPr>
              <w:t xml:space="preserve"> </w:t>
            </w:r>
            <w:r>
              <w:rPr>
                <w:rFonts w:cs="Calibri"/>
                <w:bCs/>
                <w:sz w:val="24"/>
                <w:szCs w:val="24"/>
                <w:lang w:bidi="pl-PL"/>
              </w:rPr>
              <w:t>przyczyniają się do osiągnięcia wartości wskaźników w FEPW.</w:t>
            </w:r>
          </w:p>
          <w:p w14:paraId="20C03B4F" w14:textId="3CB7229B" w:rsidR="00945AB3" w:rsidRDefault="00945AB3" w:rsidP="00945AB3">
            <w:pPr>
              <w:spacing w:after="120"/>
              <w:rPr>
                <w:rFonts w:cs="Calibri"/>
                <w:bCs/>
                <w:sz w:val="24"/>
                <w:szCs w:val="24"/>
              </w:rPr>
            </w:pPr>
            <w:r w:rsidRPr="00336A76">
              <w:rPr>
                <w:rFonts w:cs="Calibri"/>
                <w:b/>
                <w:sz w:val="24"/>
                <w:szCs w:val="24"/>
                <w:lang w:bidi="pl-PL"/>
              </w:rPr>
              <w:t xml:space="preserve">1 pkt </w:t>
            </w:r>
            <w:r w:rsidRPr="006240A5">
              <w:rPr>
                <w:rFonts w:cs="Calibri"/>
                <w:bCs/>
                <w:sz w:val="24"/>
                <w:szCs w:val="24"/>
                <w:lang w:bidi="pl-PL"/>
              </w:rPr>
              <w:t>–</w:t>
            </w:r>
            <w:r w:rsidRPr="00336A76">
              <w:rPr>
                <w:rFonts w:cs="Calibri"/>
                <w:b/>
                <w:sz w:val="24"/>
                <w:szCs w:val="24"/>
                <w:lang w:bidi="pl-PL"/>
              </w:rPr>
              <w:t xml:space="preserve"> </w:t>
            </w:r>
            <w:r w:rsidRPr="00017E44">
              <w:rPr>
                <w:rFonts w:cs="Calibri"/>
                <w:bCs/>
                <w:sz w:val="24"/>
                <w:szCs w:val="24"/>
                <w:lang w:bidi="pl-PL"/>
              </w:rPr>
              <w:t xml:space="preserve"> wybrano wszystki</w:t>
            </w:r>
            <w:r>
              <w:rPr>
                <w:rFonts w:cs="Calibri"/>
                <w:bCs/>
                <w:sz w:val="24"/>
                <w:szCs w:val="24"/>
                <w:lang w:bidi="pl-PL"/>
              </w:rPr>
              <w:t>e</w:t>
            </w:r>
            <w:r w:rsidRPr="00017E44">
              <w:rPr>
                <w:rFonts w:cs="Calibri"/>
                <w:bCs/>
                <w:sz w:val="24"/>
                <w:szCs w:val="24"/>
                <w:lang w:bidi="pl-PL"/>
              </w:rPr>
              <w:t xml:space="preserve"> wskaźnik</w:t>
            </w:r>
            <w:r>
              <w:rPr>
                <w:rFonts w:cs="Calibri"/>
                <w:bCs/>
                <w:sz w:val="24"/>
                <w:szCs w:val="24"/>
                <w:lang w:bidi="pl-PL"/>
              </w:rPr>
              <w:t>i</w:t>
            </w:r>
            <w:r w:rsidRPr="00017E44">
              <w:rPr>
                <w:rFonts w:cs="Calibri"/>
                <w:bCs/>
                <w:sz w:val="24"/>
                <w:szCs w:val="24"/>
                <w:lang w:bidi="pl-PL"/>
              </w:rPr>
              <w:t xml:space="preserve"> określon</w:t>
            </w:r>
            <w:r>
              <w:rPr>
                <w:rFonts w:cs="Calibri"/>
                <w:bCs/>
                <w:sz w:val="24"/>
                <w:szCs w:val="24"/>
                <w:lang w:bidi="pl-PL"/>
              </w:rPr>
              <w:t xml:space="preserve">e </w:t>
            </w:r>
            <w:r w:rsidRPr="00017E44">
              <w:rPr>
                <w:rFonts w:cs="Calibri"/>
                <w:bCs/>
                <w:sz w:val="24"/>
                <w:szCs w:val="24"/>
                <w:lang w:bidi="pl-PL"/>
              </w:rPr>
              <w:t>dla naboru</w:t>
            </w:r>
            <w:r>
              <w:rPr>
                <w:rFonts w:cs="Calibri"/>
                <w:bCs/>
                <w:sz w:val="24"/>
                <w:szCs w:val="24"/>
                <w:lang w:bidi="pl-PL"/>
              </w:rPr>
              <w:t>,</w:t>
            </w:r>
            <w:r w:rsidRPr="004C1CBF">
              <w:rPr>
                <w:rFonts w:cs="Calibri"/>
                <w:bCs/>
                <w:sz w:val="24"/>
                <w:szCs w:val="24"/>
                <w:lang w:bidi="pl-PL"/>
              </w:rPr>
              <w:t xml:space="preserve"> </w:t>
            </w:r>
            <w:r>
              <w:rPr>
                <w:rFonts w:cs="Calibri"/>
                <w:bCs/>
                <w:sz w:val="24"/>
                <w:szCs w:val="24"/>
                <w:lang w:bidi="pl-PL"/>
              </w:rPr>
              <w:t>ich</w:t>
            </w:r>
            <w:r w:rsidR="00675DE4">
              <w:rPr>
                <w:rFonts w:cs="Calibri"/>
                <w:bCs/>
                <w:sz w:val="24"/>
                <w:szCs w:val="24"/>
                <w:lang w:bidi="pl-PL"/>
              </w:rPr>
              <w:t> </w:t>
            </w:r>
            <w:r>
              <w:rPr>
                <w:rFonts w:cs="Calibri"/>
                <w:bCs/>
                <w:sz w:val="24"/>
                <w:szCs w:val="24"/>
                <w:lang w:bidi="pl-PL"/>
              </w:rPr>
              <w:t xml:space="preserve">wartości docelowe są obiektywnie weryfikowalne, uzasadnione, realne </w:t>
            </w:r>
            <w:r w:rsidRPr="004C1CBF">
              <w:rPr>
                <w:rFonts w:cs="Calibri"/>
                <w:bCs/>
                <w:sz w:val="24"/>
                <w:szCs w:val="24"/>
                <w:lang w:bidi="pl-PL"/>
              </w:rPr>
              <w:t>i adekwatnie do zakresu projektu</w:t>
            </w:r>
            <w:r>
              <w:rPr>
                <w:rFonts w:cs="Calibri"/>
                <w:bCs/>
                <w:sz w:val="24"/>
                <w:szCs w:val="24"/>
                <w:lang w:bidi="pl-PL"/>
              </w:rPr>
              <w:t xml:space="preserve"> oraz przyczyniają się do osiągnięcia wartości wskaźników w FEPW.</w:t>
            </w:r>
          </w:p>
        </w:tc>
        <w:tc>
          <w:tcPr>
            <w:tcW w:w="3118" w:type="dxa"/>
          </w:tcPr>
          <w:p w14:paraId="09B00BC3" w14:textId="79CE7D25" w:rsidR="00945AB3" w:rsidRDefault="00945AB3" w:rsidP="00594751">
            <w:pPr>
              <w:jc w:val="center"/>
              <w:rPr>
                <w:rFonts w:cs="Calibri"/>
                <w:sz w:val="24"/>
                <w:szCs w:val="24"/>
              </w:rPr>
            </w:pPr>
            <w:r>
              <w:rPr>
                <w:rFonts w:cs="Calibri"/>
                <w:sz w:val="24"/>
                <w:szCs w:val="24"/>
              </w:rPr>
              <w:lastRenderedPageBreak/>
              <w:t>0 albo 1</w:t>
            </w:r>
          </w:p>
        </w:tc>
      </w:tr>
      <w:tr w:rsidR="00945AB3" w:rsidRPr="00D50AAB" w14:paraId="7A18BF04" w14:textId="77777777" w:rsidTr="0057732D">
        <w:trPr>
          <w:trHeight w:val="841"/>
        </w:trPr>
        <w:tc>
          <w:tcPr>
            <w:tcW w:w="747" w:type="dxa"/>
          </w:tcPr>
          <w:p w14:paraId="24F213F3" w14:textId="4354FBDF" w:rsidR="00945AB3" w:rsidRDefault="00696450" w:rsidP="00594751">
            <w:pPr>
              <w:jc w:val="center"/>
              <w:rPr>
                <w:rFonts w:cs="Calibri"/>
                <w:bCs/>
                <w:sz w:val="24"/>
                <w:szCs w:val="24"/>
              </w:rPr>
            </w:pPr>
            <w:r>
              <w:rPr>
                <w:rFonts w:cs="Calibri"/>
                <w:bCs/>
                <w:sz w:val="24"/>
                <w:szCs w:val="24"/>
              </w:rPr>
              <w:t>5</w:t>
            </w:r>
          </w:p>
        </w:tc>
        <w:tc>
          <w:tcPr>
            <w:tcW w:w="4360" w:type="dxa"/>
          </w:tcPr>
          <w:p w14:paraId="75F40619" w14:textId="4E42DB5A" w:rsidR="00945AB3" w:rsidRPr="001D1998" w:rsidRDefault="00945AB3" w:rsidP="00594751">
            <w:pPr>
              <w:spacing w:after="120"/>
              <w:rPr>
                <w:rFonts w:cs="Calibri"/>
                <w:sz w:val="24"/>
                <w:szCs w:val="24"/>
              </w:rPr>
            </w:pPr>
            <w:r w:rsidRPr="001D1998">
              <w:rPr>
                <w:rFonts w:cs="Calibri"/>
                <w:sz w:val="24"/>
                <w:szCs w:val="24"/>
              </w:rPr>
              <w:t>Poprawność analizy finansowej i</w:t>
            </w:r>
            <w:r w:rsidR="00925852">
              <w:rPr>
                <w:rFonts w:cs="Calibri"/>
                <w:sz w:val="24"/>
                <w:szCs w:val="24"/>
              </w:rPr>
              <w:t> </w:t>
            </w:r>
            <w:r w:rsidRPr="001D1998">
              <w:rPr>
                <w:rFonts w:cs="Calibri"/>
                <w:sz w:val="24"/>
                <w:szCs w:val="24"/>
              </w:rPr>
              <w:t>ekonomicznej</w:t>
            </w:r>
          </w:p>
        </w:tc>
        <w:tc>
          <w:tcPr>
            <w:tcW w:w="6765" w:type="dxa"/>
          </w:tcPr>
          <w:p w14:paraId="69BAB451" w14:textId="77777777" w:rsidR="00945AB3" w:rsidRPr="007B57B8" w:rsidRDefault="00945AB3" w:rsidP="0057732D">
            <w:pPr>
              <w:spacing w:after="0"/>
              <w:rPr>
                <w:rFonts w:cs="Calibri"/>
                <w:sz w:val="24"/>
                <w:szCs w:val="24"/>
              </w:rPr>
            </w:pPr>
            <w:r w:rsidRPr="007B57B8">
              <w:rPr>
                <w:rFonts w:cs="Calibri"/>
                <w:sz w:val="24"/>
                <w:szCs w:val="24"/>
              </w:rPr>
              <w:t xml:space="preserve">Ocenie podlega czy: </w:t>
            </w:r>
          </w:p>
          <w:p w14:paraId="3AA463F6" w14:textId="2A909D3B" w:rsidR="00945AB3" w:rsidRPr="00384271" w:rsidRDefault="00945AB3" w:rsidP="0057732D">
            <w:pPr>
              <w:numPr>
                <w:ilvl w:val="0"/>
                <w:numId w:val="22"/>
              </w:numPr>
              <w:spacing w:after="0"/>
              <w:ind w:left="451" w:hanging="425"/>
              <w:rPr>
                <w:rFonts w:cs="Calibri"/>
                <w:sz w:val="24"/>
                <w:szCs w:val="24"/>
              </w:rPr>
            </w:pPr>
            <w:r w:rsidRPr="00384271">
              <w:rPr>
                <w:rFonts w:cs="Calibri"/>
                <w:sz w:val="24"/>
                <w:szCs w:val="24"/>
              </w:rPr>
              <w:t>poprawnie opracowano stan bazowy oraz założenia do prognoz ruchu</w:t>
            </w:r>
            <w:r w:rsidRPr="00384271">
              <w:rPr>
                <w:sz w:val="24"/>
                <w:szCs w:val="24"/>
              </w:rPr>
              <w:t xml:space="preserve"> </w:t>
            </w:r>
            <w:r w:rsidR="00384271" w:rsidRPr="00384271">
              <w:rPr>
                <w:sz w:val="24"/>
                <w:szCs w:val="24"/>
              </w:rPr>
              <w:t xml:space="preserve">– </w:t>
            </w:r>
            <w:r w:rsidRPr="00384271">
              <w:rPr>
                <w:rFonts w:cs="Calibri"/>
                <w:sz w:val="24"/>
                <w:szCs w:val="24"/>
              </w:rPr>
              <w:t>dotyczy tylko projektów liniowych,</w:t>
            </w:r>
          </w:p>
          <w:p w14:paraId="4F9BBAB8" w14:textId="77777777" w:rsidR="00945AB3" w:rsidRPr="00384271" w:rsidRDefault="00945AB3" w:rsidP="0057732D">
            <w:pPr>
              <w:numPr>
                <w:ilvl w:val="0"/>
                <w:numId w:val="22"/>
              </w:numPr>
              <w:spacing w:after="0"/>
              <w:ind w:left="451" w:hanging="425"/>
              <w:rPr>
                <w:rFonts w:cs="Calibri"/>
                <w:sz w:val="24"/>
                <w:szCs w:val="24"/>
              </w:rPr>
            </w:pPr>
            <w:r w:rsidRPr="00384271">
              <w:rPr>
                <w:rFonts w:cs="Calibri"/>
                <w:sz w:val="24"/>
                <w:szCs w:val="24"/>
              </w:rPr>
              <w:t>analiza finansowa i ekonomiczna zostały przeprowadzone prawidłowo,</w:t>
            </w:r>
          </w:p>
          <w:p w14:paraId="24570355" w14:textId="77777777" w:rsidR="00945AB3" w:rsidRPr="00384271" w:rsidRDefault="00945AB3" w:rsidP="0057732D">
            <w:pPr>
              <w:numPr>
                <w:ilvl w:val="0"/>
                <w:numId w:val="22"/>
              </w:numPr>
              <w:spacing w:after="0"/>
              <w:ind w:left="451" w:hanging="425"/>
              <w:rPr>
                <w:rFonts w:cs="Calibri"/>
                <w:sz w:val="24"/>
                <w:szCs w:val="24"/>
              </w:rPr>
            </w:pPr>
            <w:r w:rsidRPr="00384271">
              <w:rPr>
                <w:rFonts w:cs="Calibri"/>
                <w:sz w:val="24"/>
                <w:szCs w:val="24"/>
              </w:rPr>
              <w:t>zakres i plan finansowy projektu odzwierciedlają najkorzystniejszą relację między kwotą wsparcia, podejmowanymi działaniami i osiąganymi celami,</w:t>
            </w:r>
          </w:p>
          <w:p w14:paraId="3927893B" w14:textId="77777777" w:rsidR="00945AB3" w:rsidRPr="00384271" w:rsidRDefault="00945AB3" w:rsidP="0057732D">
            <w:pPr>
              <w:numPr>
                <w:ilvl w:val="0"/>
                <w:numId w:val="22"/>
              </w:numPr>
              <w:ind w:left="451" w:hanging="425"/>
              <w:rPr>
                <w:rFonts w:cs="Calibri"/>
                <w:sz w:val="24"/>
                <w:szCs w:val="24"/>
              </w:rPr>
            </w:pPr>
            <w:r w:rsidRPr="00384271">
              <w:rPr>
                <w:rFonts w:cs="Calibri"/>
                <w:sz w:val="24"/>
                <w:szCs w:val="24"/>
              </w:rPr>
              <w:t>wyliczenie poziomu dofinansowania przeprowadzono prawidłowo (zgodnie z zasadami dla danego typu projektu).</w:t>
            </w:r>
          </w:p>
          <w:p w14:paraId="6D915996" w14:textId="3F8E8E80" w:rsidR="00945AB3" w:rsidRPr="00336A76" w:rsidRDefault="00945AB3" w:rsidP="0057732D">
            <w:pPr>
              <w:rPr>
                <w:rFonts w:cs="Calibri"/>
                <w:bCs/>
                <w:sz w:val="24"/>
                <w:szCs w:val="24"/>
              </w:rPr>
            </w:pPr>
            <w:r>
              <w:rPr>
                <w:rFonts w:cs="Calibri"/>
                <w:bCs/>
                <w:sz w:val="24"/>
                <w:szCs w:val="24"/>
              </w:rPr>
              <w:t>Ocena</w:t>
            </w:r>
            <w:r w:rsidRPr="00336A76">
              <w:rPr>
                <w:rFonts w:cs="Calibri"/>
                <w:bCs/>
                <w:sz w:val="24"/>
                <w:szCs w:val="24"/>
              </w:rPr>
              <w:t xml:space="preserve"> w oparciu o zgodność z </w:t>
            </w:r>
            <w:r>
              <w:rPr>
                <w:rFonts w:cs="Calibri"/>
                <w:bCs/>
                <w:sz w:val="24"/>
                <w:szCs w:val="24"/>
              </w:rPr>
              <w:t xml:space="preserve">Niebieską Księgą (z ang. </w:t>
            </w:r>
            <w:r w:rsidRPr="00336A76">
              <w:rPr>
                <w:rFonts w:cs="Calibri"/>
                <w:bCs/>
                <w:sz w:val="24"/>
                <w:szCs w:val="24"/>
              </w:rPr>
              <w:t>Blue Book</w:t>
            </w:r>
            <w:r>
              <w:rPr>
                <w:rFonts w:cs="Calibri"/>
                <w:bCs/>
                <w:sz w:val="24"/>
                <w:szCs w:val="24"/>
              </w:rPr>
              <w:t xml:space="preserve">) </w:t>
            </w:r>
            <w:r w:rsidRPr="00336A76">
              <w:rPr>
                <w:rFonts w:cs="Calibri"/>
                <w:bCs/>
                <w:sz w:val="24"/>
                <w:szCs w:val="24"/>
              </w:rPr>
              <w:t>i/ albo z Wytycznymi w</w:t>
            </w:r>
            <w:r>
              <w:rPr>
                <w:rFonts w:cs="Calibri"/>
                <w:bCs/>
                <w:sz w:val="24"/>
                <w:szCs w:val="24"/>
              </w:rPr>
              <w:t xml:space="preserve"> </w:t>
            </w:r>
            <w:r w:rsidRPr="00336A76">
              <w:rPr>
                <w:rFonts w:cs="Calibri"/>
                <w:bCs/>
                <w:sz w:val="24"/>
                <w:szCs w:val="24"/>
              </w:rPr>
              <w:t>zakresie zagadnień związanych z</w:t>
            </w:r>
            <w:r>
              <w:rPr>
                <w:rFonts w:cs="Calibri"/>
                <w:bCs/>
                <w:sz w:val="24"/>
                <w:szCs w:val="24"/>
              </w:rPr>
              <w:t> </w:t>
            </w:r>
            <w:r w:rsidRPr="00336A76">
              <w:rPr>
                <w:rFonts w:cs="Calibri"/>
                <w:bCs/>
                <w:sz w:val="24"/>
                <w:szCs w:val="24"/>
              </w:rPr>
              <w:t>przygotowaniem projektów inwestycyjnych na lata 2021-2027 (gdy mają</w:t>
            </w:r>
            <w:r>
              <w:rPr>
                <w:rFonts w:cs="Calibri"/>
                <w:bCs/>
                <w:sz w:val="24"/>
                <w:szCs w:val="24"/>
              </w:rPr>
              <w:t xml:space="preserve"> </w:t>
            </w:r>
            <w:r w:rsidRPr="00336A76">
              <w:rPr>
                <w:rFonts w:cs="Calibri"/>
                <w:bCs/>
                <w:sz w:val="24"/>
                <w:szCs w:val="24"/>
              </w:rPr>
              <w:t>zastosowanie</w:t>
            </w:r>
            <w:r>
              <w:rPr>
                <w:rFonts w:cs="Calibri"/>
                <w:bCs/>
                <w:sz w:val="24"/>
                <w:szCs w:val="24"/>
              </w:rPr>
              <w:t>)</w:t>
            </w:r>
            <w:r w:rsidR="0057732D">
              <w:rPr>
                <w:rFonts w:cs="Calibri"/>
                <w:bCs/>
                <w:sz w:val="24"/>
                <w:szCs w:val="24"/>
              </w:rPr>
              <w:t xml:space="preserve"> </w:t>
            </w:r>
            <w:hyperlink w:history="1"/>
            <w:r w:rsidRPr="00336A76">
              <w:rPr>
                <w:rFonts w:cs="Calibri"/>
                <w:bCs/>
                <w:sz w:val="24"/>
                <w:szCs w:val="24"/>
              </w:rPr>
              <w:t>lub z</w:t>
            </w:r>
            <w:r>
              <w:rPr>
                <w:rFonts w:cs="Calibri"/>
                <w:bCs/>
                <w:sz w:val="24"/>
                <w:szCs w:val="24"/>
              </w:rPr>
              <w:t xml:space="preserve"> </w:t>
            </w:r>
            <w:r w:rsidRPr="00336A76">
              <w:rPr>
                <w:rFonts w:cs="Calibri"/>
                <w:bCs/>
                <w:sz w:val="24"/>
                <w:szCs w:val="24"/>
              </w:rPr>
              <w:t>Załącznikiem III (Metodyka przeprowadzania analizy kosztów i</w:t>
            </w:r>
            <w:r>
              <w:rPr>
                <w:rFonts w:cs="Calibri"/>
                <w:bCs/>
                <w:sz w:val="24"/>
                <w:szCs w:val="24"/>
              </w:rPr>
              <w:t xml:space="preserve"> </w:t>
            </w:r>
            <w:r w:rsidRPr="00336A76">
              <w:rPr>
                <w:rFonts w:cs="Calibri"/>
                <w:bCs/>
                <w:sz w:val="24"/>
                <w:szCs w:val="24"/>
              </w:rPr>
              <w:t>korzyści) do rozporządzenia wykonawczego Komisji (UE) nr</w:t>
            </w:r>
            <w:r>
              <w:rPr>
                <w:rFonts w:cs="Calibri"/>
                <w:bCs/>
                <w:sz w:val="24"/>
                <w:szCs w:val="24"/>
              </w:rPr>
              <w:t xml:space="preserve"> </w:t>
            </w:r>
            <w:r w:rsidRPr="00336A76">
              <w:rPr>
                <w:rFonts w:cs="Calibri"/>
                <w:bCs/>
                <w:sz w:val="24"/>
                <w:szCs w:val="24"/>
              </w:rPr>
              <w:t>2015/207 z 20 stycznia 2015 r., rozporządzeniem delegowanym Komisji (UE) nr 480/2014 z dnia 3</w:t>
            </w:r>
            <w:r w:rsidR="0057732D">
              <w:rPr>
                <w:rFonts w:cs="Calibri"/>
                <w:bCs/>
                <w:sz w:val="24"/>
                <w:szCs w:val="24"/>
              </w:rPr>
              <w:t> </w:t>
            </w:r>
            <w:r w:rsidRPr="00336A76">
              <w:rPr>
                <w:rFonts w:cs="Calibri"/>
                <w:bCs/>
                <w:sz w:val="24"/>
                <w:szCs w:val="24"/>
              </w:rPr>
              <w:t>marca 2014 r., Vademecum oceny ekonomicznej 2021-2027 - Ogólne zasady i zastosowania sektorowe</w:t>
            </w:r>
            <w:r>
              <w:rPr>
                <w:rFonts w:cs="Calibri"/>
                <w:bCs/>
                <w:sz w:val="24"/>
                <w:szCs w:val="24"/>
              </w:rPr>
              <w:t xml:space="preserve"> (z ang. </w:t>
            </w:r>
            <w:r w:rsidRPr="00336A76">
              <w:rPr>
                <w:rFonts w:cs="Calibri"/>
                <w:bCs/>
                <w:sz w:val="24"/>
                <w:szCs w:val="24"/>
              </w:rPr>
              <w:t xml:space="preserve">Economic </w:t>
            </w:r>
            <w:r w:rsidRPr="00336A76">
              <w:rPr>
                <w:rFonts w:cs="Calibri"/>
                <w:bCs/>
                <w:sz w:val="24"/>
                <w:szCs w:val="24"/>
              </w:rPr>
              <w:lastRenderedPageBreak/>
              <w:t xml:space="preserve">Appraisal Vademecum 2021-2027 </w:t>
            </w:r>
            <w:r>
              <w:rPr>
                <w:rFonts w:cs="Calibri"/>
                <w:bCs/>
                <w:sz w:val="24"/>
                <w:szCs w:val="24"/>
              </w:rPr>
              <w:t>–</w:t>
            </w:r>
            <w:r w:rsidRPr="007E4F15">
              <w:rPr>
                <w:rFonts w:cs="Calibri"/>
                <w:bCs/>
                <w:sz w:val="24"/>
                <w:szCs w:val="24"/>
              </w:rPr>
              <w:t xml:space="preserve"> General Principles and Sector Applications</w:t>
            </w:r>
            <w:r>
              <w:rPr>
                <w:rFonts w:cs="Calibri"/>
                <w:bCs/>
                <w:sz w:val="24"/>
                <w:szCs w:val="24"/>
              </w:rPr>
              <w:t>).</w:t>
            </w:r>
          </w:p>
          <w:p w14:paraId="7C26CD71" w14:textId="77777777" w:rsidR="00945AB3" w:rsidRDefault="00945AB3" w:rsidP="0057732D">
            <w:pPr>
              <w:spacing w:before="120"/>
              <w:ind w:hanging="11"/>
              <w:rPr>
                <w:rFonts w:cs="Calibri"/>
                <w:bCs/>
                <w:sz w:val="24"/>
                <w:szCs w:val="24"/>
                <w:lang w:bidi="pl-PL"/>
              </w:rPr>
            </w:pPr>
            <w:r w:rsidRPr="00D33994">
              <w:rPr>
                <w:rFonts w:cs="Calibri"/>
                <w:bCs/>
                <w:sz w:val="24"/>
                <w:szCs w:val="24"/>
                <w:lang w:bidi="pl-PL"/>
              </w:rPr>
              <w:t>Ocena na podstawie informacji zawartych we wniosku o dofinansowanie</w:t>
            </w:r>
            <w:r w:rsidRPr="00EE10D2">
              <w:rPr>
                <w:rFonts w:cs="Calibri"/>
                <w:bCs/>
                <w:sz w:val="24"/>
                <w:szCs w:val="24"/>
                <w:lang w:bidi="pl-PL"/>
              </w:rPr>
              <w:t xml:space="preserve"> wraz z załącznikami</w:t>
            </w:r>
            <w:r w:rsidRPr="00D33994">
              <w:rPr>
                <w:rFonts w:cs="Calibri"/>
                <w:bCs/>
                <w:sz w:val="24"/>
                <w:szCs w:val="24"/>
                <w:lang w:bidi="pl-PL"/>
              </w:rPr>
              <w:t>.</w:t>
            </w:r>
          </w:p>
          <w:p w14:paraId="77A4754A" w14:textId="30A3B6D9" w:rsidR="00945AB3" w:rsidRPr="00D33994" w:rsidRDefault="00945AB3" w:rsidP="0057732D">
            <w:pPr>
              <w:spacing w:before="120"/>
              <w:ind w:hanging="11"/>
              <w:rPr>
                <w:rFonts w:cs="Calibri"/>
                <w:bCs/>
                <w:sz w:val="24"/>
                <w:szCs w:val="24"/>
                <w:lang w:bidi="pl-PL"/>
              </w:rPr>
            </w:pPr>
            <w:r>
              <w:rPr>
                <w:rFonts w:cs="Calibri"/>
                <w:bCs/>
                <w:sz w:val="24"/>
                <w:szCs w:val="24"/>
                <w:lang w:bidi="pl-PL"/>
              </w:rPr>
              <w:t>Aby uzyskać 1 pkt w ramach kryterium należy spełnić wszystkie wymagania zawarte w punktach 1</w:t>
            </w:r>
            <w:r w:rsidR="00AA52C8">
              <w:rPr>
                <w:rFonts w:cs="Calibri"/>
                <w:bCs/>
                <w:sz w:val="24"/>
                <w:szCs w:val="24"/>
                <w:lang w:bidi="pl-PL"/>
              </w:rPr>
              <w:t>)</w:t>
            </w:r>
            <w:r>
              <w:rPr>
                <w:rFonts w:cs="Calibri"/>
                <w:bCs/>
                <w:sz w:val="24"/>
                <w:szCs w:val="24"/>
                <w:lang w:bidi="pl-PL"/>
              </w:rPr>
              <w:t xml:space="preserve"> – 4</w:t>
            </w:r>
            <w:r w:rsidR="00AA52C8">
              <w:rPr>
                <w:rFonts w:cs="Calibri"/>
                <w:bCs/>
                <w:sz w:val="24"/>
                <w:szCs w:val="24"/>
                <w:lang w:bidi="pl-PL"/>
              </w:rPr>
              <w:t>)</w:t>
            </w:r>
            <w:r>
              <w:rPr>
                <w:rFonts w:cs="Calibri"/>
                <w:bCs/>
                <w:sz w:val="24"/>
                <w:szCs w:val="24"/>
                <w:lang w:bidi="pl-PL"/>
              </w:rPr>
              <w:t>.</w:t>
            </w:r>
          </w:p>
          <w:p w14:paraId="7B3480DB" w14:textId="77777777" w:rsidR="00945AB3" w:rsidRPr="00336A76" w:rsidRDefault="00945AB3" w:rsidP="0057732D">
            <w:pPr>
              <w:spacing w:before="120"/>
              <w:rPr>
                <w:b/>
                <w:sz w:val="24"/>
                <w:szCs w:val="24"/>
              </w:rPr>
            </w:pPr>
            <w:r w:rsidRPr="00336A76">
              <w:rPr>
                <w:b/>
                <w:sz w:val="24"/>
                <w:szCs w:val="24"/>
              </w:rPr>
              <w:t>Możliwe jest przyznanie 0 albo 1 pkt., przy czym:</w:t>
            </w:r>
          </w:p>
          <w:p w14:paraId="28403DD5" w14:textId="399E1247" w:rsidR="00945AB3" w:rsidRPr="00A142E3" w:rsidRDefault="00945AB3" w:rsidP="0057732D">
            <w:pPr>
              <w:spacing w:before="120"/>
              <w:ind w:hanging="11"/>
              <w:rPr>
                <w:rFonts w:cs="Calibri"/>
                <w:b/>
                <w:sz w:val="24"/>
                <w:szCs w:val="24"/>
                <w:lang w:bidi="pl-PL"/>
              </w:rPr>
            </w:pPr>
            <w:r w:rsidRPr="00336A76">
              <w:rPr>
                <w:rFonts w:cs="Calibri"/>
                <w:b/>
                <w:sz w:val="24"/>
                <w:szCs w:val="24"/>
                <w:lang w:bidi="pl-PL"/>
              </w:rPr>
              <w:t>0 pkt</w:t>
            </w:r>
            <w:r>
              <w:rPr>
                <w:rFonts w:cs="Calibri"/>
                <w:b/>
                <w:sz w:val="24"/>
                <w:szCs w:val="24"/>
                <w:lang w:bidi="pl-PL"/>
              </w:rPr>
              <w:t>.</w:t>
            </w:r>
            <w:r w:rsidRPr="00336A76">
              <w:rPr>
                <w:rFonts w:cs="Calibri"/>
                <w:b/>
                <w:sz w:val="24"/>
                <w:szCs w:val="24"/>
                <w:lang w:bidi="pl-PL"/>
              </w:rPr>
              <w:t xml:space="preserve"> </w:t>
            </w:r>
            <w:r w:rsidRPr="006240A5">
              <w:rPr>
                <w:rFonts w:cs="Calibri"/>
                <w:bCs/>
                <w:sz w:val="24"/>
                <w:szCs w:val="24"/>
                <w:lang w:bidi="pl-PL"/>
              </w:rPr>
              <w:t>–</w:t>
            </w:r>
            <w:r w:rsidRPr="00336A76">
              <w:rPr>
                <w:rFonts w:cs="Calibri"/>
                <w:b/>
                <w:sz w:val="24"/>
                <w:szCs w:val="24"/>
                <w:lang w:bidi="pl-PL"/>
              </w:rPr>
              <w:t xml:space="preserve"> </w:t>
            </w:r>
            <w:r w:rsidRPr="00A142E3">
              <w:rPr>
                <w:rFonts w:cs="Calibri"/>
                <w:bCs/>
                <w:sz w:val="24"/>
                <w:szCs w:val="24"/>
                <w:lang w:bidi="pl-PL"/>
              </w:rPr>
              <w:t>nie zapewniono poprawności analizy finansowej</w:t>
            </w:r>
            <w:r>
              <w:rPr>
                <w:rFonts w:cs="Calibri"/>
                <w:bCs/>
                <w:sz w:val="24"/>
                <w:szCs w:val="24"/>
                <w:lang w:bidi="pl-PL"/>
              </w:rPr>
              <w:t xml:space="preserve"> i</w:t>
            </w:r>
            <w:r w:rsidR="00925852">
              <w:rPr>
                <w:rFonts w:cs="Calibri"/>
                <w:bCs/>
                <w:sz w:val="24"/>
                <w:szCs w:val="24"/>
                <w:lang w:bidi="pl-PL"/>
              </w:rPr>
              <w:t> </w:t>
            </w:r>
            <w:r w:rsidRPr="00A142E3">
              <w:rPr>
                <w:rFonts w:cs="Calibri"/>
                <w:bCs/>
                <w:sz w:val="24"/>
                <w:szCs w:val="24"/>
                <w:lang w:bidi="pl-PL"/>
              </w:rPr>
              <w:t>ekonomicznej</w:t>
            </w:r>
            <w:r>
              <w:rPr>
                <w:rFonts w:cs="Calibri"/>
                <w:bCs/>
                <w:sz w:val="24"/>
                <w:szCs w:val="24"/>
                <w:lang w:bidi="pl-PL"/>
              </w:rPr>
              <w:t>.</w:t>
            </w:r>
          </w:p>
          <w:p w14:paraId="2D9AEF75" w14:textId="4CDB4C72" w:rsidR="00945AB3" w:rsidRDefault="00945AB3" w:rsidP="0057732D">
            <w:pPr>
              <w:spacing w:after="120"/>
              <w:rPr>
                <w:rFonts w:cs="Calibri"/>
                <w:bCs/>
                <w:sz w:val="24"/>
                <w:szCs w:val="24"/>
              </w:rPr>
            </w:pPr>
            <w:r w:rsidRPr="00A142E3">
              <w:rPr>
                <w:rFonts w:cs="Calibri"/>
                <w:b/>
                <w:sz w:val="24"/>
                <w:szCs w:val="24"/>
                <w:lang w:bidi="pl-PL"/>
              </w:rPr>
              <w:t xml:space="preserve">1 pkt </w:t>
            </w:r>
            <w:r w:rsidRPr="00A142E3">
              <w:rPr>
                <w:rFonts w:cs="Calibri"/>
                <w:bCs/>
                <w:sz w:val="24"/>
                <w:szCs w:val="24"/>
                <w:lang w:bidi="pl-PL"/>
              </w:rPr>
              <w:t>– zapewniono poprawność analizy finansowej</w:t>
            </w:r>
            <w:r>
              <w:rPr>
                <w:rFonts w:cs="Calibri"/>
                <w:bCs/>
                <w:sz w:val="24"/>
                <w:szCs w:val="24"/>
                <w:lang w:bidi="pl-PL"/>
              </w:rPr>
              <w:t xml:space="preserve"> i</w:t>
            </w:r>
            <w:r w:rsidR="00925852">
              <w:rPr>
                <w:rFonts w:cs="Calibri"/>
                <w:bCs/>
                <w:sz w:val="24"/>
                <w:szCs w:val="24"/>
                <w:lang w:bidi="pl-PL"/>
              </w:rPr>
              <w:t> </w:t>
            </w:r>
            <w:r w:rsidRPr="00A142E3">
              <w:rPr>
                <w:rFonts w:cs="Calibri"/>
                <w:bCs/>
                <w:sz w:val="24"/>
                <w:szCs w:val="24"/>
                <w:lang w:bidi="pl-PL"/>
              </w:rPr>
              <w:t>ekonomicznej</w:t>
            </w:r>
            <w:r>
              <w:rPr>
                <w:rFonts w:cs="Calibri"/>
                <w:bCs/>
                <w:sz w:val="24"/>
                <w:szCs w:val="24"/>
                <w:lang w:bidi="pl-PL"/>
              </w:rPr>
              <w:t>.</w:t>
            </w:r>
          </w:p>
        </w:tc>
        <w:tc>
          <w:tcPr>
            <w:tcW w:w="3118" w:type="dxa"/>
          </w:tcPr>
          <w:p w14:paraId="2BE13771" w14:textId="6803405D" w:rsidR="00945AB3" w:rsidRDefault="00945AB3" w:rsidP="00594751">
            <w:pPr>
              <w:jc w:val="center"/>
              <w:rPr>
                <w:rFonts w:cs="Calibri"/>
                <w:sz w:val="24"/>
                <w:szCs w:val="24"/>
              </w:rPr>
            </w:pPr>
            <w:r>
              <w:rPr>
                <w:rFonts w:cs="Calibri"/>
                <w:sz w:val="24"/>
                <w:szCs w:val="24"/>
              </w:rPr>
              <w:lastRenderedPageBreak/>
              <w:t>0 albo 1</w:t>
            </w:r>
          </w:p>
        </w:tc>
      </w:tr>
      <w:tr w:rsidR="00945AB3" w:rsidRPr="00D50AAB" w14:paraId="6E03DCDD" w14:textId="77777777" w:rsidTr="00594751">
        <w:trPr>
          <w:trHeight w:val="841"/>
        </w:trPr>
        <w:tc>
          <w:tcPr>
            <w:tcW w:w="747" w:type="dxa"/>
          </w:tcPr>
          <w:p w14:paraId="43B9A00D" w14:textId="37FCD0CD" w:rsidR="00945AB3" w:rsidRDefault="00696450" w:rsidP="00594751">
            <w:pPr>
              <w:jc w:val="center"/>
              <w:rPr>
                <w:rFonts w:cs="Calibri"/>
                <w:bCs/>
                <w:sz w:val="24"/>
                <w:szCs w:val="24"/>
              </w:rPr>
            </w:pPr>
            <w:r>
              <w:rPr>
                <w:rFonts w:cs="Calibri"/>
                <w:bCs/>
                <w:sz w:val="24"/>
                <w:szCs w:val="24"/>
              </w:rPr>
              <w:t>6</w:t>
            </w:r>
          </w:p>
        </w:tc>
        <w:tc>
          <w:tcPr>
            <w:tcW w:w="4360" w:type="dxa"/>
          </w:tcPr>
          <w:p w14:paraId="433DF361" w14:textId="6CC293C4" w:rsidR="00945AB3" w:rsidRPr="00A62CE7" w:rsidRDefault="00945AB3" w:rsidP="00594751">
            <w:pPr>
              <w:spacing w:after="120"/>
              <w:rPr>
                <w:rFonts w:cs="Calibri"/>
                <w:sz w:val="24"/>
                <w:szCs w:val="24"/>
              </w:rPr>
            </w:pPr>
            <w:r w:rsidRPr="001D1998">
              <w:rPr>
                <w:rFonts w:cs="Calibri"/>
                <w:sz w:val="24"/>
                <w:szCs w:val="24"/>
              </w:rPr>
              <w:t>Trwałość projektu</w:t>
            </w:r>
          </w:p>
        </w:tc>
        <w:tc>
          <w:tcPr>
            <w:tcW w:w="6765" w:type="dxa"/>
            <w:vAlign w:val="center"/>
          </w:tcPr>
          <w:p w14:paraId="7FABBDB6" w14:textId="77777777" w:rsidR="00945AB3" w:rsidRPr="00336A76" w:rsidRDefault="00945AB3" w:rsidP="0057732D">
            <w:pPr>
              <w:tabs>
                <w:tab w:val="left" w:pos="277"/>
              </w:tabs>
              <w:autoSpaceDE w:val="0"/>
              <w:autoSpaceDN w:val="0"/>
              <w:adjustRightInd w:val="0"/>
              <w:rPr>
                <w:rFonts w:cs="Calibri"/>
                <w:bCs/>
                <w:sz w:val="24"/>
                <w:szCs w:val="24"/>
              </w:rPr>
            </w:pPr>
            <w:r>
              <w:rPr>
                <w:rFonts w:cs="Calibri"/>
                <w:bCs/>
                <w:sz w:val="24"/>
                <w:szCs w:val="24"/>
              </w:rPr>
              <w:t>Ocenie</w:t>
            </w:r>
            <w:r w:rsidRPr="00336A76">
              <w:rPr>
                <w:rFonts w:cs="Calibri"/>
                <w:bCs/>
                <w:sz w:val="24"/>
                <w:szCs w:val="24"/>
              </w:rPr>
              <w:t xml:space="preserve"> projektu</w:t>
            </w:r>
            <w:r>
              <w:rPr>
                <w:rFonts w:cs="Calibri"/>
                <w:bCs/>
                <w:sz w:val="24"/>
                <w:szCs w:val="24"/>
              </w:rPr>
              <w:t xml:space="preserve"> podlega</w:t>
            </w:r>
            <w:r w:rsidRPr="00336A76">
              <w:rPr>
                <w:rFonts w:cs="Calibri"/>
                <w:bCs/>
                <w:sz w:val="24"/>
                <w:szCs w:val="24"/>
              </w:rPr>
              <w:t>:</w:t>
            </w:r>
          </w:p>
          <w:p w14:paraId="7A99E487" w14:textId="77777777" w:rsidR="00945AB3" w:rsidRDefault="00945AB3" w:rsidP="0057732D">
            <w:pPr>
              <w:numPr>
                <w:ilvl w:val="0"/>
                <w:numId w:val="2"/>
              </w:numPr>
              <w:ind w:left="310" w:hanging="284"/>
              <w:rPr>
                <w:rFonts w:cs="Calibri"/>
                <w:sz w:val="24"/>
                <w:szCs w:val="24"/>
              </w:rPr>
            </w:pPr>
            <w:r>
              <w:rPr>
                <w:rFonts w:cs="Calibri"/>
                <w:sz w:val="24"/>
                <w:szCs w:val="24"/>
              </w:rPr>
              <w:t xml:space="preserve">część </w:t>
            </w:r>
            <w:r w:rsidRPr="0051021B">
              <w:rPr>
                <w:rFonts w:cs="Calibri"/>
                <w:sz w:val="24"/>
                <w:szCs w:val="24"/>
              </w:rPr>
              <w:t>finansowa:</w:t>
            </w:r>
          </w:p>
          <w:p w14:paraId="7CE10128" w14:textId="77777777" w:rsidR="00945AB3" w:rsidRPr="00317546" w:rsidRDefault="00945AB3" w:rsidP="0057732D">
            <w:pPr>
              <w:numPr>
                <w:ilvl w:val="0"/>
                <w:numId w:val="6"/>
              </w:numPr>
              <w:ind w:left="451" w:hanging="283"/>
              <w:rPr>
                <w:rFonts w:cs="Calibri"/>
                <w:sz w:val="24"/>
                <w:szCs w:val="24"/>
              </w:rPr>
            </w:pPr>
            <w:r w:rsidRPr="00317546">
              <w:rPr>
                <w:rFonts w:cs="Calibri"/>
                <w:sz w:val="24"/>
                <w:szCs w:val="24"/>
              </w:rPr>
              <w:t>czy deklarowane zasoby finansowe na realizację projektu są</w:t>
            </w:r>
            <w:r>
              <w:rPr>
                <w:rFonts w:cs="Calibri"/>
                <w:sz w:val="24"/>
                <w:szCs w:val="24"/>
              </w:rPr>
              <w:t> </w:t>
            </w:r>
            <w:r w:rsidRPr="00317546">
              <w:rPr>
                <w:rFonts w:cs="Calibri"/>
                <w:sz w:val="24"/>
                <w:szCs w:val="24"/>
              </w:rPr>
              <w:t>możliwe do zapewnienia i są wystarczające do sfinansowania kosztów projektu podczas jego realizacji, a</w:t>
            </w:r>
            <w:r>
              <w:rPr>
                <w:rFonts w:cs="Calibri"/>
                <w:sz w:val="24"/>
                <w:szCs w:val="24"/>
              </w:rPr>
              <w:t> </w:t>
            </w:r>
            <w:r w:rsidRPr="00317546">
              <w:rPr>
                <w:rFonts w:cs="Calibri"/>
                <w:sz w:val="24"/>
                <w:szCs w:val="24"/>
              </w:rPr>
              <w:t>następnie eksploatacji (ocena wstępna – niewymagająca weryfikacji w</w:t>
            </w:r>
            <w:r>
              <w:rPr>
                <w:rFonts w:cs="Calibri"/>
                <w:sz w:val="24"/>
                <w:szCs w:val="24"/>
              </w:rPr>
              <w:t xml:space="preserve"> </w:t>
            </w:r>
            <w:r w:rsidRPr="00317546">
              <w:rPr>
                <w:rFonts w:cs="Calibri"/>
                <w:sz w:val="24"/>
                <w:szCs w:val="24"/>
              </w:rPr>
              <w:t>formie analizy finansowej);</w:t>
            </w:r>
          </w:p>
          <w:p w14:paraId="5EF64DF2" w14:textId="1CB53792" w:rsidR="00945AB3" w:rsidRPr="001D1998" w:rsidRDefault="00945AB3" w:rsidP="0057732D">
            <w:pPr>
              <w:numPr>
                <w:ilvl w:val="0"/>
                <w:numId w:val="6"/>
              </w:numPr>
              <w:ind w:left="451" w:hanging="283"/>
              <w:rPr>
                <w:rFonts w:cs="Calibri"/>
                <w:sz w:val="24"/>
                <w:szCs w:val="24"/>
              </w:rPr>
            </w:pPr>
            <w:r w:rsidRPr="00317546">
              <w:rPr>
                <w:rFonts w:cs="Calibri"/>
                <w:sz w:val="24"/>
                <w:szCs w:val="24"/>
              </w:rPr>
              <w:t xml:space="preserve"> czy skumulowane przepływy pieniężne netto nie są ujemne w</w:t>
            </w:r>
            <w:r w:rsidR="0057732D">
              <w:rPr>
                <w:rFonts w:cs="Calibri"/>
                <w:sz w:val="24"/>
                <w:szCs w:val="24"/>
              </w:rPr>
              <w:t> </w:t>
            </w:r>
            <w:r w:rsidRPr="00317546">
              <w:rPr>
                <w:rFonts w:cs="Calibri"/>
                <w:sz w:val="24"/>
                <w:szCs w:val="24"/>
              </w:rPr>
              <w:t>każdym roku analizy. Trwałość finansowa powinna</w:t>
            </w:r>
            <w:r w:rsidRPr="0051021B">
              <w:rPr>
                <w:rFonts w:cs="Calibri"/>
                <w:sz w:val="24"/>
                <w:szCs w:val="24"/>
              </w:rPr>
              <w:t xml:space="preserve"> zostać</w:t>
            </w:r>
            <w:r w:rsidRPr="001D1998">
              <w:rPr>
                <w:rFonts w:cs="Calibri"/>
                <w:sz w:val="24"/>
                <w:szCs w:val="24"/>
              </w:rPr>
              <w:t xml:space="preserve"> zbadana także w</w:t>
            </w:r>
            <w:r>
              <w:rPr>
                <w:rFonts w:cs="Calibri"/>
                <w:sz w:val="24"/>
                <w:szCs w:val="24"/>
              </w:rPr>
              <w:t xml:space="preserve"> </w:t>
            </w:r>
            <w:r w:rsidRPr="001D1998">
              <w:rPr>
                <w:rFonts w:cs="Calibri"/>
                <w:sz w:val="24"/>
                <w:szCs w:val="24"/>
              </w:rPr>
              <w:t xml:space="preserve">odniesieniu do </w:t>
            </w:r>
            <w:r>
              <w:rPr>
                <w:rFonts w:cs="Calibri"/>
                <w:sz w:val="24"/>
                <w:szCs w:val="24"/>
              </w:rPr>
              <w:t>Wnioskodawcy</w:t>
            </w:r>
            <w:r w:rsidRPr="001D1998">
              <w:rPr>
                <w:rFonts w:cs="Calibri"/>
                <w:sz w:val="24"/>
                <w:szCs w:val="24"/>
              </w:rPr>
              <w:t>/</w:t>
            </w:r>
            <w:r>
              <w:rPr>
                <w:rFonts w:cs="Calibri"/>
                <w:sz w:val="24"/>
                <w:szCs w:val="24"/>
              </w:rPr>
              <w:t xml:space="preserve"> </w:t>
            </w:r>
            <w:r w:rsidRPr="001D1998">
              <w:rPr>
                <w:rFonts w:cs="Calibri"/>
                <w:sz w:val="24"/>
                <w:szCs w:val="24"/>
              </w:rPr>
              <w:t>operatora projekt</w:t>
            </w:r>
            <w:r>
              <w:rPr>
                <w:rFonts w:cs="Calibri"/>
                <w:sz w:val="24"/>
                <w:szCs w:val="24"/>
              </w:rPr>
              <w:t>u</w:t>
            </w:r>
            <w:r w:rsidRPr="001D1998">
              <w:rPr>
                <w:rFonts w:cs="Calibri"/>
                <w:sz w:val="24"/>
                <w:szCs w:val="24"/>
              </w:rPr>
              <w:t>. Wystąpienie ujemnego salda w</w:t>
            </w:r>
            <w:r>
              <w:rPr>
                <w:rFonts w:cs="Calibri"/>
                <w:sz w:val="24"/>
                <w:szCs w:val="24"/>
              </w:rPr>
              <w:t xml:space="preserve"> </w:t>
            </w:r>
            <w:r w:rsidRPr="001D1998">
              <w:rPr>
                <w:rFonts w:cs="Calibri"/>
                <w:sz w:val="24"/>
                <w:szCs w:val="24"/>
              </w:rPr>
              <w:t xml:space="preserve">rachunku przepływów pieniężnych nawet dla jednego roku w ramach </w:t>
            </w:r>
            <w:r w:rsidRPr="001D1998">
              <w:rPr>
                <w:rFonts w:cs="Calibri"/>
                <w:sz w:val="24"/>
                <w:szCs w:val="24"/>
              </w:rPr>
              <w:lastRenderedPageBreak/>
              <w:t>okresu referencyjnego i</w:t>
            </w:r>
            <w:r>
              <w:rPr>
                <w:rFonts w:cs="Calibri"/>
                <w:sz w:val="24"/>
                <w:szCs w:val="24"/>
              </w:rPr>
              <w:t xml:space="preserve"> </w:t>
            </w:r>
            <w:r w:rsidRPr="001D1998">
              <w:rPr>
                <w:rFonts w:cs="Calibri"/>
                <w:sz w:val="24"/>
                <w:szCs w:val="24"/>
              </w:rPr>
              <w:t xml:space="preserve">niewskazanie źródła pokrycia deficytu przez </w:t>
            </w:r>
            <w:r>
              <w:rPr>
                <w:rFonts w:cs="Calibri"/>
                <w:sz w:val="24"/>
                <w:szCs w:val="24"/>
              </w:rPr>
              <w:t xml:space="preserve">Wnioskodawcę </w:t>
            </w:r>
            <w:r w:rsidRPr="001D1998">
              <w:rPr>
                <w:rFonts w:cs="Calibri"/>
                <w:sz w:val="24"/>
                <w:szCs w:val="24"/>
              </w:rPr>
              <w:t>powoduje negatywną ocenę wniosku w</w:t>
            </w:r>
            <w:r w:rsidR="0057732D">
              <w:rPr>
                <w:rFonts w:cs="Calibri"/>
                <w:sz w:val="24"/>
                <w:szCs w:val="24"/>
              </w:rPr>
              <w:t> </w:t>
            </w:r>
            <w:r w:rsidRPr="001D1998">
              <w:rPr>
                <w:rFonts w:cs="Calibri"/>
                <w:sz w:val="24"/>
                <w:szCs w:val="24"/>
              </w:rPr>
              <w:t>tym aspekcie</w:t>
            </w:r>
            <w:r>
              <w:rPr>
                <w:rFonts w:cs="Calibri"/>
                <w:sz w:val="24"/>
                <w:szCs w:val="24"/>
              </w:rPr>
              <w:t>;</w:t>
            </w:r>
          </w:p>
          <w:p w14:paraId="2A1924D7" w14:textId="77777777" w:rsidR="00945AB3" w:rsidRPr="00BD33F9" w:rsidRDefault="00945AB3" w:rsidP="0057732D">
            <w:pPr>
              <w:numPr>
                <w:ilvl w:val="0"/>
                <w:numId w:val="2"/>
              </w:numPr>
              <w:ind w:left="310" w:hanging="284"/>
              <w:rPr>
                <w:rFonts w:cs="Calibri"/>
                <w:sz w:val="24"/>
                <w:szCs w:val="24"/>
              </w:rPr>
            </w:pPr>
            <w:r>
              <w:rPr>
                <w:rFonts w:cs="Calibri"/>
                <w:sz w:val="24"/>
                <w:szCs w:val="24"/>
              </w:rPr>
              <w:t xml:space="preserve">część dotycząca </w:t>
            </w:r>
            <w:r w:rsidRPr="00BD33F9">
              <w:rPr>
                <w:rFonts w:cs="Calibri"/>
                <w:sz w:val="24"/>
                <w:szCs w:val="24"/>
              </w:rPr>
              <w:t>funkcjonowania:</w:t>
            </w:r>
          </w:p>
          <w:p w14:paraId="21A72379" w14:textId="77777777" w:rsidR="00945AB3" w:rsidRPr="00BD33F9" w:rsidRDefault="00945AB3" w:rsidP="0057732D">
            <w:pPr>
              <w:numPr>
                <w:ilvl w:val="0"/>
                <w:numId w:val="20"/>
              </w:numPr>
              <w:ind w:left="451" w:hanging="283"/>
              <w:rPr>
                <w:rFonts w:cs="Calibri"/>
                <w:sz w:val="24"/>
                <w:szCs w:val="24"/>
              </w:rPr>
            </w:pPr>
            <w:r w:rsidRPr="00BD33F9">
              <w:rPr>
                <w:rFonts w:cs="Calibri"/>
                <w:sz w:val="24"/>
                <w:szCs w:val="24"/>
              </w:rPr>
              <w:t xml:space="preserve">czy </w:t>
            </w:r>
            <w:r>
              <w:rPr>
                <w:rFonts w:cs="Calibri"/>
                <w:sz w:val="24"/>
                <w:szCs w:val="24"/>
              </w:rPr>
              <w:t xml:space="preserve">Wnioskodawca </w:t>
            </w:r>
            <w:r w:rsidRPr="00BD33F9">
              <w:rPr>
                <w:rFonts w:cs="Calibri"/>
                <w:sz w:val="24"/>
                <w:szCs w:val="24"/>
              </w:rPr>
              <w:t xml:space="preserve">zamierza wykorzystywać produkty projektu zgodnie </w:t>
            </w:r>
            <w:r>
              <w:rPr>
                <w:rFonts w:cs="Calibri"/>
                <w:sz w:val="24"/>
                <w:szCs w:val="24"/>
              </w:rPr>
              <w:t xml:space="preserve">z </w:t>
            </w:r>
            <w:r w:rsidRPr="00BD33F9">
              <w:rPr>
                <w:rFonts w:cs="Calibri"/>
                <w:sz w:val="24"/>
                <w:szCs w:val="24"/>
              </w:rPr>
              <w:t>przeznaczeniem oraz czy założone cele projektu zostaną w pełni osiągnięte</w:t>
            </w:r>
            <w:r>
              <w:rPr>
                <w:rFonts w:cs="Calibri"/>
                <w:sz w:val="24"/>
                <w:szCs w:val="24"/>
              </w:rPr>
              <w:t>;</w:t>
            </w:r>
            <w:r w:rsidRPr="00BD33F9">
              <w:rPr>
                <w:rFonts w:cs="Calibri"/>
                <w:sz w:val="24"/>
                <w:szCs w:val="24"/>
              </w:rPr>
              <w:t xml:space="preserve"> </w:t>
            </w:r>
          </w:p>
          <w:p w14:paraId="2408AADB" w14:textId="3030B553" w:rsidR="00945AB3" w:rsidRPr="001D1998" w:rsidRDefault="00945AB3" w:rsidP="0057732D">
            <w:pPr>
              <w:numPr>
                <w:ilvl w:val="0"/>
                <w:numId w:val="20"/>
              </w:numPr>
              <w:ind w:left="451" w:hanging="283"/>
              <w:rPr>
                <w:rFonts w:cs="Calibri"/>
                <w:sz w:val="24"/>
                <w:szCs w:val="24"/>
              </w:rPr>
            </w:pPr>
            <w:r w:rsidRPr="00BD33F9">
              <w:rPr>
                <w:rFonts w:cs="Calibri"/>
                <w:sz w:val="24"/>
                <w:szCs w:val="24"/>
              </w:rPr>
              <w:t xml:space="preserve">czy została zapewniona przez </w:t>
            </w:r>
            <w:r>
              <w:rPr>
                <w:rFonts w:cs="Calibri"/>
                <w:sz w:val="24"/>
                <w:szCs w:val="24"/>
              </w:rPr>
              <w:t xml:space="preserve">Wnioskodawcę </w:t>
            </w:r>
            <w:r w:rsidRPr="00BD33F9">
              <w:rPr>
                <w:rFonts w:cs="Calibri"/>
                <w:sz w:val="24"/>
                <w:szCs w:val="24"/>
              </w:rPr>
              <w:t>we wniosku</w:t>
            </w:r>
            <w:r w:rsidRPr="001D1998">
              <w:rPr>
                <w:rFonts w:cs="Calibri"/>
                <w:sz w:val="24"/>
                <w:szCs w:val="24"/>
              </w:rPr>
              <w:t xml:space="preserve"> o dofinansowanie trwałości operacji. Zgodnie z zapisami art.</w:t>
            </w:r>
            <w:r w:rsidR="0057732D">
              <w:rPr>
                <w:rFonts w:cs="Calibri"/>
                <w:sz w:val="24"/>
                <w:szCs w:val="24"/>
              </w:rPr>
              <w:t> </w:t>
            </w:r>
            <w:r w:rsidRPr="001D1998">
              <w:rPr>
                <w:rFonts w:cs="Calibri"/>
                <w:sz w:val="24"/>
                <w:szCs w:val="24"/>
              </w:rPr>
              <w:t>65 Rozporządzenia PE i Rady (UE) nr 2021/1060 kryterium trwałości operacji uważa się za niespełnione, jeżeli w okresie 5 lat od płatności końcowej na rzecz beneficjenta, zajdzie jakakolwiek z</w:t>
            </w:r>
            <w:r>
              <w:rPr>
                <w:rFonts w:cs="Calibri"/>
                <w:sz w:val="24"/>
                <w:szCs w:val="24"/>
              </w:rPr>
              <w:t xml:space="preserve"> </w:t>
            </w:r>
            <w:r w:rsidRPr="001D1998">
              <w:rPr>
                <w:rFonts w:cs="Calibri"/>
                <w:sz w:val="24"/>
                <w:szCs w:val="24"/>
              </w:rPr>
              <w:t>poniższych okoliczności:</w:t>
            </w:r>
          </w:p>
          <w:p w14:paraId="7B8F5B7D" w14:textId="77777777" w:rsidR="00945AB3" w:rsidRPr="001D1998" w:rsidRDefault="00945AB3" w:rsidP="0057732D">
            <w:pPr>
              <w:numPr>
                <w:ilvl w:val="1"/>
                <w:numId w:val="21"/>
              </w:numPr>
              <w:spacing w:after="120"/>
              <w:ind w:left="877" w:hanging="426"/>
              <w:rPr>
                <w:rFonts w:cs="Calibri"/>
                <w:sz w:val="24"/>
                <w:szCs w:val="24"/>
              </w:rPr>
            </w:pPr>
            <w:r w:rsidRPr="001D1998">
              <w:rPr>
                <w:rFonts w:cs="Calibri"/>
                <w:sz w:val="24"/>
                <w:szCs w:val="24"/>
              </w:rPr>
              <w:t>zaprzestanie lub przeniesienie działalności produkcyjnej poza region na poziomie NUTS 2, w</w:t>
            </w:r>
            <w:r>
              <w:rPr>
                <w:rFonts w:cs="Calibri"/>
                <w:sz w:val="24"/>
                <w:szCs w:val="24"/>
              </w:rPr>
              <w:t> </w:t>
            </w:r>
            <w:r w:rsidRPr="001D1998">
              <w:rPr>
                <w:rFonts w:cs="Calibri"/>
                <w:sz w:val="24"/>
                <w:szCs w:val="24"/>
              </w:rPr>
              <w:t>którym dana operacja otrzymała wsparcie;</w:t>
            </w:r>
          </w:p>
          <w:p w14:paraId="45B5B2A3" w14:textId="77777777" w:rsidR="00945AB3" w:rsidRPr="001D1998" w:rsidRDefault="00945AB3" w:rsidP="0057732D">
            <w:pPr>
              <w:numPr>
                <w:ilvl w:val="1"/>
                <w:numId w:val="21"/>
              </w:numPr>
              <w:spacing w:after="120"/>
              <w:ind w:left="877" w:hanging="426"/>
              <w:rPr>
                <w:rFonts w:cs="Calibri"/>
                <w:sz w:val="24"/>
                <w:szCs w:val="24"/>
              </w:rPr>
            </w:pPr>
            <w:r w:rsidRPr="001D1998">
              <w:rPr>
                <w:rFonts w:cs="Calibri"/>
                <w:sz w:val="24"/>
                <w:szCs w:val="24"/>
              </w:rPr>
              <w:t>zmiana własności elementu infrastruktury, która daje przedsiębiorstwu lub podmiotowi publicznemu nienależną korzyść;</w:t>
            </w:r>
          </w:p>
          <w:p w14:paraId="6692E42A" w14:textId="77777777" w:rsidR="00945AB3" w:rsidRPr="001D1998" w:rsidRDefault="00945AB3" w:rsidP="0057732D">
            <w:pPr>
              <w:numPr>
                <w:ilvl w:val="1"/>
                <w:numId w:val="21"/>
              </w:numPr>
              <w:spacing w:after="120"/>
              <w:ind w:left="877" w:hanging="426"/>
              <w:rPr>
                <w:rFonts w:cs="Calibri"/>
                <w:sz w:val="24"/>
                <w:szCs w:val="24"/>
              </w:rPr>
            </w:pPr>
            <w:r w:rsidRPr="001D1998">
              <w:rPr>
                <w:rFonts w:cs="Calibri"/>
                <w:sz w:val="24"/>
                <w:szCs w:val="24"/>
              </w:rPr>
              <w:t>istotna zmiana wpływająca na charakter operacji, jej</w:t>
            </w:r>
            <w:r>
              <w:rPr>
                <w:rFonts w:cs="Calibri"/>
                <w:sz w:val="24"/>
                <w:szCs w:val="24"/>
              </w:rPr>
              <w:t> </w:t>
            </w:r>
            <w:r w:rsidRPr="001D1998">
              <w:rPr>
                <w:rFonts w:cs="Calibri"/>
                <w:sz w:val="24"/>
                <w:szCs w:val="24"/>
              </w:rPr>
              <w:t>cele lub warunki wdrażania, mogąca doprowadzić do</w:t>
            </w:r>
            <w:r>
              <w:rPr>
                <w:rFonts w:cs="Calibri"/>
                <w:sz w:val="24"/>
                <w:szCs w:val="24"/>
              </w:rPr>
              <w:t xml:space="preserve"> </w:t>
            </w:r>
            <w:r w:rsidRPr="001D1998">
              <w:rPr>
                <w:rFonts w:cs="Calibri"/>
                <w:sz w:val="24"/>
                <w:szCs w:val="24"/>
              </w:rPr>
              <w:t>naruszenia pierwotnych celów operacji.</w:t>
            </w:r>
          </w:p>
          <w:p w14:paraId="2C480E01" w14:textId="77777777" w:rsidR="00945AB3" w:rsidRDefault="00945AB3" w:rsidP="00945AB3">
            <w:pPr>
              <w:spacing w:before="120"/>
              <w:ind w:hanging="11"/>
              <w:rPr>
                <w:rFonts w:cs="Calibri"/>
                <w:bCs/>
                <w:sz w:val="24"/>
                <w:szCs w:val="24"/>
                <w:lang w:bidi="pl-PL"/>
              </w:rPr>
            </w:pPr>
            <w:r>
              <w:rPr>
                <w:rFonts w:cs="Calibri"/>
                <w:bCs/>
                <w:sz w:val="24"/>
                <w:szCs w:val="24"/>
                <w:lang w:bidi="pl-PL"/>
              </w:rPr>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lang w:bidi="pl-PL"/>
              </w:rPr>
              <w:t>dofinansowanie</w:t>
            </w:r>
            <w:r>
              <w:t xml:space="preserve"> </w:t>
            </w:r>
            <w:r w:rsidRPr="00EE10D2">
              <w:rPr>
                <w:rFonts w:cs="Calibri"/>
                <w:bCs/>
                <w:sz w:val="24"/>
                <w:szCs w:val="24"/>
                <w:lang w:bidi="pl-PL"/>
              </w:rPr>
              <w:t>wraz z załącznikami</w:t>
            </w:r>
            <w:r w:rsidRPr="00336A76">
              <w:rPr>
                <w:rFonts w:cs="Calibri"/>
                <w:bCs/>
                <w:sz w:val="24"/>
                <w:szCs w:val="24"/>
                <w:lang w:bidi="pl-PL"/>
              </w:rPr>
              <w:t>.</w:t>
            </w:r>
          </w:p>
          <w:p w14:paraId="634E01AC" w14:textId="0EE23FA2" w:rsidR="00945AB3" w:rsidRPr="00336A76" w:rsidRDefault="00945AB3" w:rsidP="00945AB3">
            <w:pPr>
              <w:spacing w:before="120"/>
              <w:ind w:hanging="11"/>
              <w:rPr>
                <w:rFonts w:cs="Calibri"/>
                <w:bCs/>
                <w:sz w:val="24"/>
                <w:szCs w:val="24"/>
                <w:lang w:bidi="pl-PL"/>
              </w:rPr>
            </w:pPr>
            <w:r>
              <w:rPr>
                <w:rFonts w:cs="Calibri"/>
                <w:bCs/>
                <w:sz w:val="24"/>
                <w:szCs w:val="24"/>
                <w:lang w:bidi="pl-PL"/>
              </w:rPr>
              <w:lastRenderedPageBreak/>
              <w:t>Aby uzyskać 1 pkt w ramach kryterium należy spełnić wszystkie wymagania zawarte w punktach 1</w:t>
            </w:r>
            <w:r w:rsidR="00AA52C8">
              <w:rPr>
                <w:rFonts w:cs="Calibri"/>
                <w:bCs/>
                <w:sz w:val="24"/>
                <w:szCs w:val="24"/>
                <w:lang w:bidi="pl-PL"/>
              </w:rPr>
              <w:t>)</w:t>
            </w:r>
            <w:r>
              <w:rPr>
                <w:rFonts w:cs="Calibri"/>
                <w:bCs/>
                <w:sz w:val="24"/>
                <w:szCs w:val="24"/>
                <w:lang w:bidi="pl-PL"/>
              </w:rPr>
              <w:t xml:space="preserve"> – 2</w:t>
            </w:r>
            <w:r w:rsidR="00AA52C8">
              <w:rPr>
                <w:rFonts w:cs="Calibri"/>
                <w:bCs/>
                <w:sz w:val="24"/>
                <w:szCs w:val="24"/>
                <w:lang w:bidi="pl-PL"/>
              </w:rPr>
              <w:t>)</w:t>
            </w:r>
            <w:r>
              <w:rPr>
                <w:rFonts w:cs="Calibri"/>
                <w:bCs/>
                <w:sz w:val="24"/>
                <w:szCs w:val="24"/>
                <w:lang w:bidi="pl-PL"/>
              </w:rPr>
              <w:t>.</w:t>
            </w:r>
          </w:p>
          <w:p w14:paraId="42A2FDFF" w14:textId="77777777" w:rsidR="00945AB3" w:rsidRPr="00336A76" w:rsidRDefault="00945AB3" w:rsidP="00945AB3">
            <w:pPr>
              <w:spacing w:before="120"/>
              <w:ind w:hanging="11"/>
              <w:rPr>
                <w:b/>
                <w:sz w:val="24"/>
                <w:szCs w:val="24"/>
              </w:rPr>
            </w:pPr>
            <w:r w:rsidRPr="00336A76">
              <w:rPr>
                <w:b/>
                <w:sz w:val="24"/>
                <w:szCs w:val="24"/>
              </w:rPr>
              <w:t>Możliwe jest przyznanie 0 albo 1 pkt., przy czym:</w:t>
            </w:r>
          </w:p>
          <w:p w14:paraId="01F709AA" w14:textId="77777777" w:rsidR="00945AB3" w:rsidRPr="00336A76" w:rsidRDefault="00945AB3" w:rsidP="00945AB3">
            <w:pPr>
              <w:spacing w:before="120"/>
              <w:ind w:hanging="11"/>
              <w:rPr>
                <w:rFonts w:cs="Calibri"/>
                <w:b/>
                <w:sz w:val="24"/>
                <w:szCs w:val="24"/>
                <w:lang w:bidi="pl-PL"/>
              </w:rPr>
            </w:pPr>
            <w:r w:rsidRPr="00336A76">
              <w:rPr>
                <w:rFonts w:cs="Calibri"/>
                <w:b/>
                <w:sz w:val="24"/>
                <w:szCs w:val="24"/>
                <w:lang w:bidi="pl-PL"/>
              </w:rPr>
              <w:t>0 pkt</w:t>
            </w:r>
            <w:r>
              <w:rPr>
                <w:rFonts w:cs="Calibri"/>
                <w:b/>
                <w:sz w:val="24"/>
                <w:szCs w:val="24"/>
                <w:lang w:bidi="pl-PL"/>
              </w:rPr>
              <w:t>.</w:t>
            </w:r>
            <w:r w:rsidRPr="00336A76">
              <w:rPr>
                <w:rFonts w:cs="Calibri"/>
                <w:b/>
                <w:sz w:val="24"/>
                <w:szCs w:val="24"/>
                <w:lang w:bidi="pl-PL"/>
              </w:rPr>
              <w:t xml:space="preserve"> </w:t>
            </w:r>
            <w:r w:rsidRPr="00FC4265">
              <w:rPr>
                <w:rFonts w:cs="Calibri"/>
                <w:bCs/>
                <w:sz w:val="24"/>
                <w:szCs w:val="24"/>
                <w:lang w:bidi="pl-PL"/>
              </w:rPr>
              <w:t>–</w:t>
            </w:r>
            <w:r w:rsidRPr="00336A76">
              <w:rPr>
                <w:rFonts w:cs="Calibri"/>
                <w:b/>
                <w:sz w:val="24"/>
                <w:szCs w:val="24"/>
                <w:lang w:bidi="pl-PL"/>
              </w:rPr>
              <w:t xml:space="preserve"> </w:t>
            </w:r>
            <w:r w:rsidRPr="00B3694F">
              <w:rPr>
                <w:rFonts w:cs="Calibri"/>
                <w:bCs/>
                <w:sz w:val="24"/>
                <w:szCs w:val="24"/>
                <w:lang w:bidi="pl-PL"/>
              </w:rPr>
              <w:t xml:space="preserve">nie potwierdzono </w:t>
            </w:r>
            <w:r>
              <w:rPr>
                <w:rFonts w:cs="Calibri"/>
                <w:bCs/>
                <w:sz w:val="24"/>
                <w:szCs w:val="24"/>
                <w:lang w:bidi="pl-PL"/>
              </w:rPr>
              <w:t xml:space="preserve">zapewnienia </w:t>
            </w:r>
            <w:r w:rsidRPr="00B3694F">
              <w:rPr>
                <w:rFonts w:cs="Calibri"/>
                <w:bCs/>
                <w:sz w:val="24"/>
                <w:szCs w:val="24"/>
                <w:lang w:bidi="pl-PL"/>
              </w:rPr>
              <w:t>trwałości projektu</w:t>
            </w:r>
            <w:r>
              <w:rPr>
                <w:rFonts w:cs="Calibri"/>
                <w:bCs/>
                <w:sz w:val="24"/>
                <w:szCs w:val="24"/>
                <w:lang w:bidi="pl-PL"/>
              </w:rPr>
              <w:t>.</w:t>
            </w:r>
          </w:p>
          <w:p w14:paraId="3AAEB637" w14:textId="7D3A730E" w:rsidR="00945AB3" w:rsidRDefault="00945AB3" w:rsidP="00945AB3">
            <w:pPr>
              <w:spacing w:after="120"/>
              <w:jc w:val="both"/>
              <w:rPr>
                <w:rFonts w:cs="Calibri"/>
                <w:bCs/>
                <w:sz w:val="24"/>
                <w:szCs w:val="24"/>
                <w:lang w:bidi="pl-PL"/>
              </w:rPr>
            </w:pPr>
            <w:r w:rsidRPr="00336A76">
              <w:rPr>
                <w:rFonts w:cs="Calibri"/>
                <w:b/>
                <w:sz w:val="24"/>
                <w:szCs w:val="24"/>
                <w:lang w:bidi="pl-PL"/>
              </w:rPr>
              <w:t xml:space="preserve">1 pkt </w:t>
            </w:r>
            <w:r w:rsidRPr="00FC4265">
              <w:rPr>
                <w:rFonts w:cs="Calibri"/>
                <w:bCs/>
                <w:sz w:val="24"/>
                <w:szCs w:val="24"/>
                <w:lang w:bidi="pl-PL"/>
              </w:rPr>
              <w:t>–</w:t>
            </w:r>
            <w:r w:rsidRPr="00336A76">
              <w:rPr>
                <w:rFonts w:cs="Calibri"/>
                <w:b/>
                <w:sz w:val="24"/>
                <w:szCs w:val="24"/>
                <w:lang w:bidi="pl-PL"/>
              </w:rPr>
              <w:t xml:space="preserve"> </w:t>
            </w:r>
            <w:r w:rsidRPr="00B3694F">
              <w:rPr>
                <w:rFonts w:cs="Calibri"/>
                <w:bCs/>
                <w:sz w:val="24"/>
                <w:szCs w:val="24"/>
                <w:lang w:bidi="pl-PL"/>
              </w:rPr>
              <w:t>potwierdzono zapewnienie trwałości projektu</w:t>
            </w:r>
            <w:r>
              <w:rPr>
                <w:rFonts w:cs="Calibri"/>
                <w:bCs/>
                <w:sz w:val="24"/>
                <w:szCs w:val="24"/>
                <w:lang w:bidi="pl-PL"/>
              </w:rPr>
              <w:t>.</w:t>
            </w:r>
          </w:p>
        </w:tc>
        <w:tc>
          <w:tcPr>
            <w:tcW w:w="3118" w:type="dxa"/>
          </w:tcPr>
          <w:p w14:paraId="5B913DFC" w14:textId="465CD80C" w:rsidR="00945AB3" w:rsidRDefault="00945AB3" w:rsidP="00594751">
            <w:pPr>
              <w:jc w:val="center"/>
              <w:rPr>
                <w:rFonts w:cs="Calibri"/>
                <w:sz w:val="24"/>
                <w:szCs w:val="24"/>
              </w:rPr>
            </w:pPr>
            <w:r>
              <w:rPr>
                <w:rFonts w:cs="Calibri"/>
                <w:sz w:val="24"/>
                <w:szCs w:val="24"/>
              </w:rPr>
              <w:lastRenderedPageBreak/>
              <w:t>0 albo 1</w:t>
            </w:r>
          </w:p>
        </w:tc>
      </w:tr>
      <w:tr w:rsidR="00945AB3" w:rsidRPr="00D50AAB" w14:paraId="11B100B3" w14:textId="77777777" w:rsidTr="00594751">
        <w:trPr>
          <w:trHeight w:val="841"/>
        </w:trPr>
        <w:tc>
          <w:tcPr>
            <w:tcW w:w="747" w:type="dxa"/>
          </w:tcPr>
          <w:p w14:paraId="4A6BF89F" w14:textId="78E317F8" w:rsidR="00945AB3" w:rsidRDefault="00696450" w:rsidP="00594751">
            <w:pPr>
              <w:jc w:val="center"/>
              <w:rPr>
                <w:rFonts w:cs="Calibri"/>
                <w:bCs/>
                <w:sz w:val="24"/>
                <w:szCs w:val="24"/>
              </w:rPr>
            </w:pPr>
            <w:r>
              <w:rPr>
                <w:rFonts w:cs="Calibri"/>
                <w:bCs/>
                <w:sz w:val="24"/>
                <w:szCs w:val="24"/>
              </w:rPr>
              <w:lastRenderedPageBreak/>
              <w:t>7</w:t>
            </w:r>
          </w:p>
        </w:tc>
        <w:tc>
          <w:tcPr>
            <w:tcW w:w="4360" w:type="dxa"/>
          </w:tcPr>
          <w:p w14:paraId="2B2DBD23" w14:textId="772A1A74" w:rsidR="00945AB3" w:rsidRPr="001D1998" w:rsidRDefault="00945AB3" w:rsidP="00594751">
            <w:pPr>
              <w:rPr>
                <w:rFonts w:cs="Calibri"/>
                <w:sz w:val="24"/>
                <w:szCs w:val="24"/>
              </w:rPr>
            </w:pPr>
            <w:r w:rsidRPr="001D1998">
              <w:rPr>
                <w:rFonts w:cs="Calibri"/>
                <w:sz w:val="24"/>
                <w:szCs w:val="24"/>
              </w:rPr>
              <w:t>Projekt nie został zakończony przed złożeniem wniosku o dofinansowanie</w:t>
            </w:r>
          </w:p>
        </w:tc>
        <w:tc>
          <w:tcPr>
            <w:tcW w:w="6765" w:type="dxa"/>
            <w:vAlign w:val="center"/>
          </w:tcPr>
          <w:p w14:paraId="37E7B8B1" w14:textId="77777777" w:rsidR="00945AB3" w:rsidRPr="001D1998" w:rsidRDefault="00945AB3" w:rsidP="00594751">
            <w:pPr>
              <w:rPr>
                <w:rFonts w:cs="Calibri"/>
                <w:sz w:val="24"/>
                <w:szCs w:val="24"/>
              </w:rPr>
            </w:pPr>
            <w:r>
              <w:rPr>
                <w:rFonts w:cs="Calibri"/>
                <w:bCs/>
                <w:sz w:val="24"/>
                <w:szCs w:val="24"/>
              </w:rPr>
              <w:t>Ocenie</w:t>
            </w:r>
            <w:r w:rsidRPr="00336A76">
              <w:rPr>
                <w:rFonts w:cs="Calibri"/>
                <w:bCs/>
                <w:sz w:val="24"/>
                <w:szCs w:val="24"/>
              </w:rPr>
              <w:t xml:space="preserve"> podlega sprawdzenie</w:t>
            </w:r>
            <w:r>
              <w:rPr>
                <w:rFonts w:cs="Calibri"/>
                <w:bCs/>
                <w:sz w:val="24"/>
                <w:szCs w:val="24"/>
              </w:rPr>
              <w:t>,</w:t>
            </w:r>
            <w:r w:rsidRPr="00336A76">
              <w:rPr>
                <w:rFonts w:cs="Calibri"/>
                <w:bCs/>
                <w:sz w:val="24"/>
                <w:szCs w:val="24"/>
              </w:rPr>
              <w:t xml:space="preserve"> czy inwestycja nie wyczerpuje przesłanek art. 63 ust. 6 rozporządzenia Parlamentu Europejskiego i Rady (UE) nr 2021/1060,</w:t>
            </w:r>
            <w:r w:rsidRPr="001D1998">
              <w:rPr>
                <w:rFonts w:cs="Calibri"/>
                <w:sz w:val="24"/>
                <w:szCs w:val="24"/>
              </w:rPr>
              <w:t xml:space="preserve"> tj. czy projekt nie został fizycznie ukończony bądź w pełni zrealizowany przed przedłożeniem do</w:t>
            </w:r>
            <w:r>
              <w:rPr>
                <w:rFonts w:cs="Calibri"/>
                <w:sz w:val="24"/>
                <w:szCs w:val="24"/>
              </w:rPr>
              <w:t> </w:t>
            </w:r>
            <w:r w:rsidRPr="001D1998">
              <w:rPr>
                <w:rFonts w:cs="Calibri"/>
                <w:sz w:val="24"/>
                <w:szCs w:val="24"/>
              </w:rPr>
              <w:t>oceny wniosku o dofinansowanie, niezależnie od tego, czy</w:t>
            </w:r>
            <w:r>
              <w:rPr>
                <w:rFonts w:cs="Calibri"/>
                <w:sz w:val="24"/>
                <w:szCs w:val="24"/>
              </w:rPr>
              <w:t> </w:t>
            </w:r>
            <w:r w:rsidRPr="001D1998">
              <w:rPr>
                <w:rFonts w:cs="Calibri"/>
                <w:sz w:val="24"/>
                <w:szCs w:val="24"/>
              </w:rPr>
              <w:t xml:space="preserve">wszystkie powiązane płatności zostały przez </w:t>
            </w:r>
            <w:r>
              <w:rPr>
                <w:rFonts w:cs="Calibri"/>
                <w:sz w:val="24"/>
                <w:szCs w:val="24"/>
              </w:rPr>
              <w:t xml:space="preserve">Wnioskodawcę </w:t>
            </w:r>
            <w:r w:rsidRPr="001D1998">
              <w:rPr>
                <w:rFonts w:cs="Calibri"/>
                <w:sz w:val="24"/>
                <w:szCs w:val="24"/>
              </w:rPr>
              <w:t>dokonane</w:t>
            </w:r>
            <w:r>
              <w:rPr>
                <w:rFonts w:cs="Calibri"/>
                <w:sz w:val="24"/>
                <w:szCs w:val="24"/>
              </w:rPr>
              <w:t>.</w:t>
            </w:r>
          </w:p>
          <w:p w14:paraId="4FA51E97" w14:textId="77777777" w:rsidR="00945AB3" w:rsidRPr="001D1998" w:rsidRDefault="00945AB3" w:rsidP="00945AB3">
            <w:pPr>
              <w:spacing w:before="120"/>
              <w:rPr>
                <w:rFonts w:cs="Calibri"/>
                <w:sz w:val="24"/>
                <w:szCs w:val="24"/>
              </w:rPr>
            </w:pPr>
            <w:r w:rsidRPr="001D1998">
              <w:rPr>
                <w:rFonts w:cs="Calibri"/>
                <w:sz w:val="24"/>
                <w:szCs w:val="24"/>
              </w:rPr>
              <w:t>Jako fizyczne ukończenie bądź pełną realizację projektu należy rozumieć podpisanie bezusterkowego protokołu odbioru w ramach ostatniego kontraktu na roboty bądź usługi</w:t>
            </w:r>
            <w:r>
              <w:rPr>
                <w:rFonts w:cs="Calibri"/>
                <w:sz w:val="24"/>
                <w:szCs w:val="24"/>
              </w:rPr>
              <w:t>.</w:t>
            </w:r>
          </w:p>
          <w:p w14:paraId="0C935ADB" w14:textId="77777777" w:rsidR="00945AB3" w:rsidRPr="00336A76" w:rsidRDefault="00945AB3" w:rsidP="00945AB3">
            <w:pPr>
              <w:spacing w:before="120"/>
              <w:ind w:hanging="11"/>
              <w:rPr>
                <w:rFonts w:cs="Calibri"/>
                <w:bCs/>
                <w:sz w:val="24"/>
                <w:szCs w:val="24"/>
                <w:lang w:bidi="pl-PL"/>
              </w:rPr>
            </w:pPr>
            <w:r>
              <w:rPr>
                <w:rFonts w:cs="Calibri"/>
                <w:bCs/>
                <w:sz w:val="24"/>
                <w:szCs w:val="24"/>
                <w:lang w:bidi="pl-PL"/>
              </w:rPr>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lang w:bidi="pl-PL"/>
              </w:rPr>
              <w:t>dofinansowanie</w:t>
            </w:r>
            <w:r>
              <w:rPr>
                <w:rFonts w:cs="Calibri"/>
                <w:bCs/>
                <w:sz w:val="24"/>
                <w:szCs w:val="24"/>
                <w:lang w:bidi="pl-PL"/>
              </w:rPr>
              <w:t xml:space="preserve"> wraz z załącznikami</w:t>
            </w:r>
            <w:r w:rsidRPr="00336A76">
              <w:rPr>
                <w:rFonts w:cs="Calibri"/>
                <w:bCs/>
                <w:sz w:val="24"/>
                <w:szCs w:val="24"/>
                <w:lang w:bidi="pl-PL"/>
              </w:rPr>
              <w:t>.</w:t>
            </w:r>
          </w:p>
          <w:p w14:paraId="0C11286D" w14:textId="77777777" w:rsidR="00945AB3" w:rsidRPr="00336A76" w:rsidRDefault="00945AB3" w:rsidP="00945AB3">
            <w:pPr>
              <w:spacing w:before="120"/>
              <w:ind w:hanging="11"/>
              <w:rPr>
                <w:b/>
                <w:sz w:val="24"/>
                <w:szCs w:val="24"/>
              </w:rPr>
            </w:pPr>
            <w:r w:rsidRPr="00336A76">
              <w:rPr>
                <w:b/>
                <w:sz w:val="24"/>
                <w:szCs w:val="24"/>
              </w:rPr>
              <w:t>Możliwe jest przyznanie 0 albo 1 pkt., przy czym:</w:t>
            </w:r>
          </w:p>
          <w:p w14:paraId="39A0E44B" w14:textId="6C62F1FA" w:rsidR="00292217" w:rsidRPr="00336A76" w:rsidRDefault="00945AB3" w:rsidP="00945AB3">
            <w:pPr>
              <w:pStyle w:val="Akapitzlist1"/>
              <w:spacing w:after="120"/>
              <w:ind w:left="0"/>
              <w:contextualSpacing w:val="0"/>
              <w:jc w:val="both"/>
              <w:rPr>
                <w:rFonts w:cs="Calibri"/>
                <w:sz w:val="24"/>
                <w:szCs w:val="24"/>
              </w:rPr>
            </w:pPr>
            <w:r w:rsidRPr="00336A76">
              <w:rPr>
                <w:b/>
                <w:sz w:val="24"/>
                <w:szCs w:val="24"/>
              </w:rPr>
              <w:t>0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292217">
              <w:rPr>
                <w:rFonts w:eastAsia="Calibri" w:cs="Calibri"/>
                <w:sz w:val="24"/>
                <w:szCs w:val="24"/>
              </w:rPr>
              <w:t>projekt został fizycznie ukończony bądź w pełni zrealizowany przed przedłożeniem do oceny wniosku o</w:t>
            </w:r>
            <w:r w:rsidR="0057732D" w:rsidRPr="00292217">
              <w:rPr>
                <w:rFonts w:eastAsia="Calibri" w:cs="Calibri"/>
                <w:sz w:val="24"/>
                <w:szCs w:val="24"/>
              </w:rPr>
              <w:t> </w:t>
            </w:r>
            <w:r w:rsidRPr="00292217">
              <w:rPr>
                <w:rFonts w:eastAsia="Calibri" w:cs="Calibri"/>
                <w:sz w:val="24"/>
                <w:szCs w:val="24"/>
              </w:rPr>
              <w:t>dofinansowanie.</w:t>
            </w:r>
          </w:p>
          <w:p w14:paraId="14BDA53C" w14:textId="420EBF43" w:rsidR="00945AB3" w:rsidRDefault="00945AB3" w:rsidP="0057732D">
            <w:pPr>
              <w:tabs>
                <w:tab w:val="left" w:pos="277"/>
              </w:tabs>
              <w:autoSpaceDE w:val="0"/>
              <w:autoSpaceDN w:val="0"/>
              <w:adjustRightInd w:val="0"/>
              <w:spacing w:before="120"/>
              <w:rPr>
                <w:rFonts w:cs="Calibri"/>
                <w:bCs/>
                <w:sz w:val="24"/>
                <w:szCs w:val="24"/>
              </w:rPr>
            </w:pPr>
            <w:r w:rsidRPr="00336A76">
              <w:rPr>
                <w:b/>
                <w:sz w:val="24"/>
                <w:szCs w:val="24"/>
              </w:rPr>
              <w:lastRenderedPageBreak/>
              <w:t xml:space="preserve">1 pkt </w:t>
            </w:r>
            <w:r w:rsidRPr="00FC4265">
              <w:rPr>
                <w:bCs/>
                <w:sz w:val="24"/>
                <w:szCs w:val="24"/>
              </w:rPr>
              <w:t>–</w:t>
            </w:r>
            <w:r w:rsidRPr="00336A76">
              <w:rPr>
                <w:b/>
                <w:sz w:val="24"/>
                <w:szCs w:val="24"/>
              </w:rPr>
              <w:t xml:space="preserve"> </w:t>
            </w:r>
            <w:r w:rsidRPr="00336A76">
              <w:rPr>
                <w:rFonts w:cs="Calibri"/>
                <w:sz w:val="24"/>
                <w:szCs w:val="24"/>
              </w:rPr>
              <w:t>projekt nie został fizycznie ukończony bądź w pełni zrealizowany przed przedłożeniem do oceny wniosku o</w:t>
            </w:r>
            <w:r>
              <w:rPr>
                <w:rFonts w:cs="Calibri"/>
                <w:sz w:val="24"/>
                <w:szCs w:val="24"/>
              </w:rPr>
              <w:t> </w:t>
            </w:r>
            <w:r w:rsidRPr="00336A76">
              <w:rPr>
                <w:rFonts w:cs="Calibri"/>
                <w:sz w:val="24"/>
                <w:szCs w:val="24"/>
              </w:rPr>
              <w:t>dofinansowanie</w:t>
            </w:r>
            <w:r>
              <w:rPr>
                <w:rFonts w:cs="Calibri"/>
                <w:sz w:val="24"/>
                <w:szCs w:val="24"/>
              </w:rPr>
              <w:t>.</w:t>
            </w:r>
          </w:p>
        </w:tc>
        <w:tc>
          <w:tcPr>
            <w:tcW w:w="3118" w:type="dxa"/>
          </w:tcPr>
          <w:p w14:paraId="4A78A725" w14:textId="4ACC3F3C" w:rsidR="00945AB3" w:rsidRDefault="00945AB3" w:rsidP="00594751">
            <w:pPr>
              <w:jc w:val="center"/>
              <w:rPr>
                <w:rFonts w:cs="Calibri"/>
                <w:sz w:val="24"/>
                <w:szCs w:val="24"/>
              </w:rPr>
            </w:pPr>
            <w:r>
              <w:rPr>
                <w:rFonts w:cs="Calibri"/>
                <w:sz w:val="24"/>
                <w:szCs w:val="24"/>
              </w:rPr>
              <w:lastRenderedPageBreak/>
              <w:t>0 albo 1</w:t>
            </w:r>
          </w:p>
        </w:tc>
      </w:tr>
      <w:tr w:rsidR="00945AB3" w:rsidRPr="00D50AAB" w14:paraId="36E33E0D" w14:textId="77777777" w:rsidTr="00594751">
        <w:trPr>
          <w:trHeight w:val="558"/>
        </w:trPr>
        <w:tc>
          <w:tcPr>
            <w:tcW w:w="747" w:type="dxa"/>
          </w:tcPr>
          <w:p w14:paraId="7A856C80" w14:textId="3B1B7A95" w:rsidR="00945AB3" w:rsidRDefault="00696450" w:rsidP="00594751">
            <w:pPr>
              <w:jc w:val="center"/>
              <w:rPr>
                <w:rFonts w:cs="Calibri"/>
                <w:bCs/>
                <w:sz w:val="24"/>
                <w:szCs w:val="24"/>
              </w:rPr>
            </w:pPr>
            <w:r>
              <w:rPr>
                <w:rFonts w:cs="Calibri"/>
                <w:bCs/>
                <w:sz w:val="24"/>
                <w:szCs w:val="24"/>
              </w:rPr>
              <w:t>8</w:t>
            </w:r>
          </w:p>
        </w:tc>
        <w:tc>
          <w:tcPr>
            <w:tcW w:w="4360" w:type="dxa"/>
          </w:tcPr>
          <w:p w14:paraId="0092734B" w14:textId="75D0FD52" w:rsidR="00945AB3" w:rsidRDefault="00945AB3" w:rsidP="00594751">
            <w:pPr>
              <w:rPr>
                <w:rFonts w:cs="Calibri"/>
                <w:sz w:val="24"/>
                <w:szCs w:val="24"/>
              </w:rPr>
            </w:pPr>
            <w:r w:rsidRPr="009C4089">
              <w:rPr>
                <w:rFonts w:cs="Calibri"/>
                <w:sz w:val="24"/>
                <w:szCs w:val="24"/>
              </w:rPr>
              <w:t xml:space="preserve">Projekt został poddany ocenie </w:t>
            </w:r>
            <w:r w:rsidR="003609DA" w:rsidRPr="009C4089">
              <w:rPr>
                <w:rFonts w:cs="Calibri"/>
                <w:sz w:val="24"/>
                <w:szCs w:val="24"/>
              </w:rPr>
              <w:t>zgodnie z</w:t>
            </w:r>
            <w:r w:rsidR="0057732D">
              <w:rPr>
                <w:rFonts w:cs="Calibri"/>
                <w:sz w:val="24"/>
                <w:szCs w:val="24"/>
              </w:rPr>
              <w:t> </w:t>
            </w:r>
            <w:r w:rsidR="003609DA" w:rsidRPr="009C4089">
              <w:rPr>
                <w:rFonts w:cs="Calibri"/>
                <w:sz w:val="24"/>
                <w:szCs w:val="24"/>
              </w:rPr>
              <w:t>wymaganiami</w:t>
            </w:r>
            <w:r w:rsidRPr="009C4089">
              <w:rPr>
                <w:rFonts w:cs="Calibri"/>
                <w:sz w:val="24"/>
                <w:szCs w:val="24"/>
              </w:rPr>
              <w:t xml:space="preserve"> </w:t>
            </w:r>
            <w:r w:rsidR="003609DA" w:rsidRPr="009C4089">
              <w:rPr>
                <w:rFonts w:cs="Calibri"/>
                <w:sz w:val="24"/>
                <w:szCs w:val="24"/>
              </w:rPr>
              <w:t>w zakresie ochrony środowiska</w:t>
            </w:r>
          </w:p>
          <w:p w14:paraId="6BA05439" w14:textId="37FDCF18" w:rsidR="003609DA" w:rsidRPr="00F76DD6" w:rsidRDefault="003609DA" w:rsidP="00594751">
            <w:pPr>
              <w:rPr>
                <w:sz w:val="24"/>
                <w:szCs w:val="24"/>
              </w:rPr>
            </w:pPr>
          </w:p>
        </w:tc>
        <w:tc>
          <w:tcPr>
            <w:tcW w:w="6765" w:type="dxa"/>
            <w:vAlign w:val="center"/>
          </w:tcPr>
          <w:p w14:paraId="629B34D3" w14:textId="19DEA91B" w:rsidR="00945AB3" w:rsidRPr="001D1998" w:rsidRDefault="00945AB3" w:rsidP="00DD6295">
            <w:pPr>
              <w:spacing w:after="0"/>
              <w:ind w:left="-11" w:firstLine="11"/>
              <w:rPr>
                <w:rFonts w:cs="Calibri"/>
                <w:b/>
                <w:sz w:val="24"/>
                <w:szCs w:val="24"/>
                <w:lang w:bidi="pl-PL"/>
              </w:rPr>
            </w:pPr>
            <w:r>
              <w:rPr>
                <w:rFonts w:cs="Calibri"/>
                <w:bCs/>
                <w:sz w:val="24"/>
                <w:szCs w:val="24"/>
                <w:lang w:bidi="pl-PL"/>
              </w:rPr>
              <w:t>Ocenie podlega,</w:t>
            </w:r>
            <w:r w:rsidRPr="00336A76">
              <w:rPr>
                <w:rFonts w:cs="Calibri"/>
                <w:bCs/>
                <w:sz w:val="24"/>
                <w:szCs w:val="24"/>
                <w:lang w:bidi="pl-PL"/>
              </w:rPr>
              <w:t xml:space="preserve"> czy w </w:t>
            </w:r>
            <w:r>
              <w:rPr>
                <w:rFonts w:cs="Calibri"/>
                <w:bCs/>
                <w:sz w:val="24"/>
                <w:szCs w:val="24"/>
                <w:lang w:bidi="pl-PL"/>
              </w:rPr>
              <w:t>związku z:</w:t>
            </w:r>
          </w:p>
          <w:p w14:paraId="77466C60" w14:textId="6246D263" w:rsidR="00945AB3" w:rsidRDefault="00945AB3" w:rsidP="00DD6295">
            <w:pPr>
              <w:widowControl w:val="0"/>
              <w:numPr>
                <w:ilvl w:val="0"/>
                <w:numId w:val="3"/>
              </w:numPr>
              <w:spacing w:before="120" w:after="0"/>
              <w:ind w:left="430" w:hanging="426"/>
              <w:rPr>
                <w:rFonts w:cs="Calibri"/>
                <w:sz w:val="24"/>
                <w:szCs w:val="24"/>
                <w:lang w:bidi="pl-PL"/>
              </w:rPr>
            </w:pPr>
            <w:r w:rsidRPr="00851B7A">
              <w:rPr>
                <w:rFonts w:cs="Calibri"/>
                <w:sz w:val="24"/>
                <w:szCs w:val="24"/>
                <w:lang w:bidi="pl-PL"/>
              </w:rPr>
              <w:t>ustawą z dnia 3 października 2008 r. o udostępnianiu informacji o środowisku i jego ochronie, udziale społeczeństwa w ochronie środowiska oraz o ocenach oddziaływania na środowisko (</w:t>
            </w:r>
            <w:r w:rsidR="00F54B78">
              <w:rPr>
                <w:rFonts w:cs="Calibri"/>
                <w:sz w:val="24"/>
                <w:szCs w:val="24"/>
                <w:lang w:bidi="pl-PL"/>
              </w:rPr>
              <w:t xml:space="preserve">t.j. </w:t>
            </w:r>
            <w:r w:rsidRPr="00851B7A">
              <w:rPr>
                <w:rFonts w:cs="Calibri"/>
                <w:sz w:val="24"/>
                <w:szCs w:val="24"/>
                <w:lang w:bidi="pl-PL"/>
              </w:rPr>
              <w:t>Dz.U. z 202</w:t>
            </w:r>
            <w:r>
              <w:rPr>
                <w:rFonts w:cs="Calibri"/>
                <w:sz w:val="24"/>
                <w:szCs w:val="24"/>
                <w:lang w:bidi="pl-PL"/>
              </w:rPr>
              <w:t>2</w:t>
            </w:r>
            <w:r w:rsidRPr="00851B7A">
              <w:rPr>
                <w:rFonts w:cs="Calibri"/>
                <w:sz w:val="24"/>
                <w:szCs w:val="24"/>
                <w:lang w:bidi="pl-PL"/>
              </w:rPr>
              <w:t xml:space="preserve"> r. poz. </w:t>
            </w:r>
            <w:r>
              <w:rPr>
                <w:rFonts w:cs="Calibri"/>
                <w:sz w:val="24"/>
                <w:szCs w:val="24"/>
                <w:lang w:bidi="pl-PL"/>
              </w:rPr>
              <w:t>1029</w:t>
            </w:r>
            <w:r w:rsidR="00F54B78">
              <w:rPr>
                <w:rFonts w:cs="Calibri"/>
                <w:sz w:val="24"/>
                <w:szCs w:val="24"/>
                <w:lang w:bidi="pl-PL"/>
              </w:rPr>
              <w:t xml:space="preserve"> </w:t>
            </w:r>
            <w:r w:rsidRPr="00851B7A">
              <w:rPr>
                <w:rFonts w:cs="Calibri"/>
                <w:sz w:val="24"/>
                <w:szCs w:val="24"/>
                <w:lang w:bidi="pl-PL"/>
              </w:rPr>
              <w:t>z</w:t>
            </w:r>
            <w:r>
              <w:rPr>
                <w:rFonts w:cs="Calibri"/>
                <w:sz w:val="24"/>
                <w:szCs w:val="24"/>
                <w:lang w:bidi="pl-PL"/>
              </w:rPr>
              <w:t> </w:t>
            </w:r>
            <w:r w:rsidRPr="00851B7A">
              <w:rPr>
                <w:rFonts w:cs="Calibri"/>
                <w:sz w:val="24"/>
                <w:szCs w:val="24"/>
                <w:lang w:bidi="pl-PL"/>
              </w:rPr>
              <w:t>późn. zm.)</w:t>
            </w:r>
            <w:r w:rsidR="00C9235A">
              <w:rPr>
                <w:rFonts w:cs="Calibri"/>
                <w:sz w:val="24"/>
                <w:szCs w:val="24"/>
                <w:lang w:bidi="pl-PL"/>
              </w:rPr>
              <w:t>,</w:t>
            </w:r>
            <w:r w:rsidRPr="00851B7A">
              <w:rPr>
                <w:rFonts w:cs="Calibri"/>
                <w:sz w:val="24"/>
                <w:szCs w:val="24"/>
                <w:lang w:bidi="pl-PL"/>
              </w:rPr>
              <w:t xml:space="preserve"> </w:t>
            </w:r>
          </w:p>
          <w:p w14:paraId="63B88407" w14:textId="7D87528C" w:rsidR="00945AB3" w:rsidRPr="00181225" w:rsidRDefault="00945AB3" w:rsidP="00600D67">
            <w:pPr>
              <w:widowControl w:val="0"/>
              <w:numPr>
                <w:ilvl w:val="0"/>
                <w:numId w:val="3"/>
              </w:numPr>
              <w:spacing w:before="120" w:after="0"/>
              <w:ind w:left="430" w:hanging="426"/>
              <w:rPr>
                <w:rFonts w:cs="Calibri"/>
                <w:sz w:val="24"/>
                <w:szCs w:val="24"/>
                <w:lang w:bidi="pl-PL"/>
              </w:rPr>
            </w:pPr>
            <w:r w:rsidRPr="00181225">
              <w:rPr>
                <w:rFonts w:cs="Calibri"/>
                <w:sz w:val="24"/>
                <w:szCs w:val="24"/>
                <w:lang w:bidi="pl-PL"/>
              </w:rPr>
              <w:t>ustawą z dnia 16 kwietnia 2004 r. o ochronie przyrody (</w:t>
            </w:r>
            <w:r w:rsidR="00F54B78">
              <w:rPr>
                <w:rFonts w:cs="Calibri"/>
                <w:sz w:val="24"/>
                <w:szCs w:val="24"/>
                <w:lang w:bidi="pl-PL"/>
              </w:rPr>
              <w:t xml:space="preserve">t.j. </w:t>
            </w:r>
            <w:r w:rsidRPr="00181225">
              <w:rPr>
                <w:rFonts w:cs="Calibri"/>
                <w:sz w:val="24"/>
                <w:szCs w:val="24"/>
                <w:lang w:bidi="pl-PL"/>
              </w:rPr>
              <w:t>Dz.U.</w:t>
            </w:r>
            <w:r w:rsidR="00BD697F">
              <w:rPr>
                <w:rFonts w:cs="Calibri"/>
                <w:sz w:val="24"/>
                <w:szCs w:val="24"/>
                <w:lang w:bidi="pl-PL"/>
              </w:rPr>
              <w:t xml:space="preserve"> </w:t>
            </w:r>
            <w:r w:rsidRPr="00181225">
              <w:rPr>
                <w:rFonts w:cs="Calibri"/>
                <w:sz w:val="24"/>
                <w:szCs w:val="24"/>
                <w:lang w:bidi="pl-PL"/>
              </w:rPr>
              <w:t>z</w:t>
            </w:r>
            <w:r w:rsidR="00BD697F">
              <w:rPr>
                <w:rFonts w:cs="Calibri"/>
                <w:sz w:val="24"/>
                <w:szCs w:val="24"/>
                <w:lang w:bidi="pl-PL"/>
              </w:rPr>
              <w:t xml:space="preserve"> </w:t>
            </w:r>
            <w:r w:rsidRPr="00181225">
              <w:rPr>
                <w:rFonts w:cs="Calibri"/>
                <w:sz w:val="24"/>
                <w:szCs w:val="24"/>
                <w:lang w:bidi="pl-PL"/>
              </w:rPr>
              <w:t>2022 r. poz. 916</w:t>
            </w:r>
            <w:r w:rsidR="00F54B78" w:rsidRPr="00600D67">
              <w:rPr>
                <w:rFonts w:cs="Calibri"/>
                <w:sz w:val="24"/>
                <w:szCs w:val="24"/>
                <w:lang w:bidi="pl-PL"/>
              </w:rPr>
              <w:t xml:space="preserve"> </w:t>
            </w:r>
            <w:r w:rsidR="00F54B78" w:rsidRPr="00F54B78">
              <w:rPr>
                <w:rFonts w:cs="Calibri"/>
                <w:sz w:val="24"/>
                <w:szCs w:val="24"/>
                <w:lang w:bidi="pl-PL"/>
              </w:rPr>
              <w:t>z późn. zm.</w:t>
            </w:r>
            <w:r w:rsidRPr="00181225">
              <w:rPr>
                <w:rFonts w:cs="Calibri"/>
                <w:sz w:val="24"/>
                <w:szCs w:val="24"/>
                <w:lang w:bidi="pl-PL"/>
              </w:rPr>
              <w:t>)</w:t>
            </w:r>
            <w:r>
              <w:rPr>
                <w:rFonts w:cs="Calibri"/>
                <w:sz w:val="24"/>
                <w:szCs w:val="24"/>
                <w:lang w:bidi="pl-PL"/>
              </w:rPr>
              <w:t>,</w:t>
            </w:r>
          </w:p>
          <w:p w14:paraId="01E1A4CB" w14:textId="2DA17155" w:rsidR="00945AB3" w:rsidRPr="009F0023" w:rsidRDefault="00945AB3" w:rsidP="00600D67">
            <w:pPr>
              <w:widowControl w:val="0"/>
              <w:numPr>
                <w:ilvl w:val="0"/>
                <w:numId w:val="3"/>
              </w:numPr>
              <w:spacing w:before="120" w:after="0"/>
              <w:ind w:left="430" w:hanging="426"/>
              <w:rPr>
                <w:rFonts w:cs="Calibri"/>
                <w:sz w:val="24"/>
                <w:szCs w:val="24"/>
                <w:lang w:bidi="pl-PL"/>
              </w:rPr>
            </w:pPr>
            <w:bookmarkStart w:id="1" w:name="_Hlk127951796"/>
            <w:r w:rsidRPr="00851B7A">
              <w:rPr>
                <w:rFonts w:cs="Calibri"/>
                <w:sz w:val="24"/>
                <w:szCs w:val="24"/>
                <w:lang w:bidi="pl-PL"/>
              </w:rPr>
              <w:t>ustawą z dnia 20 lipca 2017 r. Prawo wodne (</w:t>
            </w:r>
            <w:r w:rsidR="00F54B78">
              <w:rPr>
                <w:rFonts w:cs="Calibri"/>
                <w:sz w:val="24"/>
                <w:szCs w:val="24"/>
                <w:lang w:bidi="pl-PL"/>
              </w:rPr>
              <w:t xml:space="preserve">t.j. </w:t>
            </w:r>
            <w:r w:rsidRPr="00851B7A">
              <w:rPr>
                <w:rFonts w:cs="Calibri"/>
                <w:sz w:val="24"/>
                <w:szCs w:val="24"/>
                <w:lang w:bidi="pl-PL"/>
              </w:rPr>
              <w:t xml:space="preserve">Dz. U. z </w:t>
            </w:r>
            <w:r w:rsidR="00F54B78" w:rsidRPr="00851B7A">
              <w:rPr>
                <w:rFonts w:cs="Calibri"/>
                <w:sz w:val="24"/>
                <w:szCs w:val="24"/>
                <w:lang w:bidi="pl-PL"/>
              </w:rPr>
              <w:t>202</w:t>
            </w:r>
            <w:r w:rsidR="00F54B78">
              <w:rPr>
                <w:rFonts w:cs="Calibri"/>
                <w:sz w:val="24"/>
                <w:szCs w:val="24"/>
                <w:lang w:bidi="pl-PL"/>
              </w:rPr>
              <w:t>2</w:t>
            </w:r>
            <w:r w:rsidR="00F54B78" w:rsidRPr="00851B7A">
              <w:rPr>
                <w:rFonts w:cs="Calibri"/>
                <w:sz w:val="24"/>
                <w:szCs w:val="24"/>
                <w:lang w:bidi="pl-PL"/>
              </w:rPr>
              <w:t xml:space="preserve"> </w:t>
            </w:r>
            <w:r w:rsidRPr="00851B7A">
              <w:rPr>
                <w:rFonts w:cs="Calibri"/>
                <w:sz w:val="24"/>
                <w:szCs w:val="24"/>
                <w:lang w:bidi="pl-PL"/>
              </w:rPr>
              <w:t xml:space="preserve">r. poz. </w:t>
            </w:r>
            <w:r w:rsidR="00F54B78">
              <w:rPr>
                <w:rFonts w:cs="Calibri"/>
                <w:sz w:val="24"/>
                <w:szCs w:val="24"/>
                <w:lang w:bidi="pl-PL"/>
              </w:rPr>
              <w:t>2</w:t>
            </w:r>
            <w:r w:rsidR="00F54B78" w:rsidRPr="00851B7A">
              <w:rPr>
                <w:rFonts w:cs="Calibri"/>
                <w:sz w:val="24"/>
                <w:szCs w:val="24"/>
                <w:lang w:bidi="pl-PL"/>
              </w:rPr>
              <w:t>62</w:t>
            </w:r>
            <w:r w:rsidR="00F54B78">
              <w:rPr>
                <w:rFonts w:cs="Calibri"/>
                <w:sz w:val="24"/>
                <w:szCs w:val="24"/>
                <w:lang w:bidi="pl-PL"/>
              </w:rPr>
              <w:t>5</w:t>
            </w:r>
            <w:r w:rsidR="00F54B78" w:rsidRPr="00851B7A">
              <w:rPr>
                <w:rFonts w:cs="Calibri"/>
                <w:sz w:val="24"/>
                <w:szCs w:val="24"/>
                <w:lang w:bidi="pl-PL"/>
              </w:rPr>
              <w:t xml:space="preserve"> </w:t>
            </w:r>
            <w:r w:rsidRPr="00851B7A">
              <w:rPr>
                <w:rFonts w:cs="Calibri"/>
                <w:sz w:val="24"/>
                <w:szCs w:val="24"/>
                <w:lang w:bidi="pl-PL"/>
              </w:rPr>
              <w:t>z późn. zm.)</w:t>
            </w:r>
            <w:r w:rsidR="00594751">
              <w:rPr>
                <w:rFonts w:cs="Calibri"/>
                <w:sz w:val="24"/>
                <w:szCs w:val="24"/>
                <w:lang w:bidi="pl-PL"/>
              </w:rPr>
              <w:t>,</w:t>
            </w:r>
          </w:p>
          <w:bookmarkEnd w:id="1"/>
          <w:p w14:paraId="487BB193" w14:textId="581507AE" w:rsidR="00945AB3" w:rsidRDefault="00945AB3" w:rsidP="00F106B1">
            <w:pPr>
              <w:tabs>
                <w:tab w:val="left" w:pos="277"/>
              </w:tabs>
              <w:autoSpaceDE w:val="0"/>
              <w:autoSpaceDN w:val="0"/>
              <w:adjustRightInd w:val="0"/>
              <w:spacing w:before="120" w:after="0"/>
              <w:rPr>
                <w:rFonts w:cs="Calibri"/>
                <w:sz w:val="24"/>
                <w:szCs w:val="24"/>
              </w:rPr>
            </w:pPr>
            <w:r w:rsidRPr="006755DA">
              <w:rPr>
                <w:rFonts w:cs="Calibri"/>
                <w:sz w:val="24"/>
                <w:szCs w:val="24"/>
                <w:lang w:bidi="pl-PL"/>
              </w:rPr>
              <w:t xml:space="preserve">projekt </w:t>
            </w:r>
            <w:r w:rsidR="003609DA">
              <w:rPr>
                <w:rFonts w:cs="Calibri"/>
                <w:sz w:val="24"/>
                <w:szCs w:val="24"/>
                <w:lang w:bidi="pl-PL"/>
              </w:rPr>
              <w:t>został poddany ocenie zgodnie z wymaganiami w zakresie ochrony środowiska</w:t>
            </w:r>
            <w:r>
              <w:rPr>
                <w:rFonts w:cs="Calibri"/>
                <w:sz w:val="24"/>
                <w:szCs w:val="24"/>
                <w:lang w:bidi="pl-PL"/>
              </w:rPr>
              <w:t>,</w:t>
            </w:r>
            <w:r>
              <w:t xml:space="preserve"> </w:t>
            </w:r>
            <w:r w:rsidRPr="006755DA">
              <w:rPr>
                <w:rFonts w:cs="Calibri"/>
                <w:sz w:val="24"/>
                <w:szCs w:val="24"/>
                <w:lang w:bidi="pl-PL"/>
              </w:rPr>
              <w:t>tj.:</w:t>
            </w:r>
            <w:r w:rsidRPr="006755DA" w:rsidDel="006755DA">
              <w:rPr>
                <w:rFonts w:cs="Calibri"/>
                <w:sz w:val="24"/>
                <w:szCs w:val="24"/>
                <w:lang w:bidi="pl-PL"/>
              </w:rPr>
              <w:t xml:space="preserve"> </w:t>
            </w:r>
          </w:p>
          <w:p w14:paraId="4C58263A" w14:textId="2350CC91" w:rsidR="00945AB3" w:rsidRDefault="00945AB3" w:rsidP="00DD6295">
            <w:pPr>
              <w:numPr>
                <w:ilvl w:val="0"/>
                <w:numId w:val="4"/>
              </w:numPr>
              <w:tabs>
                <w:tab w:val="left" w:pos="277"/>
              </w:tabs>
              <w:autoSpaceDE w:val="0"/>
              <w:autoSpaceDN w:val="0"/>
              <w:adjustRightInd w:val="0"/>
              <w:spacing w:before="120" w:after="0"/>
              <w:ind w:left="572" w:hanging="425"/>
              <w:rPr>
                <w:rFonts w:cs="Calibri"/>
                <w:sz w:val="24"/>
                <w:szCs w:val="24"/>
              </w:rPr>
            </w:pPr>
            <w:r>
              <w:rPr>
                <w:rFonts w:cs="Calibri"/>
                <w:sz w:val="24"/>
                <w:szCs w:val="24"/>
              </w:rPr>
              <w:t xml:space="preserve">czy </w:t>
            </w:r>
            <w:r w:rsidRPr="001D1998">
              <w:rPr>
                <w:rFonts w:cs="Calibri"/>
                <w:sz w:val="24"/>
                <w:szCs w:val="24"/>
              </w:rPr>
              <w:t>dla projektu wydano decyzję/</w:t>
            </w:r>
            <w:r>
              <w:rPr>
                <w:rFonts w:cs="Calibri"/>
                <w:sz w:val="24"/>
                <w:szCs w:val="24"/>
              </w:rPr>
              <w:t xml:space="preserve"> </w:t>
            </w:r>
            <w:r w:rsidRPr="001D1998">
              <w:rPr>
                <w:rFonts w:cs="Calibri"/>
                <w:sz w:val="24"/>
                <w:szCs w:val="24"/>
              </w:rPr>
              <w:t>decyzje o</w:t>
            </w:r>
            <w:r w:rsidR="00BD697F">
              <w:rPr>
                <w:rFonts w:cs="Calibri"/>
                <w:sz w:val="24"/>
                <w:szCs w:val="24"/>
              </w:rPr>
              <w:t xml:space="preserve"> </w:t>
            </w:r>
            <w:r w:rsidRPr="001D1998">
              <w:rPr>
                <w:rFonts w:cs="Calibri"/>
                <w:sz w:val="24"/>
                <w:szCs w:val="24"/>
              </w:rPr>
              <w:t>środowiskowych uwarunkowaniach obejmującą zakres projektu</w:t>
            </w:r>
            <w:r>
              <w:rPr>
                <w:rFonts w:cs="Calibri"/>
                <w:sz w:val="24"/>
                <w:szCs w:val="24"/>
              </w:rPr>
              <w:t xml:space="preserve"> ujęty we</w:t>
            </w:r>
            <w:r w:rsidR="00BD697F">
              <w:rPr>
                <w:rFonts w:cs="Calibri"/>
                <w:sz w:val="24"/>
                <w:szCs w:val="24"/>
              </w:rPr>
              <w:t> </w:t>
            </w:r>
            <w:r>
              <w:rPr>
                <w:rFonts w:cs="Calibri"/>
                <w:sz w:val="24"/>
                <w:szCs w:val="24"/>
              </w:rPr>
              <w:t>wniosku o dofinansowanie,</w:t>
            </w:r>
          </w:p>
          <w:p w14:paraId="12519162" w14:textId="5536EEF7" w:rsidR="00F106B1" w:rsidRDefault="00F106B1" w:rsidP="00602339">
            <w:pPr>
              <w:tabs>
                <w:tab w:val="left" w:pos="277"/>
              </w:tabs>
              <w:autoSpaceDE w:val="0"/>
              <w:autoSpaceDN w:val="0"/>
              <w:adjustRightInd w:val="0"/>
              <w:spacing w:before="120" w:after="0"/>
              <w:rPr>
                <w:rFonts w:cs="Calibri"/>
                <w:sz w:val="24"/>
                <w:szCs w:val="24"/>
              </w:rPr>
            </w:pPr>
            <w:r>
              <w:rPr>
                <w:rFonts w:cs="Calibri"/>
                <w:sz w:val="24"/>
                <w:szCs w:val="24"/>
              </w:rPr>
              <w:t>oraz o ile zakres projektu dotyczy:</w:t>
            </w:r>
          </w:p>
          <w:p w14:paraId="6CBF5709" w14:textId="10F27206" w:rsidR="00945AB3" w:rsidRPr="006240A5" w:rsidRDefault="00945AB3" w:rsidP="00945AB3">
            <w:pPr>
              <w:numPr>
                <w:ilvl w:val="0"/>
                <w:numId w:val="4"/>
              </w:numPr>
              <w:tabs>
                <w:tab w:val="left" w:pos="277"/>
              </w:tabs>
              <w:autoSpaceDE w:val="0"/>
              <w:autoSpaceDN w:val="0"/>
              <w:adjustRightInd w:val="0"/>
              <w:spacing w:before="100" w:beforeAutospacing="1" w:after="100" w:afterAutospacing="1"/>
              <w:ind w:left="571" w:hanging="425"/>
              <w:rPr>
                <w:rFonts w:cs="Calibri"/>
                <w:sz w:val="24"/>
                <w:szCs w:val="24"/>
              </w:rPr>
            </w:pPr>
            <w:r>
              <w:rPr>
                <w:rFonts w:cs="Calibri"/>
                <w:sz w:val="24"/>
                <w:szCs w:val="24"/>
              </w:rPr>
              <w:t xml:space="preserve">czy </w:t>
            </w:r>
            <w:r w:rsidRPr="001D1998">
              <w:rPr>
                <w:rFonts w:cs="Calibri"/>
                <w:sz w:val="24"/>
                <w:szCs w:val="24"/>
              </w:rPr>
              <w:t>w przypadku przedłożenia kilku decyzji o</w:t>
            </w:r>
            <w:r>
              <w:rPr>
                <w:rFonts w:cs="Calibri"/>
                <w:sz w:val="24"/>
                <w:szCs w:val="24"/>
              </w:rPr>
              <w:t> </w:t>
            </w:r>
            <w:r w:rsidRPr="001D1998">
              <w:rPr>
                <w:rFonts w:cs="Calibri"/>
                <w:sz w:val="24"/>
                <w:szCs w:val="24"/>
              </w:rPr>
              <w:t>środowiskowych uwarunkowaniach</w:t>
            </w:r>
            <w:r>
              <w:rPr>
                <w:rFonts w:cs="Calibri"/>
                <w:sz w:val="24"/>
                <w:szCs w:val="24"/>
              </w:rPr>
              <w:t>,</w:t>
            </w:r>
            <w:r w:rsidRPr="001D1998">
              <w:rPr>
                <w:rFonts w:cs="Calibri"/>
                <w:sz w:val="24"/>
                <w:szCs w:val="24"/>
              </w:rPr>
              <w:t xml:space="preserve"> </w:t>
            </w:r>
            <w:r>
              <w:rPr>
                <w:rFonts w:cs="Calibri"/>
                <w:sz w:val="24"/>
                <w:szCs w:val="24"/>
              </w:rPr>
              <w:t xml:space="preserve">przedstawiona </w:t>
            </w:r>
            <w:r w:rsidRPr="001D1998">
              <w:rPr>
                <w:rFonts w:cs="Calibri"/>
                <w:sz w:val="24"/>
                <w:szCs w:val="24"/>
              </w:rPr>
              <w:t xml:space="preserve">dokumentacja uwzględnia </w:t>
            </w:r>
            <w:r>
              <w:rPr>
                <w:rFonts w:cs="Calibri"/>
                <w:sz w:val="24"/>
                <w:szCs w:val="24"/>
              </w:rPr>
              <w:t>skumulowany</w:t>
            </w:r>
            <w:r w:rsidRPr="001D1998">
              <w:rPr>
                <w:rFonts w:cs="Calibri"/>
                <w:sz w:val="24"/>
                <w:szCs w:val="24"/>
              </w:rPr>
              <w:t xml:space="preserve"> wpływ projektu na</w:t>
            </w:r>
            <w:r w:rsidR="00DD6295">
              <w:rPr>
                <w:rFonts w:cs="Calibri"/>
                <w:sz w:val="24"/>
                <w:szCs w:val="24"/>
              </w:rPr>
              <w:t> </w:t>
            </w:r>
            <w:r w:rsidRPr="001D1998">
              <w:rPr>
                <w:rFonts w:cs="Calibri"/>
                <w:sz w:val="24"/>
                <w:szCs w:val="24"/>
              </w:rPr>
              <w:t>środowisko</w:t>
            </w:r>
            <w:r>
              <w:rPr>
                <w:rFonts w:cs="Calibri"/>
                <w:sz w:val="24"/>
                <w:szCs w:val="24"/>
              </w:rPr>
              <w:t>,</w:t>
            </w:r>
          </w:p>
          <w:p w14:paraId="037AD78E" w14:textId="2D782C58" w:rsidR="00945AB3" w:rsidRDefault="00945AB3" w:rsidP="00945AB3">
            <w:pPr>
              <w:numPr>
                <w:ilvl w:val="0"/>
                <w:numId w:val="4"/>
              </w:numPr>
              <w:tabs>
                <w:tab w:val="left" w:pos="277"/>
              </w:tabs>
              <w:autoSpaceDE w:val="0"/>
              <w:autoSpaceDN w:val="0"/>
              <w:adjustRightInd w:val="0"/>
              <w:spacing w:before="100" w:beforeAutospacing="1" w:after="100" w:afterAutospacing="1"/>
              <w:ind w:left="571" w:hanging="425"/>
              <w:rPr>
                <w:rFonts w:cs="Calibri"/>
                <w:sz w:val="24"/>
                <w:szCs w:val="24"/>
              </w:rPr>
            </w:pPr>
            <w:r>
              <w:rPr>
                <w:rFonts w:cs="Calibri"/>
                <w:sz w:val="24"/>
                <w:szCs w:val="24"/>
              </w:rPr>
              <w:t xml:space="preserve">czy </w:t>
            </w:r>
            <w:r w:rsidRPr="001D1998">
              <w:rPr>
                <w:rFonts w:cs="Calibri"/>
                <w:sz w:val="24"/>
                <w:szCs w:val="24"/>
              </w:rPr>
              <w:t>decyzja/e o</w:t>
            </w:r>
            <w:r w:rsidR="00BD697F">
              <w:rPr>
                <w:rFonts w:cs="Calibri"/>
                <w:sz w:val="24"/>
                <w:szCs w:val="24"/>
              </w:rPr>
              <w:t xml:space="preserve"> </w:t>
            </w:r>
            <w:r w:rsidRPr="001D1998">
              <w:rPr>
                <w:rFonts w:cs="Calibri"/>
                <w:sz w:val="24"/>
                <w:szCs w:val="24"/>
              </w:rPr>
              <w:t xml:space="preserve">środowiskowych </w:t>
            </w:r>
            <w:r>
              <w:rPr>
                <w:rFonts w:cs="Calibri"/>
                <w:sz w:val="24"/>
                <w:szCs w:val="24"/>
              </w:rPr>
              <w:t xml:space="preserve">uwarunkowaniach </w:t>
            </w:r>
            <w:r w:rsidRPr="001D1998">
              <w:rPr>
                <w:rFonts w:cs="Calibri"/>
                <w:sz w:val="24"/>
                <w:szCs w:val="24"/>
              </w:rPr>
              <w:t>uwzględniają zapisy dotyczące Planów zadań ochronnych</w:t>
            </w:r>
            <w:r>
              <w:rPr>
                <w:rFonts w:cs="Calibri"/>
                <w:sz w:val="24"/>
                <w:szCs w:val="24"/>
              </w:rPr>
              <w:t xml:space="preserve">/ </w:t>
            </w:r>
            <w:r>
              <w:rPr>
                <w:rFonts w:cs="Calibri"/>
                <w:sz w:val="24"/>
                <w:szCs w:val="24"/>
              </w:rPr>
              <w:lastRenderedPageBreak/>
              <w:t>Planów ochrony</w:t>
            </w:r>
            <w:r w:rsidRPr="001D1998">
              <w:rPr>
                <w:rFonts w:cs="Calibri"/>
                <w:sz w:val="24"/>
                <w:szCs w:val="24"/>
              </w:rPr>
              <w:t xml:space="preserve"> dla obszarów Natura 2000 lub czy złożono stosowne oświadczenie</w:t>
            </w:r>
            <w:r>
              <w:rPr>
                <w:rFonts w:cs="Calibri"/>
                <w:sz w:val="24"/>
                <w:szCs w:val="24"/>
              </w:rPr>
              <w:t>/ opinię</w:t>
            </w:r>
            <w:r w:rsidR="000A3B62">
              <w:rPr>
                <w:rFonts w:cs="Calibri"/>
                <w:sz w:val="24"/>
                <w:szCs w:val="24"/>
              </w:rPr>
              <w:t>/ deklarację</w:t>
            </w:r>
            <w:r w:rsidRPr="001D1998">
              <w:rPr>
                <w:rFonts w:cs="Calibri"/>
                <w:sz w:val="24"/>
                <w:szCs w:val="24"/>
              </w:rPr>
              <w:t xml:space="preserve"> RDOŚ</w:t>
            </w:r>
            <w:r w:rsidR="000A3B62">
              <w:rPr>
                <w:rFonts w:cs="Calibri"/>
                <w:sz w:val="24"/>
                <w:szCs w:val="24"/>
              </w:rPr>
              <w:t>.</w:t>
            </w:r>
          </w:p>
          <w:p w14:paraId="54FA0AF4" w14:textId="7E9D1C80" w:rsidR="00945AB3" w:rsidRDefault="00945AB3" w:rsidP="00945AB3">
            <w:pPr>
              <w:spacing w:before="120"/>
              <w:ind w:hanging="11"/>
              <w:rPr>
                <w:rFonts w:cs="Calibri"/>
                <w:bCs/>
                <w:sz w:val="24"/>
                <w:szCs w:val="24"/>
                <w:lang w:bidi="pl-PL"/>
              </w:rPr>
            </w:pPr>
            <w:r w:rsidRPr="00D33994">
              <w:rPr>
                <w:rFonts w:cs="Calibri"/>
                <w:bCs/>
                <w:sz w:val="24"/>
                <w:szCs w:val="24"/>
                <w:lang w:bidi="pl-PL"/>
              </w:rPr>
              <w:t>Ocena na podstawie informacji zawartych we wniosku o</w:t>
            </w:r>
            <w:r>
              <w:rPr>
                <w:rFonts w:cs="Calibri"/>
                <w:bCs/>
                <w:sz w:val="24"/>
                <w:szCs w:val="24"/>
                <w:lang w:bidi="pl-PL"/>
              </w:rPr>
              <w:t> </w:t>
            </w:r>
            <w:r w:rsidRPr="00D33994">
              <w:rPr>
                <w:rFonts w:cs="Calibri"/>
                <w:bCs/>
                <w:sz w:val="24"/>
                <w:szCs w:val="24"/>
                <w:lang w:bidi="pl-PL"/>
              </w:rPr>
              <w:t>dofinansowanie</w:t>
            </w:r>
            <w:r>
              <w:rPr>
                <w:rFonts w:cs="Calibri"/>
                <w:bCs/>
                <w:sz w:val="24"/>
                <w:szCs w:val="24"/>
                <w:lang w:bidi="pl-PL"/>
              </w:rPr>
              <w:t xml:space="preserve"> wraz z załącznikami</w:t>
            </w:r>
            <w:r w:rsidRPr="00D33994">
              <w:rPr>
                <w:rFonts w:cs="Calibri"/>
                <w:bCs/>
                <w:sz w:val="24"/>
                <w:szCs w:val="24"/>
                <w:lang w:bidi="pl-PL"/>
              </w:rPr>
              <w:t>.</w:t>
            </w:r>
          </w:p>
          <w:p w14:paraId="17830597" w14:textId="77777777" w:rsidR="00945AB3" w:rsidRPr="00336A76" w:rsidRDefault="00945AB3" w:rsidP="00945AB3">
            <w:pPr>
              <w:spacing w:before="120"/>
              <w:ind w:hanging="11"/>
              <w:rPr>
                <w:b/>
                <w:sz w:val="24"/>
                <w:szCs w:val="24"/>
              </w:rPr>
            </w:pPr>
            <w:r w:rsidRPr="00336A76">
              <w:rPr>
                <w:b/>
                <w:sz w:val="24"/>
                <w:szCs w:val="24"/>
              </w:rPr>
              <w:t>Możliwe jest przyznanie 0 albo 1 pkt., przy czym:</w:t>
            </w:r>
          </w:p>
          <w:p w14:paraId="187A2842" w14:textId="15B605E7" w:rsidR="00945AB3" w:rsidRPr="007935E5" w:rsidRDefault="00945AB3" w:rsidP="00302031">
            <w:pPr>
              <w:pStyle w:val="Akapitzlist1"/>
              <w:spacing w:after="120"/>
              <w:ind w:left="0"/>
              <w:contextualSpacing w:val="0"/>
              <w:jc w:val="both"/>
              <w:rPr>
                <w:bCs/>
                <w:sz w:val="24"/>
                <w:szCs w:val="24"/>
              </w:rPr>
            </w:pPr>
            <w:r w:rsidRPr="00D24EF3">
              <w:rPr>
                <w:b/>
                <w:sz w:val="24"/>
                <w:szCs w:val="24"/>
              </w:rPr>
              <w:t xml:space="preserve">0 pkt. </w:t>
            </w:r>
            <w:r w:rsidRPr="007935E5">
              <w:rPr>
                <w:bCs/>
                <w:sz w:val="24"/>
                <w:szCs w:val="24"/>
              </w:rPr>
              <w:t xml:space="preserve">– </w:t>
            </w:r>
            <w:r w:rsidRPr="00D47836">
              <w:rPr>
                <w:bCs/>
                <w:sz w:val="24"/>
                <w:szCs w:val="24"/>
              </w:rPr>
              <w:t xml:space="preserve">projekt </w:t>
            </w:r>
            <w:r w:rsidR="007935E5" w:rsidRPr="007935E5">
              <w:rPr>
                <w:rFonts w:cs="Calibri"/>
                <w:sz w:val="24"/>
                <w:szCs w:val="24"/>
                <w:lang w:bidi="pl-PL"/>
              </w:rPr>
              <w:t>został poddany ocenie zgodnie z wymaganiami w</w:t>
            </w:r>
            <w:r w:rsidR="001D67C8">
              <w:rPr>
                <w:rFonts w:cs="Calibri"/>
                <w:sz w:val="24"/>
                <w:szCs w:val="24"/>
                <w:lang w:bidi="pl-PL"/>
              </w:rPr>
              <w:t> </w:t>
            </w:r>
            <w:r w:rsidR="007935E5" w:rsidRPr="007935E5">
              <w:rPr>
                <w:rFonts w:cs="Calibri"/>
                <w:sz w:val="24"/>
                <w:szCs w:val="24"/>
                <w:lang w:bidi="pl-PL"/>
              </w:rPr>
              <w:t>zakresie ochrony środowiska</w:t>
            </w:r>
            <w:r w:rsidR="007935E5" w:rsidRPr="00D47836">
              <w:rPr>
                <w:bCs/>
                <w:sz w:val="24"/>
                <w:szCs w:val="24"/>
              </w:rPr>
              <w:t xml:space="preserve"> </w:t>
            </w:r>
            <w:r w:rsidRPr="00D47836">
              <w:rPr>
                <w:bCs/>
                <w:sz w:val="24"/>
                <w:szCs w:val="24"/>
              </w:rPr>
              <w:t>i</w:t>
            </w:r>
            <w:r w:rsidR="00602339">
              <w:rPr>
                <w:bCs/>
                <w:sz w:val="24"/>
                <w:szCs w:val="24"/>
              </w:rPr>
              <w:t xml:space="preserve"> </w:t>
            </w:r>
            <w:r w:rsidRPr="00D47836">
              <w:rPr>
                <w:bCs/>
                <w:sz w:val="24"/>
                <w:szCs w:val="24"/>
              </w:rPr>
              <w:t>nie</w:t>
            </w:r>
            <w:r w:rsidR="00602339">
              <w:rPr>
                <w:bCs/>
                <w:sz w:val="24"/>
                <w:szCs w:val="24"/>
              </w:rPr>
              <w:t xml:space="preserve"> </w:t>
            </w:r>
            <w:r w:rsidRPr="00D47836">
              <w:rPr>
                <w:bCs/>
                <w:sz w:val="24"/>
                <w:szCs w:val="24"/>
              </w:rPr>
              <w:t xml:space="preserve">spełniono warunków określonych w literach a – </w:t>
            </w:r>
            <w:r w:rsidR="000A3B62" w:rsidRPr="00D47836">
              <w:rPr>
                <w:bCs/>
                <w:sz w:val="24"/>
                <w:szCs w:val="24"/>
              </w:rPr>
              <w:t>c</w:t>
            </w:r>
            <w:r w:rsidRPr="00D47836">
              <w:rPr>
                <w:bCs/>
                <w:sz w:val="24"/>
                <w:szCs w:val="24"/>
              </w:rPr>
              <w:t>.</w:t>
            </w:r>
            <w:r w:rsidRPr="007935E5" w:rsidDel="00FB4D61">
              <w:rPr>
                <w:bCs/>
                <w:sz w:val="24"/>
                <w:szCs w:val="24"/>
              </w:rPr>
              <w:t xml:space="preserve"> </w:t>
            </w:r>
          </w:p>
          <w:p w14:paraId="32C39C34" w14:textId="2BF596F5" w:rsidR="00166FAE" w:rsidRDefault="00945AB3" w:rsidP="00D540E3">
            <w:pPr>
              <w:pStyle w:val="Akapitzlist1"/>
              <w:spacing w:after="120"/>
              <w:ind w:left="0"/>
              <w:rPr>
                <w:bCs/>
                <w:sz w:val="24"/>
                <w:szCs w:val="24"/>
              </w:rPr>
            </w:pPr>
            <w:r w:rsidRPr="007935E5">
              <w:rPr>
                <w:b/>
                <w:sz w:val="24"/>
                <w:szCs w:val="24"/>
              </w:rPr>
              <w:t xml:space="preserve">1 pkt </w:t>
            </w:r>
            <w:r w:rsidRPr="007935E5">
              <w:rPr>
                <w:bCs/>
                <w:sz w:val="24"/>
                <w:szCs w:val="24"/>
              </w:rPr>
              <w:t xml:space="preserve">– </w:t>
            </w:r>
            <w:r w:rsidR="00D540E3" w:rsidRPr="00D540E3">
              <w:rPr>
                <w:bCs/>
                <w:sz w:val="24"/>
                <w:szCs w:val="24"/>
              </w:rPr>
              <w:t>projekt został poddany ocenie zgodnie z wymaganiam</w:t>
            </w:r>
            <w:r w:rsidR="00166FAE">
              <w:rPr>
                <w:bCs/>
                <w:sz w:val="24"/>
                <w:szCs w:val="24"/>
              </w:rPr>
              <w:t>i w</w:t>
            </w:r>
            <w:r w:rsidR="00302031">
              <w:rPr>
                <w:bCs/>
                <w:sz w:val="24"/>
                <w:szCs w:val="24"/>
              </w:rPr>
              <w:t> </w:t>
            </w:r>
            <w:r w:rsidR="00166FAE">
              <w:rPr>
                <w:bCs/>
                <w:sz w:val="24"/>
                <w:szCs w:val="24"/>
              </w:rPr>
              <w:t>zakresie ochrony środowiska:</w:t>
            </w:r>
          </w:p>
          <w:p w14:paraId="184F7037" w14:textId="13001DEC" w:rsidR="00166FAE" w:rsidRPr="00166FAE" w:rsidRDefault="00166FAE" w:rsidP="00302031">
            <w:pPr>
              <w:pStyle w:val="Akapitzlist1"/>
              <w:numPr>
                <w:ilvl w:val="0"/>
                <w:numId w:val="26"/>
              </w:numPr>
              <w:spacing w:after="120"/>
              <w:ind w:left="310" w:hanging="284"/>
              <w:rPr>
                <w:rFonts w:cs="Calibri"/>
                <w:bCs/>
                <w:iCs/>
                <w:sz w:val="24"/>
                <w:szCs w:val="24"/>
              </w:rPr>
            </w:pPr>
            <w:r>
              <w:rPr>
                <w:bCs/>
                <w:sz w:val="24"/>
                <w:szCs w:val="24"/>
              </w:rPr>
              <w:t xml:space="preserve">i </w:t>
            </w:r>
            <w:r w:rsidR="00945AB3" w:rsidRPr="007935E5">
              <w:rPr>
                <w:bCs/>
                <w:sz w:val="24"/>
                <w:szCs w:val="24"/>
              </w:rPr>
              <w:t xml:space="preserve">spełnia warunki określone w literach a – </w:t>
            </w:r>
            <w:r w:rsidR="000A3B62" w:rsidRPr="007935E5">
              <w:rPr>
                <w:bCs/>
                <w:sz w:val="24"/>
                <w:szCs w:val="24"/>
              </w:rPr>
              <w:t>c</w:t>
            </w:r>
            <w:r w:rsidR="00945AB3" w:rsidRPr="007935E5">
              <w:rPr>
                <w:bCs/>
                <w:sz w:val="24"/>
                <w:szCs w:val="24"/>
              </w:rPr>
              <w:t xml:space="preserve"> </w:t>
            </w:r>
          </w:p>
          <w:p w14:paraId="3E216FF6" w14:textId="4389BE46" w:rsidR="00602339" w:rsidRPr="00602339" w:rsidRDefault="00945AB3" w:rsidP="00602339">
            <w:pPr>
              <w:pStyle w:val="Akapitzlist1"/>
              <w:spacing w:after="120"/>
              <w:ind w:left="780" w:hanging="470"/>
              <w:rPr>
                <w:rFonts w:cs="Calibri"/>
                <w:bCs/>
                <w:iCs/>
                <w:sz w:val="24"/>
                <w:szCs w:val="24"/>
              </w:rPr>
            </w:pPr>
            <w:r w:rsidRPr="007935E5">
              <w:rPr>
                <w:bCs/>
                <w:sz w:val="24"/>
                <w:szCs w:val="24"/>
              </w:rPr>
              <w:t>lub</w:t>
            </w:r>
          </w:p>
          <w:p w14:paraId="00CBF3F0" w14:textId="16555E05" w:rsidR="00945AB3" w:rsidRPr="00945AB3" w:rsidRDefault="00945AB3" w:rsidP="00602339">
            <w:pPr>
              <w:pStyle w:val="Akapitzlist1"/>
              <w:numPr>
                <w:ilvl w:val="0"/>
                <w:numId w:val="26"/>
              </w:numPr>
              <w:spacing w:after="120"/>
              <w:ind w:left="310" w:hanging="284"/>
              <w:rPr>
                <w:rFonts w:cs="Calibri"/>
                <w:bCs/>
                <w:iCs/>
                <w:sz w:val="24"/>
                <w:szCs w:val="24"/>
              </w:rPr>
            </w:pPr>
            <w:r w:rsidRPr="007935E5">
              <w:rPr>
                <w:bCs/>
                <w:sz w:val="24"/>
                <w:szCs w:val="24"/>
              </w:rPr>
              <w:t xml:space="preserve">nie było </w:t>
            </w:r>
            <w:r w:rsidR="00D540E3">
              <w:rPr>
                <w:bCs/>
                <w:sz w:val="24"/>
                <w:szCs w:val="24"/>
              </w:rPr>
              <w:t>konieczności</w:t>
            </w:r>
            <w:r w:rsidRPr="007935E5">
              <w:rPr>
                <w:bCs/>
                <w:sz w:val="24"/>
                <w:szCs w:val="24"/>
              </w:rPr>
              <w:t xml:space="preserve"> przeprowadzeni</w:t>
            </w:r>
            <w:r w:rsidR="00D540E3">
              <w:rPr>
                <w:bCs/>
                <w:sz w:val="24"/>
                <w:szCs w:val="24"/>
              </w:rPr>
              <w:t>a</w:t>
            </w:r>
            <w:r w:rsidRPr="007935E5">
              <w:rPr>
                <w:bCs/>
                <w:sz w:val="24"/>
                <w:szCs w:val="24"/>
              </w:rPr>
              <w:t xml:space="preserve"> postępowania ws. wydania decyzji </w:t>
            </w:r>
            <w:r w:rsidR="00D540E3">
              <w:rPr>
                <w:bCs/>
                <w:sz w:val="24"/>
                <w:szCs w:val="24"/>
              </w:rPr>
              <w:t xml:space="preserve">o </w:t>
            </w:r>
            <w:r w:rsidRPr="007935E5">
              <w:rPr>
                <w:bCs/>
                <w:sz w:val="24"/>
                <w:szCs w:val="24"/>
              </w:rPr>
              <w:t>środowiskow</w:t>
            </w:r>
            <w:r w:rsidR="00D540E3">
              <w:rPr>
                <w:bCs/>
                <w:sz w:val="24"/>
                <w:szCs w:val="24"/>
              </w:rPr>
              <w:t xml:space="preserve">ych uwarunkowaniach oraz złożono </w:t>
            </w:r>
            <w:r w:rsidR="00D540E3" w:rsidRPr="00D540E3">
              <w:rPr>
                <w:bCs/>
                <w:sz w:val="24"/>
                <w:szCs w:val="24"/>
              </w:rPr>
              <w:t>stosowne oświadczenie/ opinię/ deklarację RDOŚ</w:t>
            </w:r>
            <w:r w:rsidR="00D540E3">
              <w:rPr>
                <w:bCs/>
                <w:sz w:val="24"/>
                <w:szCs w:val="24"/>
              </w:rPr>
              <w:t xml:space="preserve"> </w:t>
            </w:r>
            <w:r w:rsidR="00D540E3" w:rsidRPr="00D540E3">
              <w:rPr>
                <w:bCs/>
                <w:sz w:val="24"/>
                <w:szCs w:val="24"/>
              </w:rPr>
              <w:t>uwzględniają</w:t>
            </w:r>
            <w:r w:rsidR="00166FAE">
              <w:rPr>
                <w:bCs/>
                <w:sz w:val="24"/>
                <w:szCs w:val="24"/>
              </w:rPr>
              <w:t>ce/ą</w:t>
            </w:r>
            <w:r w:rsidR="00D540E3" w:rsidRPr="00D540E3">
              <w:rPr>
                <w:bCs/>
                <w:sz w:val="24"/>
                <w:szCs w:val="24"/>
              </w:rPr>
              <w:t xml:space="preserve"> zapisy dotyczące Planów za</w:t>
            </w:r>
            <w:r w:rsidR="00166FAE">
              <w:rPr>
                <w:bCs/>
                <w:sz w:val="24"/>
                <w:szCs w:val="24"/>
              </w:rPr>
              <w:t xml:space="preserve">dań ochronnych/ Planów ochrony </w:t>
            </w:r>
            <w:r w:rsidR="00D540E3" w:rsidRPr="00D540E3">
              <w:rPr>
                <w:bCs/>
                <w:sz w:val="24"/>
                <w:szCs w:val="24"/>
              </w:rPr>
              <w:t>dla obszarów Natura 2000</w:t>
            </w:r>
            <w:r w:rsidRPr="007935E5">
              <w:rPr>
                <w:bCs/>
                <w:sz w:val="24"/>
                <w:szCs w:val="24"/>
              </w:rPr>
              <w:t>.</w:t>
            </w:r>
          </w:p>
        </w:tc>
        <w:tc>
          <w:tcPr>
            <w:tcW w:w="3118" w:type="dxa"/>
          </w:tcPr>
          <w:p w14:paraId="2B5A00F3" w14:textId="3A2ABD09" w:rsidR="00945AB3" w:rsidRPr="005B64AD" w:rsidRDefault="00AA52C8" w:rsidP="00594751">
            <w:pPr>
              <w:jc w:val="center"/>
            </w:pPr>
            <w:r>
              <w:rPr>
                <w:rFonts w:cs="Calibri"/>
                <w:sz w:val="24"/>
                <w:szCs w:val="24"/>
              </w:rPr>
              <w:lastRenderedPageBreak/>
              <w:t>0 albo 1</w:t>
            </w:r>
          </w:p>
        </w:tc>
      </w:tr>
      <w:tr w:rsidR="00945AB3" w:rsidRPr="00D50AAB" w14:paraId="4DDE26CF" w14:textId="77777777" w:rsidTr="00594751">
        <w:trPr>
          <w:trHeight w:val="558"/>
        </w:trPr>
        <w:tc>
          <w:tcPr>
            <w:tcW w:w="747" w:type="dxa"/>
          </w:tcPr>
          <w:p w14:paraId="411F53E5" w14:textId="4042CCBE" w:rsidR="00945AB3" w:rsidRDefault="00DD3015" w:rsidP="00594751">
            <w:pPr>
              <w:jc w:val="center"/>
              <w:rPr>
                <w:rFonts w:cs="Calibri"/>
                <w:bCs/>
                <w:sz w:val="24"/>
                <w:szCs w:val="24"/>
              </w:rPr>
            </w:pPr>
            <w:r>
              <w:rPr>
                <w:rFonts w:cs="Calibri"/>
                <w:bCs/>
                <w:sz w:val="24"/>
                <w:szCs w:val="24"/>
              </w:rPr>
              <w:t>9</w:t>
            </w:r>
          </w:p>
        </w:tc>
        <w:tc>
          <w:tcPr>
            <w:tcW w:w="4360" w:type="dxa"/>
          </w:tcPr>
          <w:p w14:paraId="49BC61C8" w14:textId="77777777" w:rsidR="00945AB3" w:rsidRPr="00A5132A" w:rsidRDefault="00945AB3" w:rsidP="00594751">
            <w:pPr>
              <w:spacing w:after="120"/>
              <w:rPr>
                <w:rFonts w:cs="Calibri"/>
                <w:sz w:val="24"/>
                <w:szCs w:val="24"/>
              </w:rPr>
            </w:pPr>
            <w:bookmarkStart w:id="2" w:name="_Hlk130383456"/>
            <w:r w:rsidRPr="00A5132A">
              <w:rPr>
                <w:rFonts w:cs="Calibri"/>
                <w:sz w:val="24"/>
                <w:szCs w:val="24"/>
              </w:rPr>
              <w:t>Zdolność projektu do adaptacji do zmian klimatu</w:t>
            </w:r>
          </w:p>
          <w:bookmarkEnd w:id="2"/>
          <w:p w14:paraId="69E25E3E" w14:textId="77777777" w:rsidR="00945AB3" w:rsidRPr="00F76DD6" w:rsidRDefault="00945AB3" w:rsidP="00594751">
            <w:pPr>
              <w:rPr>
                <w:sz w:val="24"/>
                <w:szCs w:val="24"/>
              </w:rPr>
            </w:pPr>
          </w:p>
        </w:tc>
        <w:tc>
          <w:tcPr>
            <w:tcW w:w="6765" w:type="dxa"/>
            <w:vAlign w:val="center"/>
          </w:tcPr>
          <w:p w14:paraId="66CD7DA4" w14:textId="459E75EE" w:rsidR="00945AB3" w:rsidRPr="0074061A" w:rsidRDefault="00945AB3" w:rsidP="00594751">
            <w:pPr>
              <w:spacing w:after="120"/>
              <w:rPr>
                <w:rFonts w:cs="Calibri"/>
                <w:bCs/>
                <w:sz w:val="24"/>
                <w:szCs w:val="24"/>
              </w:rPr>
            </w:pPr>
            <w:r w:rsidRPr="0074061A">
              <w:rPr>
                <w:rFonts w:cs="Calibri"/>
                <w:bCs/>
                <w:sz w:val="24"/>
                <w:szCs w:val="24"/>
              </w:rPr>
              <w:t>Ocenie podlega, czy w projekcie przewidziano rozwiązania dotyczące adaptacji do zmian klimatu, wynikające z analizy wrażliwości projektu na zmianę klimatu</w:t>
            </w:r>
            <w:r>
              <w:rPr>
                <w:rFonts w:cs="Calibri"/>
                <w:bCs/>
                <w:sz w:val="24"/>
                <w:szCs w:val="24"/>
              </w:rPr>
              <w:t xml:space="preserve"> </w:t>
            </w:r>
            <w:r w:rsidRPr="0074061A">
              <w:rPr>
                <w:rFonts w:cs="Calibri"/>
                <w:bCs/>
                <w:sz w:val="24"/>
                <w:szCs w:val="24"/>
              </w:rPr>
              <w:t xml:space="preserve">zgodnie z </w:t>
            </w:r>
            <w:bookmarkStart w:id="3" w:name="_Hlk130383494"/>
            <w:r w:rsidR="003B0D0D" w:rsidRPr="003B0D0D">
              <w:rPr>
                <w:rFonts w:cs="Calibri"/>
                <w:bCs/>
                <w:sz w:val="24"/>
                <w:szCs w:val="24"/>
              </w:rPr>
              <w:t>Wytyczn</w:t>
            </w:r>
            <w:r w:rsidR="003B0D0D">
              <w:rPr>
                <w:rFonts w:cs="Calibri"/>
                <w:bCs/>
                <w:sz w:val="24"/>
                <w:szCs w:val="24"/>
              </w:rPr>
              <w:t>ymi</w:t>
            </w:r>
            <w:r w:rsidR="003B0D0D" w:rsidRPr="003B0D0D">
              <w:rPr>
                <w:rFonts w:cs="Calibri"/>
                <w:bCs/>
                <w:sz w:val="24"/>
                <w:szCs w:val="24"/>
              </w:rPr>
              <w:t xml:space="preserve"> techniczn</w:t>
            </w:r>
            <w:r w:rsidR="003B0D0D">
              <w:rPr>
                <w:rFonts w:cs="Calibri"/>
                <w:bCs/>
                <w:sz w:val="24"/>
                <w:szCs w:val="24"/>
              </w:rPr>
              <w:t>ymi</w:t>
            </w:r>
            <w:r w:rsidR="003B0D0D" w:rsidRPr="003B0D0D">
              <w:rPr>
                <w:rFonts w:cs="Calibri"/>
                <w:bCs/>
                <w:sz w:val="24"/>
                <w:szCs w:val="24"/>
              </w:rPr>
              <w:t xml:space="preserve"> dotycząc</w:t>
            </w:r>
            <w:r w:rsidR="003B0D0D">
              <w:rPr>
                <w:rFonts w:cs="Calibri"/>
                <w:bCs/>
                <w:sz w:val="24"/>
                <w:szCs w:val="24"/>
              </w:rPr>
              <w:t xml:space="preserve">ymi </w:t>
            </w:r>
            <w:r w:rsidR="003B0D0D" w:rsidRPr="003B0D0D">
              <w:rPr>
                <w:rFonts w:cs="Calibri"/>
                <w:bCs/>
                <w:sz w:val="24"/>
                <w:szCs w:val="24"/>
              </w:rPr>
              <w:t>weryfikacji infrastruktury pod względem wpływu na klimat w latach 2021–2027</w:t>
            </w:r>
            <w:r w:rsidR="003B0D0D">
              <w:t xml:space="preserve"> </w:t>
            </w:r>
            <w:bookmarkEnd w:id="3"/>
            <w:r w:rsidR="003B0D0D">
              <w:t>(</w:t>
            </w:r>
            <w:r w:rsidR="003B0D0D" w:rsidRPr="003B0D0D">
              <w:rPr>
                <w:rFonts w:cs="Calibri"/>
                <w:bCs/>
                <w:sz w:val="24"/>
                <w:szCs w:val="24"/>
              </w:rPr>
              <w:t>2021/C 373/01)</w:t>
            </w:r>
            <w:r>
              <w:rPr>
                <w:rFonts w:cs="Calibri"/>
                <w:bCs/>
                <w:sz w:val="24"/>
                <w:szCs w:val="24"/>
              </w:rPr>
              <w:t>:</w:t>
            </w:r>
            <w:r w:rsidRPr="0074061A">
              <w:rPr>
                <w:rFonts w:cs="Calibri"/>
                <w:bCs/>
                <w:sz w:val="24"/>
                <w:szCs w:val="24"/>
              </w:rPr>
              <w:t xml:space="preserve"> </w:t>
            </w:r>
          </w:p>
          <w:p w14:paraId="7459E2C7" w14:textId="77777777" w:rsidR="00945AB3" w:rsidRPr="0074061A" w:rsidRDefault="00AF587C" w:rsidP="00945AB3">
            <w:pPr>
              <w:spacing w:before="120" w:after="120"/>
              <w:rPr>
                <w:rFonts w:cs="Calibri"/>
                <w:bCs/>
                <w:sz w:val="24"/>
                <w:szCs w:val="24"/>
              </w:rPr>
            </w:pPr>
            <w:hyperlink r:id="rId13" w:history="1">
              <w:r w:rsidR="00945AB3" w:rsidRPr="00A47A02">
                <w:rPr>
                  <w:rStyle w:val="Hipercze"/>
                  <w:rFonts w:cs="Calibri"/>
                  <w:bCs/>
                  <w:sz w:val="24"/>
                  <w:szCs w:val="24"/>
                </w:rPr>
                <w:t>https://eur-lex.europa.eu/legal-content/PL/TXT/HTML/?uri=OJ:C:2021:373:FULL&amp;from=EN</w:t>
              </w:r>
            </w:hyperlink>
          </w:p>
          <w:p w14:paraId="375DE334" w14:textId="77777777" w:rsidR="00945AB3" w:rsidRDefault="00945AB3" w:rsidP="00945AB3">
            <w:pPr>
              <w:spacing w:before="120" w:after="120"/>
              <w:rPr>
                <w:rFonts w:cs="Calibri"/>
                <w:bCs/>
                <w:sz w:val="24"/>
                <w:szCs w:val="24"/>
              </w:rPr>
            </w:pPr>
            <w:r w:rsidRPr="0074061A">
              <w:rPr>
                <w:rFonts w:cs="Calibri"/>
                <w:bCs/>
                <w:sz w:val="24"/>
                <w:szCs w:val="24"/>
              </w:rPr>
              <w:lastRenderedPageBreak/>
              <w:t>Przystosowani</w:t>
            </w:r>
            <w:r>
              <w:rPr>
                <w:rFonts w:cs="Calibri"/>
                <w:bCs/>
                <w:sz w:val="24"/>
                <w:szCs w:val="24"/>
              </w:rPr>
              <w:t>e</w:t>
            </w:r>
            <w:r w:rsidRPr="0074061A">
              <w:rPr>
                <w:rFonts w:cs="Calibri"/>
                <w:bCs/>
                <w:sz w:val="24"/>
                <w:szCs w:val="24"/>
              </w:rPr>
              <w:t xml:space="preserve"> się do zmiany klimatu podejmowane w związku z</w:t>
            </w:r>
            <w:r>
              <w:rPr>
                <w:rFonts w:cs="Calibri"/>
                <w:bCs/>
                <w:sz w:val="24"/>
                <w:szCs w:val="24"/>
              </w:rPr>
              <w:t> </w:t>
            </w:r>
            <w:r w:rsidRPr="0074061A">
              <w:rPr>
                <w:rFonts w:cs="Calibri"/>
                <w:bCs/>
                <w:sz w:val="24"/>
                <w:szCs w:val="24"/>
              </w:rPr>
              <w:t>wdrażaniem projektów infrastrukturalnych koncentruj</w:t>
            </w:r>
            <w:r>
              <w:rPr>
                <w:rFonts w:cs="Calibri"/>
                <w:bCs/>
                <w:sz w:val="24"/>
                <w:szCs w:val="24"/>
              </w:rPr>
              <w:t>e</w:t>
            </w:r>
            <w:r w:rsidRPr="0074061A">
              <w:rPr>
                <w:rFonts w:cs="Calibri"/>
                <w:bCs/>
                <w:sz w:val="24"/>
                <w:szCs w:val="24"/>
              </w:rPr>
              <w:t xml:space="preserve"> się na</w:t>
            </w:r>
            <w:r>
              <w:rPr>
                <w:rFonts w:cs="Calibri"/>
                <w:bCs/>
                <w:sz w:val="24"/>
                <w:szCs w:val="24"/>
              </w:rPr>
              <w:t> </w:t>
            </w:r>
            <w:r w:rsidRPr="0074061A">
              <w:rPr>
                <w:rFonts w:cs="Calibri"/>
                <w:bCs/>
                <w:sz w:val="24"/>
                <w:szCs w:val="24"/>
              </w:rPr>
              <w:t>zapewnieniu odpowiedniego poziomu odporności na</w:t>
            </w:r>
            <w:r>
              <w:rPr>
                <w:rFonts w:cs="Calibri"/>
                <w:bCs/>
                <w:sz w:val="24"/>
                <w:szCs w:val="24"/>
              </w:rPr>
              <w:t> </w:t>
            </w:r>
            <w:r w:rsidRPr="0074061A">
              <w:rPr>
                <w:rFonts w:cs="Calibri"/>
                <w:bCs/>
                <w:sz w:val="24"/>
                <w:szCs w:val="24"/>
              </w:rPr>
              <w:t>oddziaływanie zmian klimatu</w:t>
            </w:r>
            <w:r>
              <w:rPr>
                <w:rFonts w:cs="Calibri"/>
                <w:bCs/>
                <w:sz w:val="24"/>
                <w:szCs w:val="24"/>
              </w:rPr>
              <w:t>.</w:t>
            </w:r>
          </w:p>
          <w:p w14:paraId="27E225EC" w14:textId="5E41D190" w:rsidR="00945AB3" w:rsidRDefault="00945AB3" w:rsidP="00945AB3">
            <w:pPr>
              <w:spacing w:before="120" w:after="120"/>
              <w:rPr>
                <w:rFonts w:cs="Calibri"/>
                <w:bCs/>
                <w:sz w:val="24"/>
                <w:szCs w:val="24"/>
              </w:rPr>
            </w:pPr>
            <w:r>
              <w:rPr>
                <w:rFonts w:cs="Calibri"/>
                <w:bCs/>
                <w:sz w:val="24"/>
                <w:szCs w:val="24"/>
              </w:rPr>
              <w:t>Przez zmiany klimatu należy rozumieć</w:t>
            </w:r>
            <w:r w:rsidRPr="0074061A">
              <w:rPr>
                <w:rFonts w:cs="Calibri"/>
                <w:bCs/>
                <w:sz w:val="24"/>
                <w:szCs w:val="24"/>
              </w:rPr>
              <w:t xml:space="preserve"> </w:t>
            </w:r>
            <w:r w:rsidR="004E0992" w:rsidRPr="004E0992">
              <w:rPr>
                <w:rFonts w:cs="Calibri"/>
                <w:bCs/>
                <w:sz w:val="24"/>
                <w:szCs w:val="24"/>
              </w:rPr>
              <w:t xml:space="preserve">proces prowadzący do wzrostu częstotliwości występowania zdarzeń </w:t>
            </w:r>
            <w:r w:rsidRPr="0074061A">
              <w:rPr>
                <w:rFonts w:cs="Calibri"/>
                <w:bCs/>
                <w:sz w:val="24"/>
                <w:szCs w:val="24"/>
              </w:rPr>
              <w:t>taki</w:t>
            </w:r>
            <w:r w:rsidR="004E0992">
              <w:rPr>
                <w:rFonts w:cs="Calibri"/>
                <w:bCs/>
                <w:sz w:val="24"/>
                <w:szCs w:val="24"/>
              </w:rPr>
              <w:t>ch</w:t>
            </w:r>
            <w:r w:rsidRPr="0074061A">
              <w:rPr>
                <w:rFonts w:cs="Calibri"/>
                <w:bCs/>
                <w:sz w:val="24"/>
                <w:szCs w:val="24"/>
              </w:rPr>
              <w:t xml:space="preserve"> jak powodzie, </w:t>
            </w:r>
            <w:r>
              <w:rPr>
                <w:rFonts w:cs="Calibri"/>
                <w:bCs/>
                <w:sz w:val="24"/>
                <w:szCs w:val="24"/>
              </w:rPr>
              <w:t>nawalne deszcze</w:t>
            </w:r>
            <w:r w:rsidRPr="0074061A">
              <w:rPr>
                <w:rFonts w:cs="Calibri"/>
                <w:bCs/>
                <w:sz w:val="24"/>
                <w:szCs w:val="24"/>
              </w:rPr>
              <w:t>, susze, fale upałów, pożary, burze, osuwiska i</w:t>
            </w:r>
            <w:r w:rsidR="00BD697F">
              <w:rPr>
                <w:rFonts w:cs="Calibri"/>
                <w:bCs/>
                <w:sz w:val="24"/>
                <w:szCs w:val="24"/>
              </w:rPr>
              <w:t> </w:t>
            </w:r>
            <w:r w:rsidRPr="0074061A">
              <w:rPr>
                <w:rFonts w:cs="Calibri"/>
                <w:bCs/>
                <w:sz w:val="24"/>
                <w:szCs w:val="24"/>
              </w:rPr>
              <w:t>huragany, a także zjawisk o charakterze długoterminowym, np. prognozowane podnoszenie się poziomu mórz i zmiany średniej ilości opadów, zawartości wilgoci w glebie i</w:t>
            </w:r>
            <w:r w:rsidR="00C760FF">
              <w:rPr>
                <w:rFonts w:cs="Calibri"/>
                <w:bCs/>
                <w:sz w:val="24"/>
                <w:szCs w:val="24"/>
              </w:rPr>
              <w:t xml:space="preserve"> </w:t>
            </w:r>
            <w:r w:rsidRPr="0074061A">
              <w:rPr>
                <w:rFonts w:cs="Calibri"/>
                <w:bCs/>
                <w:sz w:val="24"/>
                <w:szCs w:val="24"/>
              </w:rPr>
              <w:t>wilgotności powietrza.</w:t>
            </w:r>
          </w:p>
          <w:p w14:paraId="29D59505" w14:textId="77777777" w:rsidR="00945AB3" w:rsidRPr="00336A76" w:rsidRDefault="00945AB3" w:rsidP="00945AB3">
            <w:pPr>
              <w:spacing w:before="120"/>
              <w:ind w:hanging="11"/>
              <w:rPr>
                <w:rFonts w:cs="Calibri"/>
                <w:bCs/>
                <w:sz w:val="24"/>
                <w:szCs w:val="24"/>
                <w:lang w:bidi="pl-PL"/>
              </w:rPr>
            </w:pPr>
            <w:r>
              <w:rPr>
                <w:rFonts w:cs="Calibri"/>
                <w:bCs/>
                <w:sz w:val="24"/>
                <w:szCs w:val="24"/>
                <w:lang w:bidi="pl-PL"/>
              </w:rPr>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lang w:bidi="pl-PL"/>
              </w:rPr>
              <w:t>dofinansowanie</w:t>
            </w:r>
            <w:r>
              <w:rPr>
                <w:rFonts w:cs="Calibri"/>
                <w:bCs/>
                <w:sz w:val="24"/>
                <w:szCs w:val="24"/>
                <w:lang w:bidi="pl-PL"/>
              </w:rPr>
              <w:t xml:space="preserve"> wraz z załącznikami</w:t>
            </w:r>
            <w:r w:rsidRPr="00336A76">
              <w:rPr>
                <w:rFonts w:cs="Calibri"/>
                <w:bCs/>
                <w:sz w:val="24"/>
                <w:szCs w:val="24"/>
                <w:lang w:bidi="pl-PL"/>
              </w:rPr>
              <w:t>.</w:t>
            </w:r>
          </w:p>
          <w:p w14:paraId="01C2A2D5" w14:textId="77777777" w:rsidR="00945AB3" w:rsidRPr="00AE7788" w:rsidRDefault="00945AB3" w:rsidP="00945AB3">
            <w:pPr>
              <w:spacing w:before="120" w:after="120"/>
              <w:rPr>
                <w:rFonts w:cs="Calibri"/>
                <w:b/>
                <w:bCs/>
                <w:sz w:val="24"/>
                <w:szCs w:val="24"/>
              </w:rPr>
            </w:pPr>
            <w:r w:rsidRPr="00AE7788">
              <w:rPr>
                <w:rFonts w:cs="Calibri"/>
                <w:b/>
                <w:bCs/>
                <w:sz w:val="24"/>
                <w:szCs w:val="24"/>
              </w:rPr>
              <w:t>Możliwe jest przyznanie 0, albo 1 pkt</w:t>
            </w:r>
            <w:r>
              <w:rPr>
                <w:rFonts w:cs="Calibri"/>
                <w:b/>
                <w:bCs/>
                <w:sz w:val="24"/>
                <w:szCs w:val="24"/>
              </w:rPr>
              <w:t>.</w:t>
            </w:r>
            <w:r w:rsidRPr="00AE7788">
              <w:rPr>
                <w:rFonts w:cs="Calibri"/>
                <w:b/>
                <w:bCs/>
                <w:sz w:val="24"/>
                <w:szCs w:val="24"/>
              </w:rPr>
              <w:t>,  przy czym:</w:t>
            </w:r>
          </w:p>
          <w:p w14:paraId="22ED79D5" w14:textId="03ECECFD" w:rsidR="00945AB3" w:rsidRPr="002B23AF" w:rsidRDefault="00945AB3" w:rsidP="00945AB3">
            <w:pPr>
              <w:spacing w:before="120" w:after="120"/>
              <w:rPr>
                <w:rFonts w:cs="Calibri"/>
                <w:bCs/>
                <w:sz w:val="24"/>
                <w:szCs w:val="24"/>
              </w:rPr>
            </w:pPr>
            <w:r w:rsidRPr="00B313C6">
              <w:rPr>
                <w:rFonts w:cs="Calibri"/>
                <w:b/>
                <w:sz w:val="24"/>
                <w:szCs w:val="24"/>
              </w:rPr>
              <w:t>0 pkt.</w:t>
            </w:r>
            <w:r w:rsidRPr="0074061A">
              <w:rPr>
                <w:rFonts w:cs="Calibri"/>
                <w:bCs/>
                <w:sz w:val="24"/>
                <w:szCs w:val="24"/>
              </w:rPr>
              <w:t xml:space="preserve"> – </w:t>
            </w:r>
            <w:r>
              <w:rPr>
                <w:rFonts w:cs="Calibri"/>
                <w:bCs/>
                <w:sz w:val="24"/>
                <w:szCs w:val="24"/>
              </w:rPr>
              <w:t>w projekcie nie przewidziano rozwiązań dotyczących adaptacji do zmian klimatu</w:t>
            </w:r>
            <w:r w:rsidRPr="002B23AF">
              <w:rPr>
                <w:rFonts w:cs="Calibri"/>
                <w:bCs/>
                <w:sz w:val="24"/>
                <w:szCs w:val="24"/>
              </w:rPr>
              <w:t>.</w:t>
            </w:r>
          </w:p>
          <w:p w14:paraId="2C465980" w14:textId="1C1DCF69" w:rsidR="00945AB3" w:rsidRDefault="00945AB3" w:rsidP="00945AB3">
            <w:pPr>
              <w:spacing w:before="120"/>
              <w:ind w:hanging="11"/>
              <w:rPr>
                <w:bCs/>
                <w:sz w:val="24"/>
                <w:szCs w:val="24"/>
              </w:rPr>
            </w:pPr>
            <w:r w:rsidRPr="00B313C6">
              <w:rPr>
                <w:rFonts w:cs="Calibri"/>
                <w:b/>
                <w:sz w:val="24"/>
                <w:szCs w:val="24"/>
              </w:rPr>
              <w:t>1 pkt</w:t>
            </w:r>
            <w:r w:rsidRPr="0074061A">
              <w:rPr>
                <w:rFonts w:cs="Calibri"/>
                <w:bCs/>
                <w:sz w:val="24"/>
                <w:szCs w:val="24"/>
              </w:rPr>
              <w:t xml:space="preserve"> – </w:t>
            </w:r>
            <w:r>
              <w:rPr>
                <w:rFonts w:cs="Calibri"/>
                <w:bCs/>
                <w:sz w:val="24"/>
                <w:szCs w:val="24"/>
              </w:rPr>
              <w:t>w projekcie przewidziano rozwiązania dotyczące adaptacji do zmian klimatu</w:t>
            </w:r>
            <w:r w:rsidR="002B23AF" w:rsidRPr="008160E6">
              <w:rPr>
                <w:rFonts w:cs="Calibri"/>
                <w:bCs/>
              </w:rPr>
              <w:t xml:space="preserve"> </w:t>
            </w:r>
            <w:r w:rsidR="002B23AF" w:rsidRPr="008160E6">
              <w:rPr>
                <w:rFonts w:cs="Calibri"/>
                <w:bCs/>
                <w:sz w:val="24"/>
                <w:szCs w:val="24"/>
              </w:rPr>
              <w:t>albo z analizy wrażliwości projektu na zmiany klimatu wynika, że takie rozwiązania nie są konieczne.</w:t>
            </w:r>
          </w:p>
        </w:tc>
        <w:tc>
          <w:tcPr>
            <w:tcW w:w="3118" w:type="dxa"/>
          </w:tcPr>
          <w:p w14:paraId="21E44956" w14:textId="1B29F25F" w:rsidR="00945AB3" w:rsidRPr="005B64AD" w:rsidRDefault="00E12C3C" w:rsidP="00594751">
            <w:pPr>
              <w:jc w:val="center"/>
            </w:pPr>
            <w:r>
              <w:rPr>
                <w:rFonts w:cs="Calibri"/>
                <w:sz w:val="24"/>
                <w:szCs w:val="24"/>
              </w:rPr>
              <w:lastRenderedPageBreak/>
              <w:t>0 albo 1</w:t>
            </w:r>
          </w:p>
        </w:tc>
      </w:tr>
      <w:tr w:rsidR="00945AB3" w:rsidRPr="00D50AAB" w14:paraId="51A7E548" w14:textId="77777777" w:rsidTr="00594751">
        <w:trPr>
          <w:trHeight w:val="558"/>
        </w:trPr>
        <w:tc>
          <w:tcPr>
            <w:tcW w:w="747" w:type="dxa"/>
          </w:tcPr>
          <w:p w14:paraId="160FBF70" w14:textId="1592F8A4" w:rsidR="00945AB3" w:rsidRDefault="00DD3015" w:rsidP="00594751">
            <w:pPr>
              <w:jc w:val="center"/>
              <w:rPr>
                <w:rFonts w:cs="Calibri"/>
                <w:bCs/>
                <w:sz w:val="24"/>
                <w:szCs w:val="24"/>
              </w:rPr>
            </w:pPr>
            <w:r>
              <w:rPr>
                <w:rFonts w:cs="Calibri"/>
                <w:bCs/>
                <w:sz w:val="24"/>
                <w:szCs w:val="24"/>
              </w:rPr>
              <w:t>10</w:t>
            </w:r>
          </w:p>
        </w:tc>
        <w:tc>
          <w:tcPr>
            <w:tcW w:w="4360" w:type="dxa"/>
          </w:tcPr>
          <w:p w14:paraId="752FE455" w14:textId="7C73AA63" w:rsidR="00945AB3" w:rsidRPr="00F76DD6" w:rsidRDefault="00945AB3" w:rsidP="00594751">
            <w:pPr>
              <w:rPr>
                <w:sz w:val="24"/>
                <w:szCs w:val="24"/>
              </w:rPr>
            </w:pPr>
            <w:r w:rsidRPr="007F5C7C">
              <w:rPr>
                <w:rFonts w:cs="Calibri"/>
                <w:sz w:val="24"/>
                <w:szCs w:val="24"/>
              </w:rPr>
              <w:t>Projekt jest zgodny z zasadą zrównoważonego rozwoju oraz zasadą „nie czyń poważnych szkód” (</w:t>
            </w:r>
            <w:r w:rsidR="00A50A03">
              <w:rPr>
                <w:rFonts w:cs="Calibri"/>
                <w:sz w:val="24"/>
                <w:szCs w:val="24"/>
              </w:rPr>
              <w:t xml:space="preserve">z ang. </w:t>
            </w:r>
            <w:r>
              <w:rPr>
                <w:rFonts w:cs="Calibri"/>
                <w:sz w:val="24"/>
                <w:szCs w:val="24"/>
              </w:rPr>
              <w:t>D</w:t>
            </w:r>
            <w:r w:rsidRPr="007F5C7C">
              <w:rPr>
                <w:rFonts w:cs="Calibri"/>
                <w:sz w:val="24"/>
                <w:szCs w:val="24"/>
              </w:rPr>
              <w:t xml:space="preserve">o </w:t>
            </w:r>
            <w:r>
              <w:rPr>
                <w:rFonts w:cs="Calibri"/>
                <w:sz w:val="24"/>
                <w:szCs w:val="24"/>
              </w:rPr>
              <w:t>N</w:t>
            </w:r>
            <w:r w:rsidRPr="007F5C7C">
              <w:rPr>
                <w:rFonts w:cs="Calibri"/>
                <w:sz w:val="24"/>
                <w:szCs w:val="24"/>
              </w:rPr>
              <w:t xml:space="preserve">o </w:t>
            </w:r>
            <w:r>
              <w:rPr>
                <w:rFonts w:cs="Calibri"/>
                <w:sz w:val="24"/>
                <w:szCs w:val="24"/>
              </w:rPr>
              <w:t>S</w:t>
            </w:r>
            <w:r w:rsidRPr="007F5C7C">
              <w:rPr>
                <w:rFonts w:cs="Calibri"/>
                <w:sz w:val="24"/>
                <w:szCs w:val="24"/>
              </w:rPr>
              <w:t xml:space="preserve">ignificant </w:t>
            </w:r>
            <w:r>
              <w:rPr>
                <w:rFonts w:cs="Calibri"/>
                <w:sz w:val="24"/>
                <w:szCs w:val="24"/>
              </w:rPr>
              <w:t>H</w:t>
            </w:r>
            <w:r w:rsidRPr="007F5C7C">
              <w:rPr>
                <w:rFonts w:cs="Calibri"/>
                <w:sz w:val="24"/>
                <w:szCs w:val="24"/>
              </w:rPr>
              <w:t>arm).</w:t>
            </w:r>
          </w:p>
        </w:tc>
        <w:tc>
          <w:tcPr>
            <w:tcW w:w="6765" w:type="dxa"/>
            <w:vAlign w:val="center"/>
          </w:tcPr>
          <w:p w14:paraId="0A1BC9B0" w14:textId="3B89D65D" w:rsidR="0021551A" w:rsidRPr="00965BD5" w:rsidRDefault="00945AB3" w:rsidP="0021551A">
            <w:pPr>
              <w:spacing w:after="120"/>
              <w:rPr>
                <w:rFonts w:cs="Calibri"/>
                <w:sz w:val="24"/>
                <w:szCs w:val="24"/>
              </w:rPr>
            </w:pPr>
            <w:r w:rsidRPr="00677B53">
              <w:rPr>
                <w:rFonts w:cs="Calibri"/>
                <w:bCs/>
                <w:sz w:val="24"/>
                <w:szCs w:val="24"/>
              </w:rPr>
              <w:t>Ocenie podlega, czy Wnioskodawca spełnia zasadę zrównoważonego rozwoju poprzez stosowanie właściwych rozwiązań podczas realizacji projektu</w:t>
            </w:r>
            <w:r w:rsidR="009F0808" w:rsidRPr="00677B53">
              <w:rPr>
                <w:rFonts w:cs="Calibri"/>
                <w:bCs/>
                <w:sz w:val="24"/>
                <w:szCs w:val="24"/>
              </w:rPr>
              <w:t>,</w:t>
            </w:r>
            <w:r w:rsidR="00E200EF" w:rsidRPr="00677B53">
              <w:rPr>
                <w:rFonts w:cs="Calibri"/>
                <w:bCs/>
                <w:sz w:val="24"/>
                <w:szCs w:val="24"/>
              </w:rPr>
              <w:t xml:space="preserve"> s</w:t>
            </w:r>
            <w:r w:rsidRPr="00677B53">
              <w:rPr>
                <w:rFonts w:cs="Calibri"/>
                <w:bCs/>
                <w:sz w:val="24"/>
                <w:szCs w:val="24"/>
              </w:rPr>
              <w:t xml:space="preserve">tosownie do </w:t>
            </w:r>
            <w:r w:rsidR="00E200EF" w:rsidRPr="00677B53">
              <w:rPr>
                <w:rFonts w:cs="Calibri"/>
                <w:bCs/>
                <w:sz w:val="24"/>
                <w:szCs w:val="24"/>
              </w:rPr>
              <w:t xml:space="preserve">jego </w:t>
            </w:r>
            <w:r w:rsidRPr="00677B53">
              <w:rPr>
                <w:rFonts w:cs="Calibri"/>
                <w:bCs/>
                <w:sz w:val="24"/>
                <w:szCs w:val="24"/>
              </w:rPr>
              <w:t>charakteru</w:t>
            </w:r>
            <w:r w:rsidR="009F0808" w:rsidRPr="00677B53">
              <w:rPr>
                <w:rFonts w:cs="Calibri"/>
                <w:bCs/>
                <w:sz w:val="24"/>
                <w:szCs w:val="24"/>
              </w:rPr>
              <w:t>,</w:t>
            </w:r>
            <w:r w:rsidRPr="00677B53">
              <w:rPr>
                <w:rFonts w:cs="Calibri"/>
                <w:bCs/>
                <w:sz w:val="24"/>
                <w:szCs w:val="24"/>
              </w:rPr>
              <w:t xml:space="preserve"> uwzględni</w:t>
            </w:r>
            <w:r w:rsidR="00E200EF" w:rsidRPr="00677B53">
              <w:rPr>
                <w:rFonts w:cs="Calibri"/>
                <w:bCs/>
                <w:sz w:val="24"/>
                <w:szCs w:val="24"/>
              </w:rPr>
              <w:t xml:space="preserve">ających </w:t>
            </w:r>
            <w:r w:rsidRPr="00677B53">
              <w:rPr>
                <w:rFonts w:cs="Calibri"/>
                <w:bCs/>
                <w:sz w:val="24"/>
                <w:szCs w:val="24"/>
              </w:rPr>
              <w:t>wymogi ochrony środowiska i</w:t>
            </w:r>
            <w:r w:rsidR="000B042C" w:rsidRPr="00677B53">
              <w:rPr>
                <w:rFonts w:cs="Calibri"/>
                <w:bCs/>
                <w:sz w:val="24"/>
                <w:szCs w:val="24"/>
              </w:rPr>
              <w:t> </w:t>
            </w:r>
            <w:r w:rsidRPr="00677B53">
              <w:rPr>
                <w:rFonts w:cs="Calibri"/>
                <w:bCs/>
                <w:sz w:val="24"/>
                <w:szCs w:val="24"/>
              </w:rPr>
              <w:t>efektywnego gospodarowania zasobami</w:t>
            </w:r>
            <w:r w:rsidR="00C2311A" w:rsidRPr="00677B53">
              <w:rPr>
                <w:rFonts w:cs="Calibri"/>
                <w:bCs/>
                <w:sz w:val="24"/>
                <w:szCs w:val="24"/>
              </w:rPr>
              <w:t>, w tym odniesienie się w</w:t>
            </w:r>
            <w:r w:rsidR="00677B53" w:rsidRPr="00677B53">
              <w:rPr>
                <w:rFonts w:cs="Calibri"/>
                <w:bCs/>
                <w:sz w:val="24"/>
                <w:szCs w:val="24"/>
              </w:rPr>
              <w:t> </w:t>
            </w:r>
            <w:r w:rsidR="00C2311A" w:rsidRPr="00677B53">
              <w:rPr>
                <w:rFonts w:cs="Calibri"/>
                <w:bCs/>
                <w:sz w:val="24"/>
                <w:szCs w:val="24"/>
              </w:rPr>
              <w:t>jaki sposób projekt realizuje</w:t>
            </w:r>
            <w:r w:rsidR="00EC1533">
              <w:rPr>
                <w:rFonts w:cs="Calibri"/>
                <w:bCs/>
                <w:sz w:val="24"/>
                <w:szCs w:val="24"/>
              </w:rPr>
              <w:t>:</w:t>
            </w:r>
            <w:r w:rsidR="00C2311A" w:rsidRPr="00677B53">
              <w:rPr>
                <w:rFonts w:cs="Calibri"/>
                <w:bCs/>
                <w:sz w:val="24"/>
                <w:szCs w:val="24"/>
              </w:rPr>
              <w:t xml:space="preserve"> </w:t>
            </w:r>
            <w:r w:rsidR="0021551A" w:rsidRPr="00677B53">
              <w:rPr>
                <w:rFonts w:cs="Calibri"/>
                <w:sz w:val="24"/>
                <w:szCs w:val="24"/>
              </w:rPr>
              <w:t>Dyrektywę 2009/147/WE z</w:t>
            </w:r>
            <w:r w:rsidR="00DC3B0D">
              <w:rPr>
                <w:rFonts w:cs="Calibri"/>
                <w:sz w:val="24"/>
                <w:szCs w:val="24"/>
              </w:rPr>
              <w:t> </w:t>
            </w:r>
            <w:r w:rsidR="0021551A" w:rsidRPr="00677B53">
              <w:rPr>
                <w:rFonts w:cs="Calibri"/>
                <w:sz w:val="24"/>
                <w:szCs w:val="24"/>
              </w:rPr>
              <w:t>30</w:t>
            </w:r>
            <w:r w:rsidR="00DC3B0D">
              <w:rPr>
                <w:rFonts w:cs="Calibri"/>
                <w:sz w:val="24"/>
                <w:szCs w:val="24"/>
              </w:rPr>
              <w:t> </w:t>
            </w:r>
            <w:r w:rsidR="0021551A" w:rsidRPr="00677B53">
              <w:rPr>
                <w:rFonts w:cs="Calibri"/>
                <w:sz w:val="24"/>
                <w:szCs w:val="24"/>
              </w:rPr>
              <w:t xml:space="preserve">listopada 2009 </w:t>
            </w:r>
            <w:r w:rsidR="00DC3B0D">
              <w:rPr>
                <w:rFonts w:cs="Calibri"/>
                <w:sz w:val="24"/>
                <w:szCs w:val="24"/>
              </w:rPr>
              <w:t xml:space="preserve">r. </w:t>
            </w:r>
            <w:r w:rsidR="0021551A" w:rsidRPr="00677B53">
              <w:rPr>
                <w:rFonts w:cs="Calibri"/>
                <w:sz w:val="24"/>
                <w:szCs w:val="24"/>
              </w:rPr>
              <w:t>w sprawie ochrony dzikiego ptactwa, Dyrektywę Rady 92/43/EWG z</w:t>
            </w:r>
            <w:r w:rsidR="00F413AE">
              <w:rPr>
                <w:rFonts w:cs="Calibri"/>
                <w:sz w:val="24"/>
                <w:szCs w:val="24"/>
              </w:rPr>
              <w:t xml:space="preserve"> </w:t>
            </w:r>
            <w:r w:rsidR="0021551A" w:rsidRPr="00677B53">
              <w:rPr>
                <w:rFonts w:cs="Calibri"/>
                <w:sz w:val="24"/>
                <w:szCs w:val="24"/>
              </w:rPr>
              <w:t xml:space="preserve">dnia 21 maja 1992 r. w sprawie </w:t>
            </w:r>
            <w:r w:rsidR="0021551A" w:rsidRPr="00677B53">
              <w:rPr>
                <w:rFonts w:cs="Calibri"/>
                <w:sz w:val="24"/>
                <w:szCs w:val="24"/>
              </w:rPr>
              <w:lastRenderedPageBreak/>
              <w:t>ochrony siedlisk przyrodniczych oraz dzikiej fauny i flory</w:t>
            </w:r>
            <w:r w:rsidR="00EC1533">
              <w:rPr>
                <w:rFonts w:cs="Calibri"/>
                <w:sz w:val="24"/>
                <w:szCs w:val="24"/>
              </w:rPr>
              <w:t>,</w:t>
            </w:r>
            <w:r w:rsidR="0021551A" w:rsidRPr="00677B53">
              <w:rPr>
                <w:rFonts w:cs="Calibri"/>
                <w:sz w:val="24"/>
                <w:szCs w:val="24"/>
              </w:rPr>
              <w:t xml:space="preserve"> Dyrektywę Parlamentu Europejskiego i Rady 2000/60/WE z dnia 23</w:t>
            </w:r>
            <w:r w:rsidR="0095052D">
              <w:rPr>
                <w:rFonts w:cs="Calibri"/>
                <w:sz w:val="24"/>
                <w:szCs w:val="24"/>
              </w:rPr>
              <w:t> </w:t>
            </w:r>
            <w:r w:rsidR="0021551A" w:rsidRPr="00677B53">
              <w:rPr>
                <w:rFonts w:cs="Calibri"/>
                <w:sz w:val="24"/>
                <w:szCs w:val="24"/>
              </w:rPr>
              <w:t>października 2000 r. ustanawiając</w:t>
            </w:r>
            <w:r w:rsidR="00DC3B0D">
              <w:rPr>
                <w:rFonts w:cs="Calibri"/>
                <w:sz w:val="24"/>
                <w:szCs w:val="24"/>
              </w:rPr>
              <w:t>ą</w:t>
            </w:r>
            <w:r w:rsidR="0021551A" w:rsidRPr="00677B53">
              <w:rPr>
                <w:rFonts w:cs="Calibri"/>
                <w:sz w:val="24"/>
                <w:szCs w:val="24"/>
              </w:rPr>
              <w:t xml:space="preserve"> ramy wspólnotowego działania w dziedzinie polityki wodnej</w:t>
            </w:r>
            <w:r w:rsidR="00EC1533">
              <w:rPr>
                <w:rFonts w:cs="Calibri"/>
                <w:sz w:val="24"/>
                <w:szCs w:val="24"/>
              </w:rPr>
              <w:t xml:space="preserve"> oraz </w:t>
            </w:r>
            <w:r w:rsidR="00EC1533" w:rsidRPr="00EC1533">
              <w:rPr>
                <w:rFonts w:cs="Calibri"/>
                <w:sz w:val="24"/>
                <w:szCs w:val="24"/>
              </w:rPr>
              <w:t>Konwencję o obszarach wodno-błotnych mających znaczenie międzynarodowe z Ramsar</w:t>
            </w:r>
            <w:r w:rsidR="00EC1533">
              <w:rPr>
                <w:rFonts w:cs="Calibri"/>
                <w:sz w:val="24"/>
                <w:szCs w:val="24"/>
              </w:rPr>
              <w:t>.</w:t>
            </w:r>
          </w:p>
          <w:p w14:paraId="22A4B0BA" w14:textId="760192AF" w:rsidR="00945AB3" w:rsidRPr="007F5C7C" w:rsidRDefault="00945AB3" w:rsidP="00945AB3">
            <w:pPr>
              <w:spacing w:before="120" w:after="120"/>
              <w:rPr>
                <w:rFonts w:cs="Calibri"/>
                <w:bCs/>
                <w:sz w:val="24"/>
                <w:szCs w:val="24"/>
              </w:rPr>
            </w:pPr>
            <w:r w:rsidRPr="007F5C7C">
              <w:rPr>
                <w:rFonts w:cs="Calibri"/>
                <w:bCs/>
                <w:sz w:val="24"/>
                <w:szCs w:val="24"/>
              </w:rPr>
              <w:t>Zgodnie z ww. zasadą wsparcie może być udzielone jedynie takim projektom, które nie prowadzą do degradacji lub znacznego pogorszenia stanu środowiska</w:t>
            </w:r>
            <w:r w:rsidR="005510E6">
              <w:rPr>
                <w:rFonts w:cs="Calibri"/>
                <w:bCs/>
                <w:sz w:val="24"/>
                <w:szCs w:val="24"/>
              </w:rPr>
              <w:t>.</w:t>
            </w:r>
            <w:r w:rsidRPr="007F5C7C">
              <w:rPr>
                <w:rFonts w:cs="Calibri"/>
                <w:bCs/>
                <w:sz w:val="24"/>
                <w:szCs w:val="24"/>
              </w:rPr>
              <w:t xml:space="preserve"> </w:t>
            </w:r>
          </w:p>
          <w:p w14:paraId="231C88D1" w14:textId="77777777" w:rsidR="00945AB3" w:rsidRPr="007F5C7C" w:rsidRDefault="00945AB3" w:rsidP="00945AB3">
            <w:pPr>
              <w:spacing w:before="120" w:after="120"/>
              <w:rPr>
                <w:rFonts w:cs="Calibri"/>
                <w:bCs/>
                <w:sz w:val="24"/>
                <w:szCs w:val="24"/>
              </w:rPr>
            </w:pPr>
            <w:r w:rsidRPr="007F5C7C">
              <w:rPr>
                <w:rFonts w:cs="Calibri"/>
                <w:bCs/>
                <w:sz w:val="24"/>
                <w:szCs w:val="24"/>
              </w:rPr>
              <w:t>Projekt jest zgodny z zasadą zrównoważonego rozwoju, jeśli:</w:t>
            </w:r>
          </w:p>
          <w:p w14:paraId="18B98B13" w14:textId="77777777" w:rsidR="00945AB3" w:rsidRPr="007A296F" w:rsidRDefault="00945AB3" w:rsidP="00945AB3">
            <w:pPr>
              <w:numPr>
                <w:ilvl w:val="0"/>
                <w:numId w:val="8"/>
              </w:numPr>
              <w:spacing w:before="120" w:after="120"/>
              <w:ind w:left="430" w:hanging="284"/>
              <w:rPr>
                <w:rFonts w:cs="Calibri"/>
                <w:bCs/>
                <w:sz w:val="24"/>
                <w:szCs w:val="24"/>
              </w:rPr>
            </w:pPr>
            <w:r w:rsidRPr="007A296F">
              <w:rPr>
                <w:rFonts w:cs="Calibri"/>
                <w:bCs/>
                <w:sz w:val="24"/>
                <w:szCs w:val="24"/>
              </w:rPr>
              <w:t>w ramach projektu stosowane będą praktyki w zakresie zrównoważonych zamówień publicznych, zgodnie z polityką i</w:t>
            </w:r>
            <w:r>
              <w:rPr>
                <w:rFonts w:cs="Calibri"/>
                <w:bCs/>
                <w:sz w:val="24"/>
                <w:szCs w:val="24"/>
              </w:rPr>
              <w:t> </w:t>
            </w:r>
            <w:r w:rsidRPr="007A296F">
              <w:rPr>
                <w:rFonts w:cs="Calibri"/>
                <w:bCs/>
                <w:sz w:val="24"/>
                <w:szCs w:val="24"/>
              </w:rPr>
              <w:t>priorytetami krajowymi;</w:t>
            </w:r>
          </w:p>
          <w:p w14:paraId="211926E1" w14:textId="408F0EFE" w:rsidR="00945AB3" w:rsidRPr="007A296F" w:rsidRDefault="00945AB3" w:rsidP="00945AB3">
            <w:pPr>
              <w:numPr>
                <w:ilvl w:val="0"/>
                <w:numId w:val="8"/>
              </w:numPr>
              <w:spacing w:before="120" w:after="120"/>
              <w:ind w:left="430" w:hanging="284"/>
              <w:rPr>
                <w:rFonts w:cs="Calibri"/>
                <w:bCs/>
                <w:sz w:val="24"/>
                <w:szCs w:val="24"/>
              </w:rPr>
            </w:pPr>
            <w:r w:rsidRPr="007A296F">
              <w:rPr>
                <w:rFonts w:cs="Calibri"/>
                <w:bCs/>
                <w:sz w:val="24"/>
                <w:szCs w:val="24"/>
              </w:rPr>
              <w:t xml:space="preserve">realizacja projektu prowadzona będzie w sposób przyjazny środowisku poprzez </w:t>
            </w:r>
            <w:r w:rsidRPr="006110C9">
              <w:rPr>
                <w:rFonts w:cs="Calibri"/>
                <w:bCs/>
                <w:sz w:val="24"/>
                <w:szCs w:val="24"/>
              </w:rPr>
              <w:t>odpowiedzialne zarządzanie odpadami generowanymi w projekcie/ lub na potrzeby projektu, podczas całego cyklu życia</w:t>
            </w:r>
            <w:r w:rsidR="00A2069F">
              <w:rPr>
                <w:rFonts w:cs="Calibri"/>
                <w:bCs/>
                <w:sz w:val="24"/>
                <w:szCs w:val="24"/>
              </w:rPr>
              <w:t xml:space="preserve"> projektu</w:t>
            </w:r>
            <w:r w:rsidR="00C20E97" w:rsidRPr="006110C9">
              <w:rPr>
                <w:rFonts w:cs="Calibri"/>
                <w:bCs/>
                <w:sz w:val="24"/>
                <w:szCs w:val="24"/>
              </w:rPr>
              <w:t>, zgodnie z</w:t>
            </w:r>
            <w:r w:rsidR="00C20E97">
              <w:rPr>
                <w:rFonts w:cs="Calibri"/>
                <w:bCs/>
                <w:sz w:val="24"/>
                <w:szCs w:val="24"/>
              </w:rPr>
              <w:t xml:space="preserve"> założeniami gospodarki</w:t>
            </w:r>
            <w:r w:rsidR="006340CE">
              <w:rPr>
                <w:rFonts w:cs="Calibri"/>
                <w:bCs/>
                <w:sz w:val="24"/>
                <w:szCs w:val="24"/>
              </w:rPr>
              <w:t xml:space="preserve"> o</w:t>
            </w:r>
            <w:r w:rsidR="00C20E97">
              <w:rPr>
                <w:rFonts w:cs="Calibri"/>
                <w:bCs/>
                <w:sz w:val="24"/>
                <w:szCs w:val="24"/>
              </w:rPr>
              <w:t xml:space="preserve"> obiegu zamknięt</w:t>
            </w:r>
            <w:r w:rsidR="006340CE">
              <w:rPr>
                <w:rFonts w:cs="Calibri"/>
                <w:bCs/>
                <w:sz w:val="24"/>
                <w:szCs w:val="24"/>
              </w:rPr>
              <w:t>ym</w:t>
            </w:r>
            <w:r w:rsidRPr="007A296F">
              <w:rPr>
                <w:rFonts w:cs="Calibri"/>
                <w:bCs/>
                <w:sz w:val="24"/>
                <w:szCs w:val="24"/>
              </w:rPr>
              <w:t xml:space="preserve"> (prewencja, redukcja, recykling i</w:t>
            </w:r>
            <w:r w:rsidR="00F413AE">
              <w:rPr>
                <w:rFonts w:cs="Calibri"/>
                <w:bCs/>
                <w:sz w:val="24"/>
                <w:szCs w:val="24"/>
              </w:rPr>
              <w:t xml:space="preserve"> </w:t>
            </w:r>
            <w:r w:rsidRPr="007A296F">
              <w:rPr>
                <w:rFonts w:cs="Calibri"/>
                <w:bCs/>
                <w:sz w:val="24"/>
                <w:szCs w:val="24"/>
              </w:rPr>
              <w:t>ponowne użycie)</w:t>
            </w:r>
            <w:r>
              <w:rPr>
                <w:rFonts w:cs="Calibri"/>
                <w:bCs/>
                <w:sz w:val="24"/>
                <w:szCs w:val="24"/>
              </w:rPr>
              <w:t>, m.in.: stosowanie materiałów z</w:t>
            </w:r>
            <w:r w:rsidR="00F413AE">
              <w:rPr>
                <w:rFonts w:cs="Calibri"/>
                <w:bCs/>
                <w:sz w:val="24"/>
                <w:szCs w:val="24"/>
              </w:rPr>
              <w:t> </w:t>
            </w:r>
            <w:r>
              <w:rPr>
                <w:rFonts w:cs="Calibri"/>
                <w:bCs/>
                <w:sz w:val="24"/>
                <w:szCs w:val="24"/>
              </w:rPr>
              <w:t>recyklingu; obniżenie emisji z transportu materiałów ciężkich</w:t>
            </w:r>
            <w:r w:rsidRPr="007F5C7C">
              <w:rPr>
                <w:rFonts w:cs="Calibri"/>
                <w:bCs/>
                <w:sz w:val="24"/>
                <w:szCs w:val="24"/>
              </w:rPr>
              <w:t>;</w:t>
            </w:r>
          </w:p>
          <w:p w14:paraId="5CF54A72" w14:textId="13675D04" w:rsidR="00945AB3" w:rsidRDefault="00945AB3" w:rsidP="00945AB3">
            <w:pPr>
              <w:numPr>
                <w:ilvl w:val="0"/>
                <w:numId w:val="8"/>
              </w:numPr>
              <w:spacing w:before="120" w:after="120"/>
              <w:ind w:left="430" w:hanging="284"/>
              <w:rPr>
                <w:rFonts w:cs="Calibri"/>
                <w:bCs/>
                <w:sz w:val="24"/>
                <w:szCs w:val="24"/>
              </w:rPr>
            </w:pPr>
            <w:r w:rsidRPr="007A296F">
              <w:rPr>
                <w:rFonts w:cs="Calibri"/>
                <w:bCs/>
                <w:sz w:val="24"/>
                <w:szCs w:val="24"/>
              </w:rPr>
              <w:t>realizacja projektu prowadzona będzie w sposób gwarantujący odporność wspartej infrastruktury na zagrożenia klimatyczne i katastrofy naturalne;</w:t>
            </w:r>
          </w:p>
          <w:p w14:paraId="7F6820B7" w14:textId="71915958" w:rsidR="00DE274C" w:rsidRPr="002E1DAF" w:rsidRDefault="00DE274C" w:rsidP="00945AB3">
            <w:pPr>
              <w:numPr>
                <w:ilvl w:val="0"/>
                <w:numId w:val="8"/>
              </w:numPr>
              <w:spacing w:before="120" w:after="120"/>
              <w:ind w:left="430" w:hanging="284"/>
              <w:rPr>
                <w:rFonts w:cs="Calibri"/>
                <w:bCs/>
                <w:sz w:val="24"/>
                <w:szCs w:val="24"/>
              </w:rPr>
            </w:pPr>
            <w:r w:rsidRPr="002E1DAF">
              <w:rPr>
                <w:rFonts w:cs="Calibri"/>
                <w:bCs/>
                <w:sz w:val="24"/>
                <w:szCs w:val="24"/>
              </w:rPr>
              <w:t>w ramach realizacji projektu zostaną pojęte</w:t>
            </w:r>
            <w:r w:rsidRPr="002E1DAF">
              <w:rPr>
                <w:sz w:val="24"/>
                <w:szCs w:val="24"/>
              </w:rPr>
              <w:t xml:space="preserve"> działania zmniejszające </w:t>
            </w:r>
            <w:r w:rsidRPr="006110C9">
              <w:rPr>
                <w:sz w:val="24"/>
                <w:szCs w:val="24"/>
              </w:rPr>
              <w:t>degradację naturalnych siedlisk</w:t>
            </w:r>
            <w:r w:rsidR="002F4EA2" w:rsidRPr="006110C9">
              <w:rPr>
                <w:sz w:val="24"/>
                <w:szCs w:val="24"/>
              </w:rPr>
              <w:t>, ich fragmentację</w:t>
            </w:r>
            <w:r w:rsidRPr="006110C9">
              <w:rPr>
                <w:sz w:val="24"/>
                <w:szCs w:val="24"/>
              </w:rPr>
              <w:t xml:space="preserve"> </w:t>
            </w:r>
            <w:r w:rsidR="002F4EA2" w:rsidRPr="006110C9">
              <w:rPr>
                <w:sz w:val="24"/>
                <w:szCs w:val="24"/>
              </w:rPr>
              <w:t>oraz</w:t>
            </w:r>
            <w:r w:rsidRPr="006110C9">
              <w:rPr>
                <w:sz w:val="24"/>
                <w:szCs w:val="24"/>
              </w:rPr>
              <w:t xml:space="preserve"> powstrzymujące</w:t>
            </w:r>
            <w:r w:rsidRPr="002E1DAF">
              <w:rPr>
                <w:sz w:val="24"/>
                <w:szCs w:val="24"/>
              </w:rPr>
              <w:t xml:space="preserve"> uratę bioróżnorodności;</w:t>
            </w:r>
          </w:p>
          <w:p w14:paraId="33E836E9" w14:textId="77777777" w:rsidR="00945AB3" w:rsidRPr="007A296F" w:rsidRDefault="00945AB3" w:rsidP="00945AB3">
            <w:pPr>
              <w:numPr>
                <w:ilvl w:val="0"/>
                <w:numId w:val="8"/>
              </w:numPr>
              <w:spacing w:before="120" w:after="120"/>
              <w:ind w:left="430" w:hanging="284"/>
              <w:rPr>
                <w:rFonts w:cs="Calibri"/>
                <w:bCs/>
                <w:sz w:val="24"/>
                <w:szCs w:val="24"/>
              </w:rPr>
            </w:pPr>
            <w:r w:rsidRPr="007A296F">
              <w:rPr>
                <w:rFonts w:cs="Calibri"/>
                <w:bCs/>
                <w:sz w:val="24"/>
                <w:szCs w:val="24"/>
              </w:rPr>
              <w:lastRenderedPageBreak/>
              <w:t xml:space="preserve">realizacja projektu będzie przyczyniać się do rozwoju niezawodnej, zrównoważonej i odpornej infrastruktury dobrej jakości, w tym infrastruktury regionalnej wspierającej rozwój gospodarczy i dobrobyt ludzi; </w:t>
            </w:r>
          </w:p>
          <w:p w14:paraId="6E8F604F" w14:textId="2AE5601F" w:rsidR="00945AB3" w:rsidRPr="00050DB1" w:rsidRDefault="00945AB3" w:rsidP="00945AB3">
            <w:pPr>
              <w:numPr>
                <w:ilvl w:val="0"/>
                <w:numId w:val="8"/>
              </w:numPr>
              <w:spacing w:before="120" w:after="120"/>
              <w:ind w:left="430" w:hanging="284"/>
              <w:rPr>
                <w:rFonts w:cs="Calibri"/>
                <w:bCs/>
                <w:sz w:val="24"/>
                <w:szCs w:val="24"/>
              </w:rPr>
            </w:pPr>
            <w:r w:rsidRPr="00050DB1">
              <w:rPr>
                <w:rFonts w:cs="Calibri"/>
                <w:bCs/>
                <w:sz w:val="24"/>
                <w:szCs w:val="24"/>
              </w:rPr>
              <w:t>projekt przyczyni się do zapewnienia mieszkańcom równego dostęp do bezpiecznych i</w:t>
            </w:r>
            <w:r w:rsidR="000B042C">
              <w:rPr>
                <w:rFonts w:cs="Calibri"/>
                <w:bCs/>
                <w:sz w:val="24"/>
                <w:szCs w:val="24"/>
              </w:rPr>
              <w:t xml:space="preserve"> </w:t>
            </w:r>
            <w:r w:rsidRPr="00050DB1">
              <w:rPr>
                <w:rFonts w:cs="Calibri"/>
                <w:bCs/>
                <w:sz w:val="24"/>
                <w:szCs w:val="24"/>
              </w:rPr>
              <w:t xml:space="preserve">trwałych systemów transportu, zwracając szczególną uwagę na potrzeby grup szczególnie wrażliwych (w tym osób </w:t>
            </w:r>
            <w:r w:rsidR="00AE6498">
              <w:rPr>
                <w:rFonts w:cs="Calibri"/>
                <w:bCs/>
                <w:sz w:val="24"/>
                <w:szCs w:val="24"/>
              </w:rPr>
              <w:t>ze szczególnymi potrzebami).</w:t>
            </w:r>
          </w:p>
          <w:p w14:paraId="0D6EA479" w14:textId="77777777" w:rsidR="00945AB3" w:rsidRPr="007F5C7C" w:rsidRDefault="00945AB3" w:rsidP="00945AB3">
            <w:pPr>
              <w:spacing w:before="120" w:after="120"/>
              <w:rPr>
                <w:rFonts w:cs="Calibri"/>
                <w:sz w:val="24"/>
                <w:szCs w:val="24"/>
              </w:rPr>
            </w:pPr>
            <w:r w:rsidRPr="007F5C7C">
              <w:rPr>
                <w:rFonts w:cs="Calibri"/>
                <w:sz w:val="24"/>
                <w:szCs w:val="24"/>
              </w:rPr>
              <w:t xml:space="preserve">Jednocześnie ocenie podlega czy projekt wpisuje się w rodzaje działań przedstawione w Programie (uznane za zgodne z zasadą „nie czyń poważnych szkód”). </w:t>
            </w:r>
          </w:p>
          <w:p w14:paraId="68A86D7A" w14:textId="499AFA78" w:rsidR="00945AB3" w:rsidRDefault="00945AB3" w:rsidP="00945AB3">
            <w:pPr>
              <w:spacing w:before="120" w:after="120"/>
              <w:rPr>
                <w:rFonts w:cs="Calibri"/>
                <w:sz w:val="24"/>
                <w:szCs w:val="24"/>
              </w:rPr>
            </w:pPr>
            <w:r w:rsidRPr="007F5C7C">
              <w:rPr>
                <w:rFonts w:cs="Calibri"/>
                <w:sz w:val="24"/>
                <w:szCs w:val="24"/>
              </w:rPr>
              <w:t xml:space="preserve">W ramach potwierdzenia spełnienia zasady </w:t>
            </w:r>
            <w:r>
              <w:rPr>
                <w:rFonts w:cs="Calibri"/>
                <w:sz w:val="24"/>
                <w:szCs w:val="24"/>
              </w:rPr>
              <w:t>„</w:t>
            </w:r>
            <w:r w:rsidRPr="007F5C7C">
              <w:rPr>
                <w:rFonts w:cs="Calibri"/>
                <w:sz w:val="24"/>
                <w:szCs w:val="24"/>
              </w:rPr>
              <w:t>nie czyń poważnych szkód</w:t>
            </w:r>
            <w:r>
              <w:rPr>
                <w:rFonts w:cs="Calibri"/>
                <w:sz w:val="24"/>
                <w:szCs w:val="24"/>
              </w:rPr>
              <w:t>”</w:t>
            </w:r>
            <w:r w:rsidRPr="007F5C7C">
              <w:rPr>
                <w:rFonts w:cs="Calibri"/>
                <w:sz w:val="24"/>
                <w:szCs w:val="24"/>
              </w:rPr>
              <w:t xml:space="preserve"> należy odnieść się do Oceny „Do No Significant Harm” (DNSH) dla rodzajów działań</w:t>
            </w:r>
            <w:r>
              <w:rPr>
                <w:rFonts w:cs="Calibri"/>
                <w:sz w:val="24"/>
                <w:szCs w:val="24"/>
              </w:rPr>
              <w:t>,</w:t>
            </w:r>
            <w:r w:rsidRPr="007F5C7C">
              <w:rPr>
                <w:rFonts w:cs="Calibri"/>
                <w:sz w:val="24"/>
                <w:szCs w:val="24"/>
              </w:rPr>
              <w:t xml:space="preserve"> która stanowi załącznik nr 10 do</w:t>
            </w:r>
            <w:r>
              <w:rPr>
                <w:rFonts w:cs="Calibri"/>
                <w:sz w:val="24"/>
                <w:szCs w:val="24"/>
              </w:rPr>
              <w:t> </w:t>
            </w:r>
            <w:r w:rsidRPr="007F5C7C">
              <w:rPr>
                <w:rFonts w:cs="Calibri"/>
                <w:sz w:val="24"/>
                <w:szCs w:val="24"/>
              </w:rPr>
              <w:t xml:space="preserve">Prognozy Oddziaływania na Środowisko projektu FEPW, link: </w:t>
            </w:r>
            <w:hyperlink r:id="rId14" w:history="1">
              <w:r w:rsidRPr="007F5C7C">
                <w:rPr>
                  <w:rStyle w:val="Hipercze"/>
                  <w:rFonts w:cs="Calibri"/>
                  <w:sz w:val="24"/>
                  <w:szCs w:val="24"/>
                </w:rPr>
                <w:t>https://www.polskawschodnia.gov.pl/media/111331/Zasada_DNSH_sierpien2022.pdf</w:t>
              </w:r>
            </w:hyperlink>
            <w:r w:rsidRPr="007F5C7C">
              <w:rPr>
                <w:rFonts w:cs="Calibri"/>
                <w:sz w:val="24"/>
                <w:szCs w:val="24"/>
              </w:rPr>
              <w:t>.</w:t>
            </w:r>
            <w:r>
              <w:rPr>
                <w:rFonts w:cs="Calibri"/>
                <w:sz w:val="24"/>
                <w:szCs w:val="24"/>
              </w:rPr>
              <w:t xml:space="preserve"> </w:t>
            </w:r>
          </w:p>
          <w:p w14:paraId="207CD204" w14:textId="04231582" w:rsidR="00945AB3" w:rsidRDefault="00945AB3" w:rsidP="00945AB3">
            <w:pPr>
              <w:spacing w:before="120" w:after="120"/>
              <w:rPr>
                <w:rFonts w:cs="Calibri"/>
                <w:sz w:val="24"/>
                <w:szCs w:val="24"/>
              </w:rPr>
            </w:pPr>
            <w:r>
              <w:rPr>
                <w:rFonts w:cs="Calibri"/>
                <w:sz w:val="24"/>
                <w:szCs w:val="24"/>
              </w:rPr>
              <w:t>Ocenie</w:t>
            </w:r>
            <w:r w:rsidRPr="007F5C7C">
              <w:rPr>
                <w:rFonts w:cs="Calibri"/>
                <w:sz w:val="24"/>
                <w:szCs w:val="24"/>
              </w:rPr>
              <w:t xml:space="preserve"> będzie podlegać czy dany projekt spełnia wymogi określone dla rodzajów działań ujętych w</w:t>
            </w:r>
            <w:r w:rsidR="000B042C">
              <w:rPr>
                <w:rFonts w:cs="Calibri"/>
                <w:sz w:val="24"/>
                <w:szCs w:val="24"/>
              </w:rPr>
              <w:t xml:space="preserve"> </w:t>
            </w:r>
            <w:r w:rsidRPr="007F5C7C">
              <w:rPr>
                <w:rFonts w:cs="Calibri"/>
                <w:sz w:val="24"/>
                <w:szCs w:val="24"/>
              </w:rPr>
              <w:t>ww.</w:t>
            </w:r>
            <w:r w:rsidR="000B042C">
              <w:rPr>
                <w:rFonts w:cs="Calibri"/>
                <w:sz w:val="24"/>
                <w:szCs w:val="24"/>
              </w:rPr>
              <w:t xml:space="preserve"> </w:t>
            </w:r>
            <w:r w:rsidRPr="007F5C7C">
              <w:rPr>
                <w:rFonts w:cs="Calibri"/>
                <w:sz w:val="24"/>
                <w:szCs w:val="24"/>
              </w:rPr>
              <w:t>Ocenie</w:t>
            </w:r>
            <w:r>
              <w:rPr>
                <w:rFonts w:cs="Calibri"/>
                <w:sz w:val="24"/>
                <w:szCs w:val="24"/>
              </w:rPr>
              <w:t xml:space="preserve"> DNSH</w:t>
            </w:r>
            <w:r w:rsidRPr="007F5C7C">
              <w:rPr>
                <w:rFonts w:cs="Calibri"/>
                <w:sz w:val="24"/>
                <w:szCs w:val="24"/>
              </w:rPr>
              <w:t xml:space="preserve">. </w:t>
            </w:r>
          </w:p>
          <w:p w14:paraId="6F919E1F" w14:textId="73DC6C0D" w:rsidR="00945AB3" w:rsidRPr="007F5C7C" w:rsidRDefault="00945AB3" w:rsidP="00945AB3">
            <w:pPr>
              <w:spacing w:before="120" w:after="120"/>
              <w:rPr>
                <w:rFonts w:cs="Calibri"/>
                <w:sz w:val="24"/>
                <w:szCs w:val="24"/>
              </w:rPr>
            </w:pPr>
            <w:r w:rsidRPr="007F5C7C">
              <w:rPr>
                <w:rFonts w:cs="Calibri"/>
                <w:sz w:val="24"/>
                <w:szCs w:val="24"/>
              </w:rPr>
              <w:t xml:space="preserve">Dodatkowo istotne aspekty projektu, mające wpływ na spełnienie zasady zrównoważonego rozwoju </w:t>
            </w:r>
            <w:r>
              <w:rPr>
                <w:rFonts w:cs="Calibri"/>
                <w:sz w:val="24"/>
                <w:szCs w:val="24"/>
              </w:rPr>
              <w:t>s</w:t>
            </w:r>
            <w:r w:rsidRPr="007F5C7C">
              <w:rPr>
                <w:rFonts w:cs="Calibri"/>
                <w:sz w:val="24"/>
                <w:szCs w:val="24"/>
              </w:rPr>
              <w:t>ą oceniane w</w:t>
            </w:r>
            <w:r>
              <w:rPr>
                <w:rFonts w:cs="Calibri"/>
                <w:sz w:val="24"/>
                <w:szCs w:val="24"/>
              </w:rPr>
              <w:t xml:space="preserve"> </w:t>
            </w:r>
            <w:r w:rsidRPr="007F5C7C">
              <w:rPr>
                <w:rFonts w:cs="Calibri"/>
                <w:sz w:val="24"/>
                <w:szCs w:val="24"/>
              </w:rPr>
              <w:t>ramach następujących kryteriów</w:t>
            </w:r>
            <w:r w:rsidR="000B042C">
              <w:rPr>
                <w:rFonts w:cs="Calibri"/>
                <w:sz w:val="24"/>
                <w:szCs w:val="24"/>
              </w:rPr>
              <w:t>:</w:t>
            </w:r>
          </w:p>
          <w:p w14:paraId="406BEDB8" w14:textId="2251716C" w:rsidR="00945AB3" w:rsidRPr="009C4089" w:rsidRDefault="00945AB3" w:rsidP="000B042C">
            <w:pPr>
              <w:ind w:left="310" w:hanging="284"/>
              <w:rPr>
                <w:rFonts w:cs="Calibri"/>
                <w:sz w:val="24"/>
                <w:szCs w:val="24"/>
              </w:rPr>
            </w:pPr>
            <w:r w:rsidRPr="009C4089">
              <w:rPr>
                <w:rFonts w:cs="Calibri"/>
                <w:sz w:val="24"/>
                <w:szCs w:val="24"/>
              </w:rPr>
              <w:t>•</w:t>
            </w:r>
            <w:r w:rsidRPr="009C4089">
              <w:rPr>
                <w:rFonts w:cs="Calibri"/>
                <w:sz w:val="24"/>
                <w:szCs w:val="24"/>
              </w:rPr>
              <w:tab/>
            </w:r>
            <w:r w:rsidR="009C4089" w:rsidRPr="00A57FCE">
              <w:rPr>
                <w:rFonts w:cs="Calibri"/>
                <w:i/>
                <w:iCs/>
                <w:sz w:val="24"/>
                <w:szCs w:val="24"/>
              </w:rPr>
              <w:t>Projekt został poddany ocenie zgodnie z wymaganiami w</w:t>
            </w:r>
            <w:r w:rsidR="000B042C" w:rsidRPr="00A57FCE">
              <w:rPr>
                <w:rFonts w:cs="Calibri"/>
                <w:i/>
                <w:iCs/>
                <w:sz w:val="24"/>
                <w:szCs w:val="24"/>
              </w:rPr>
              <w:t> </w:t>
            </w:r>
            <w:r w:rsidR="009C4089" w:rsidRPr="00A57FCE">
              <w:rPr>
                <w:rFonts w:cs="Calibri"/>
                <w:i/>
                <w:iCs/>
                <w:sz w:val="24"/>
                <w:szCs w:val="24"/>
              </w:rPr>
              <w:t>zakresie ochrony środowiska</w:t>
            </w:r>
            <w:r w:rsidR="009C4089">
              <w:rPr>
                <w:rFonts w:cs="Calibri"/>
                <w:sz w:val="24"/>
                <w:szCs w:val="24"/>
              </w:rPr>
              <w:t>;</w:t>
            </w:r>
          </w:p>
          <w:p w14:paraId="078B7966" w14:textId="77777777" w:rsidR="00945AB3" w:rsidRPr="009C4089" w:rsidRDefault="00945AB3" w:rsidP="000B042C">
            <w:pPr>
              <w:ind w:left="310" w:hanging="284"/>
              <w:rPr>
                <w:rFonts w:cs="Calibri"/>
                <w:sz w:val="24"/>
                <w:szCs w:val="24"/>
              </w:rPr>
            </w:pPr>
            <w:r w:rsidRPr="009C4089">
              <w:rPr>
                <w:rFonts w:cs="Calibri"/>
                <w:sz w:val="24"/>
                <w:szCs w:val="24"/>
              </w:rPr>
              <w:t>•</w:t>
            </w:r>
            <w:r w:rsidRPr="009C4089">
              <w:rPr>
                <w:rFonts w:cs="Calibri"/>
                <w:sz w:val="24"/>
                <w:szCs w:val="24"/>
              </w:rPr>
              <w:tab/>
            </w:r>
            <w:r w:rsidRPr="009C4089">
              <w:rPr>
                <w:rFonts w:cs="Calibri"/>
                <w:i/>
                <w:iCs/>
                <w:sz w:val="24"/>
                <w:szCs w:val="24"/>
              </w:rPr>
              <w:t xml:space="preserve">Zdolność </w:t>
            </w:r>
            <w:r w:rsidRPr="00D07703">
              <w:rPr>
                <w:rFonts w:cs="Calibri"/>
                <w:i/>
                <w:iCs/>
                <w:sz w:val="24"/>
                <w:szCs w:val="24"/>
              </w:rPr>
              <w:t>projektu</w:t>
            </w:r>
            <w:r w:rsidRPr="009C4089">
              <w:rPr>
                <w:rFonts w:cs="Calibri"/>
                <w:i/>
                <w:iCs/>
                <w:sz w:val="24"/>
                <w:szCs w:val="24"/>
              </w:rPr>
              <w:t xml:space="preserve"> do adaptacji do zmian klimatu</w:t>
            </w:r>
            <w:r w:rsidRPr="009C4089">
              <w:rPr>
                <w:rFonts w:cs="Calibri"/>
                <w:sz w:val="24"/>
                <w:szCs w:val="24"/>
              </w:rPr>
              <w:t>.</w:t>
            </w:r>
          </w:p>
          <w:p w14:paraId="0CBCF175" w14:textId="03F82EF4" w:rsidR="00945AB3" w:rsidRPr="00336A76" w:rsidRDefault="00945AB3" w:rsidP="00945AB3">
            <w:pPr>
              <w:spacing w:before="120"/>
              <w:ind w:hanging="11"/>
              <w:rPr>
                <w:rFonts w:cs="Calibri"/>
                <w:bCs/>
                <w:sz w:val="24"/>
                <w:szCs w:val="24"/>
                <w:lang w:bidi="pl-PL"/>
              </w:rPr>
            </w:pPr>
            <w:r>
              <w:rPr>
                <w:rFonts w:cs="Calibri"/>
                <w:bCs/>
                <w:sz w:val="24"/>
                <w:szCs w:val="24"/>
                <w:lang w:bidi="pl-PL"/>
              </w:rPr>
              <w:lastRenderedPageBreak/>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lang w:bidi="pl-PL"/>
              </w:rPr>
              <w:t>dofinansowanie</w:t>
            </w:r>
            <w:r>
              <w:rPr>
                <w:rFonts w:cs="Calibri"/>
                <w:bCs/>
                <w:sz w:val="24"/>
                <w:szCs w:val="24"/>
                <w:lang w:bidi="pl-PL"/>
              </w:rPr>
              <w:t xml:space="preserve"> wraz z załącznikami</w:t>
            </w:r>
            <w:r w:rsidRPr="00336A76">
              <w:rPr>
                <w:rFonts w:cs="Calibri"/>
                <w:bCs/>
                <w:sz w:val="24"/>
                <w:szCs w:val="24"/>
                <w:lang w:bidi="pl-PL"/>
              </w:rPr>
              <w:t>.</w:t>
            </w:r>
          </w:p>
          <w:p w14:paraId="4787E035" w14:textId="77777777" w:rsidR="00945AB3" w:rsidRPr="00AE7788" w:rsidRDefault="00945AB3" w:rsidP="00945AB3">
            <w:pPr>
              <w:spacing w:before="120" w:after="120"/>
              <w:rPr>
                <w:rFonts w:cs="Calibri"/>
                <w:b/>
                <w:sz w:val="24"/>
                <w:szCs w:val="24"/>
              </w:rPr>
            </w:pPr>
            <w:r w:rsidRPr="00AE7788">
              <w:rPr>
                <w:rFonts w:cs="Calibri"/>
                <w:b/>
                <w:sz w:val="24"/>
                <w:szCs w:val="24"/>
              </w:rPr>
              <w:t>Możliwe jest przyznanie 0 albo 1 pkt., przy czym:</w:t>
            </w:r>
          </w:p>
          <w:p w14:paraId="42B12EC4" w14:textId="62B618F4" w:rsidR="00945AB3" w:rsidRPr="007F5C7C" w:rsidRDefault="00945AB3" w:rsidP="00945AB3">
            <w:pPr>
              <w:spacing w:before="120" w:after="120"/>
              <w:rPr>
                <w:rFonts w:cs="Calibri"/>
                <w:sz w:val="24"/>
                <w:szCs w:val="24"/>
              </w:rPr>
            </w:pPr>
            <w:r w:rsidRPr="007F5C7C">
              <w:rPr>
                <w:rFonts w:cs="Calibri"/>
                <w:b/>
                <w:bCs/>
                <w:sz w:val="24"/>
                <w:szCs w:val="24"/>
              </w:rPr>
              <w:t>0 pkt</w:t>
            </w:r>
            <w:r>
              <w:rPr>
                <w:rFonts w:cs="Calibri"/>
                <w:b/>
                <w:bCs/>
                <w:sz w:val="24"/>
                <w:szCs w:val="24"/>
              </w:rPr>
              <w:t>.</w:t>
            </w:r>
            <w:r w:rsidRPr="007F5C7C">
              <w:rPr>
                <w:rFonts w:cs="Calibri"/>
                <w:sz w:val="24"/>
                <w:szCs w:val="24"/>
              </w:rPr>
              <w:t xml:space="preserve"> – </w:t>
            </w:r>
            <w:r w:rsidRPr="007F5C7C">
              <w:rPr>
                <w:rFonts w:cs="Calibri"/>
                <w:bCs/>
                <w:sz w:val="24"/>
                <w:szCs w:val="24"/>
              </w:rPr>
              <w:t>projekt jest niezgodny z zasadą zrównoważonego rozwoju lub</w:t>
            </w:r>
            <w:r w:rsidRPr="007F5C7C">
              <w:rPr>
                <w:rFonts w:cs="Calibri"/>
                <w:sz w:val="24"/>
                <w:szCs w:val="24"/>
              </w:rPr>
              <w:t xml:space="preserve"> projekt </w:t>
            </w:r>
            <w:r>
              <w:rPr>
                <w:rFonts w:cs="Calibri"/>
                <w:sz w:val="24"/>
                <w:szCs w:val="24"/>
              </w:rPr>
              <w:t xml:space="preserve">nie </w:t>
            </w:r>
            <w:r w:rsidRPr="007F5C7C">
              <w:rPr>
                <w:rFonts w:cs="Calibri"/>
                <w:sz w:val="24"/>
                <w:szCs w:val="24"/>
              </w:rPr>
              <w:t>jest zgodny z zasadą nie czyń poważnych szkód</w:t>
            </w:r>
            <w:r>
              <w:rPr>
                <w:rFonts w:cs="Calibri"/>
                <w:sz w:val="24"/>
                <w:szCs w:val="24"/>
              </w:rPr>
              <w:t>.</w:t>
            </w:r>
            <w:r w:rsidRPr="007F5C7C">
              <w:rPr>
                <w:rFonts w:cs="Calibri"/>
                <w:sz w:val="24"/>
                <w:szCs w:val="24"/>
              </w:rPr>
              <w:t xml:space="preserve"> </w:t>
            </w:r>
          </w:p>
          <w:p w14:paraId="49577702" w14:textId="2E5D6C68" w:rsidR="00945AB3" w:rsidRDefault="00945AB3" w:rsidP="00945AB3">
            <w:pPr>
              <w:spacing w:before="120"/>
              <w:ind w:hanging="11"/>
              <w:rPr>
                <w:bCs/>
                <w:sz w:val="24"/>
                <w:szCs w:val="24"/>
              </w:rPr>
            </w:pPr>
            <w:r w:rsidRPr="007F5C7C">
              <w:rPr>
                <w:rFonts w:cs="Calibri"/>
                <w:b/>
                <w:bCs/>
                <w:sz w:val="24"/>
                <w:szCs w:val="24"/>
              </w:rPr>
              <w:t>1 pkt</w:t>
            </w:r>
            <w:r w:rsidRPr="007F5C7C">
              <w:rPr>
                <w:rFonts w:cs="Calibri"/>
                <w:sz w:val="24"/>
                <w:szCs w:val="24"/>
              </w:rPr>
              <w:t xml:space="preserve"> – </w:t>
            </w:r>
            <w:r w:rsidRPr="007F5C7C">
              <w:rPr>
                <w:rFonts w:cs="Calibri"/>
                <w:bCs/>
                <w:sz w:val="24"/>
                <w:szCs w:val="24"/>
              </w:rPr>
              <w:t>projekt jest zgodny z zasadą zrównoważonego rozwoju i</w:t>
            </w:r>
            <w:r>
              <w:rPr>
                <w:rFonts w:cs="Calibri"/>
                <w:bCs/>
                <w:sz w:val="24"/>
                <w:szCs w:val="24"/>
              </w:rPr>
              <w:t> </w:t>
            </w:r>
            <w:r w:rsidRPr="007F5C7C">
              <w:rPr>
                <w:rFonts w:cs="Calibri"/>
                <w:bCs/>
                <w:sz w:val="24"/>
                <w:szCs w:val="24"/>
              </w:rPr>
              <w:t xml:space="preserve">projekt </w:t>
            </w:r>
            <w:r w:rsidRPr="007F5C7C">
              <w:rPr>
                <w:rFonts w:cs="Calibri"/>
                <w:sz w:val="24"/>
                <w:szCs w:val="24"/>
              </w:rPr>
              <w:t xml:space="preserve">jest zgodny z zasadą </w:t>
            </w:r>
            <w:r>
              <w:rPr>
                <w:rFonts w:cs="Calibri"/>
                <w:sz w:val="24"/>
                <w:szCs w:val="24"/>
              </w:rPr>
              <w:t>„</w:t>
            </w:r>
            <w:r w:rsidRPr="007F5C7C">
              <w:rPr>
                <w:rFonts w:cs="Calibri"/>
                <w:sz w:val="24"/>
                <w:szCs w:val="24"/>
              </w:rPr>
              <w:t>nie czyń poważnych szkód</w:t>
            </w:r>
            <w:r>
              <w:rPr>
                <w:rFonts w:cs="Calibri"/>
                <w:sz w:val="24"/>
                <w:szCs w:val="24"/>
              </w:rPr>
              <w:t>”</w:t>
            </w:r>
            <w:r w:rsidRPr="007F5C7C">
              <w:rPr>
                <w:rFonts w:cs="Calibri"/>
                <w:sz w:val="24"/>
                <w:szCs w:val="24"/>
              </w:rPr>
              <w:t xml:space="preserve">. </w:t>
            </w:r>
            <w:r>
              <w:rPr>
                <w:rFonts w:cs="Calibri"/>
                <w:sz w:val="24"/>
                <w:szCs w:val="24"/>
              </w:rPr>
              <w:t>Dla przyznania 1 pkt. konieczne jest także uzyskanie po 1 pkt</w:t>
            </w:r>
            <w:r w:rsidR="00E12C3C">
              <w:rPr>
                <w:rFonts w:cs="Calibri"/>
                <w:sz w:val="24"/>
                <w:szCs w:val="24"/>
              </w:rPr>
              <w:t>.</w:t>
            </w:r>
            <w:r>
              <w:rPr>
                <w:rFonts w:cs="Calibri"/>
                <w:sz w:val="24"/>
                <w:szCs w:val="24"/>
              </w:rPr>
              <w:t xml:space="preserve"> w kryteriach:</w:t>
            </w:r>
            <w:r w:rsidR="009C4089" w:rsidRPr="009C4089">
              <w:rPr>
                <w:rFonts w:cs="Calibri"/>
                <w:i/>
                <w:iCs/>
                <w:sz w:val="24"/>
                <w:szCs w:val="24"/>
              </w:rPr>
              <w:t xml:space="preserve"> Projekt został poddany ocenie zgodnie z</w:t>
            </w:r>
            <w:r w:rsidR="000B042C">
              <w:rPr>
                <w:rFonts w:cs="Calibri"/>
                <w:i/>
                <w:iCs/>
                <w:sz w:val="24"/>
                <w:szCs w:val="24"/>
              </w:rPr>
              <w:t> </w:t>
            </w:r>
            <w:r w:rsidR="009C4089" w:rsidRPr="009C4089">
              <w:rPr>
                <w:rFonts w:cs="Calibri"/>
                <w:i/>
                <w:iCs/>
                <w:sz w:val="24"/>
                <w:szCs w:val="24"/>
              </w:rPr>
              <w:t>wymaganiami w zakresie ochrony środowiska</w:t>
            </w:r>
            <w:r w:rsidRPr="009C4089">
              <w:rPr>
                <w:rFonts w:cs="Calibri"/>
                <w:sz w:val="24"/>
                <w:szCs w:val="24"/>
              </w:rPr>
              <w:t xml:space="preserve"> i</w:t>
            </w:r>
            <w:r w:rsidR="000B042C">
              <w:rPr>
                <w:rFonts w:cs="Calibri"/>
                <w:sz w:val="24"/>
                <w:szCs w:val="24"/>
              </w:rPr>
              <w:t xml:space="preserve"> </w:t>
            </w:r>
            <w:r w:rsidRPr="009C4089">
              <w:rPr>
                <w:rFonts w:cs="Calibri"/>
                <w:i/>
                <w:iCs/>
                <w:sz w:val="24"/>
                <w:szCs w:val="24"/>
              </w:rPr>
              <w:t>Zdolność projektu do adaptacji do zmian klimatu</w:t>
            </w:r>
            <w:r w:rsidRPr="009C4089">
              <w:rPr>
                <w:rFonts w:cs="Calibri"/>
                <w:sz w:val="24"/>
                <w:szCs w:val="24"/>
              </w:rPr>
              <w:t>.</w:t>
            </w:r>
          </w:p>
        </w:tc>
        <w:tc>
          <w:tcPr>
            <w:tcW w:w="3118" w:type="dxa"/>
          </w:tcPr>
          <w:p w14:paraId="3B7D5162" w14:textId="5CEE0E5A" w:rsidR="00945AB3" w:rsidRPr="005B64AD" w:rsidRDefault="002F06FB" w:rsidP="00594751">
            <w:pPr>
              <w:jc w:val="center"/>
            </w:pPr>
            <w:r>
              <w:rPr>
                <w:rFonts w:cs="Calibri"/>
                <w:sz w:val="24"/>
                <w:szCs w:val="24"/>
              </w:rPr>
              <w:lastRenderedPageBreak/>
              <w:t>0 albo 1</w:t>
            </w:r>
          </w:p>
        </w:tc>
      </w:tr>
      <w:tr w:rsidR="009C7B8A" w:rsidRPr="00D50AAB" w14:paraId="30C6B1AF" w14:textId="77777777" w:rsidTr="00594751">
        <w:trPr>
          <w:trHeight w:val="558"/>
        </w:trPr>
        <w:tc>
          <w:tcPr>
            <w:tcW w:w="747" w:type="dxa"/>
          </w:tcPr>
          <w:p w14:paraId="6877AA56" w14:textId="793052CC" w:rsidR="009C7B8A" w:rsidRDefault="00DD3015" w:rsidP="00594751">
            <w:pPr>
              <w:jc w:val="center"/>
              <w:rPr>
                <w:rFonts w:cs="Calibri"/>
                <w:bCs/>
                <w:sz w:val="24"/>
                <w:szCs w:val="24"/>
              </w:rPr>
            </w:pPr>
            <w:r>
              <w:rPr>
                <w:rFonts w:cs="Calibri"/>
                <w:bCs/>
                <w:sz w:val="24"/>
                <w:szCs w:val="24"/>
              </w:rPr>
              <w:lastRenderedPageBreak/>
              <w:t>11</w:t>
            </w:r>
          </w:p>
        </w:tc>
        <w:tc>
          <w:tcPr>
            <w:tcW w:w="4360" w:type="dxa"/>
          </w:tcPr>
          <w:p w14:paraId="51CE8BE5" w14:textId="2102FB27" w:rsidR="009C7B8A" w:rsidRPr="00F76DD6" w:rsidRDefault="009C7B8A" w:rsidP="00594751">
            <w:pPr>
              <w:rPr>
                <w:sz w:val="24"/>
                <w:szCs w:val="24"/>
              </w:rPr>
            </w:pPr>
            <w:r w:rsidRPr="00805095">
              <w:rPr>
                <w:rFonts w:cs="Calibri"/>
                <w:sz w:val="24"/>
                <w:szCs w:val="24"/>
              </w:rPr>
              <w:t>Projekt ma pozytywny wpływ na zasadę równości szans i niedyskryminacji, w tym dostępności dla osób z</w:t>
            </w:r>
            <w:r w:rsidR="00E12C3C">
              <w:rPr>
                <w:rFonts w:cs="Calibri"/>
                <w:sz w:val="24"/>
                <w:szCs w:val="24"/>
              </w:rPr>
              <w:t> </w:t>
            </w:r>
            <w:r w:rsidRPr="00805095">
              <w:rPr>
                <w:rFonts w:cs="Calibri"/>
                <w:sz w:val="24"/>
                <w:szCs w:val="24"/>
              </w:rPr>
              <w:t>niepełnosprawnościami</w:t>
            </w:r>
          </w:p>
        </w:tc>
        <w:tc>
          <w:tcPr>
            <w:tcW w:w="6765" w:type="dxa"/>
            <w:vAlign w:val="center"/>
          </w:tcPr>
          <w:p w14:paraId="670A6517" w14:textId="5ABB98E0" w:rsidR="009C7B8A" w:rsidRDefault="009C7B8A" w:rsidP="00365B95">
            <w:pPr>
              <w:spacing w:after="120"/>
              <w:rPr>
                <w:rFonts w:cs="Calibri"/>
                <w:sz w:val="24"/>
                <w:szCs w:val="24"/>
              </w:rPr>
            </w:pPr>
            <w:r w:rsidRPr="007E445F">
              <w:rPr>
                <w:rFonts w:cs="Calibri"/>
                <w:sz w:val="24"/>
                <w:szCs w:val="24"/>
              </w:rPr>
              <w:t>Wnioskodawca</w:t>
            </w:r>
            <w:r>
              <w:rPr>
                <w:rFonts w:cs="Calibri"/>
                <w:sz w:val="24"/>
                <w:szCs w:val="24"/>
              </w:rPr>
              <w:t xml:space="preserve"> powinien</w:t>
            </w:r>
            <w:r>
              <w:t xml:space="preserve"> </w:t>
            </w:r>
            <w:r>
              <w:rPr>
                <w:rFonts w:cs="Calibri"/>
                <w:sz w:val="24"/>
                <w:szCs w:val="24"/>
              </w:rPr>
              <w:t>wykazać</w:t>
            </w:r>
            <w:r w:rsidRPr="007E445F">
              <w:rPr>
                <w:rFonts w:cs="Calibri"/>
                <w:sz w:val="24"/>
                <w:szCs w:val="24"/>
              </w:rPr>
              <w:t xml:space="preserve">, w jaki sposób realizacja projektu ma pozytywny wpływ na zasadę </w:t>
            </w:r>
            <w:r>
              <w:rPr>
                <w:rFonts w:cs="Calibri"/>
                <w:sz w:val="24"/>
                <w:szCs w:val="24"/>
              </w:rPr>
              <w:t>równości szans i</w:t>
            </w:r>
            <w:r w:rsidR="00956109">
              <w:rPr>
                <w:rFonts w:cs="Calibri"/>
                <w:sz w:val="24"/>
                <w:szCs w:val="24"/>
              </w:rPr>
              <w:t> </w:t>
            </w:r>
            <w:r>
              <w:rPr>
                <w:rFonts w:cs="Calibri"/>
                <w:sz w:val="24"/>
                <w:szCs w:val="24"/>
              </w:rPr>
              <w:t>niedyskryminacji, w tym dostępności dla osób z niepełnosprawnościami</w:t>
            </w:r>
            <w:r w:rsidRPr="007E445F">
              <w:rPr>
                <w:rFonts w:cs="Calibri"/>
                <w:sz w:val="24"/>
                <w:szCs w:val="24"/>
                <w:vertAlign w:val="superscript"/>
              </w:rPr>
              <w:footnoteReference w:id="2"/>
            </w:r>
            <w:r>
              <w:rPr>
                <w:rFonts w:cs="Calibri"/>
                <w:sz w:val="24"/>
                <w:szCs w:val="24"/>
              </w:rPr>
              <w:t xml:space="preserve"> </w:t>
            </w:r>
            <w:r w:rsidRPr="007056AD">
              <w:rPr>
                <w:rFonts w:cs="Calibri"/>
                <w:sz w:val="24"/>
                <w:szCs w:val="24"/>
              </w:rPr>
              <w:t>poprzez zapewnienie dostępności produktów lub usług</w:t>
            </w:r>
            <w:r w:rsidRPr="007056AD">
              <w:rPr>
                <w:rFonts w:cs="Calibri"/>
                <w:sz w:val="24"/>
                <w:szCs w:val="24"/>
                <w:vertAlign w:val="superscript"/>
              </w:rPr>
              <w:footnoteReference w:id="3"/>
            </w:r>
            <w:r w:rsidRPr="007056AD">
              <w:rPr>
                <w:rFonts w:cs="Calibri"/>
                <w:sz w:val="24"/>
                <w:szCs w:val="24"/>
              </w:rPr>
              <w:t>.</w:t>
            </w:r>
          </w:p>
          <w:p w14:paraId="14D51A1F" w14:textId="6F9A240F" w:rsidR="009C7B8A" w:rsidRPr="001F3E50" w:rsidRDefault="009C7B8A" w:rsidP="009C7B8A">
            <w:pPr>
              <w:spacing w:before="120" w:after="120"/>
              <w:rPr>
                <w:rFonts w:cs="Calibri"/>
                <w:sz w:val="24"/>
                <w:szCs w:val="24"/>
              </w:rPr>
            </w:pPr>
            <w:r w:rsidRPr="001F3E50">
              <w:rPr>
                <w:rFonts w:cs="Calibri"/>
                <w:sz w:val="24"/>
                <w:szCs w:val="24"/>
              </w:rPr>
              <w:t>Przez pozytywny wpływ należy rozumieć zapewnienie dostępności infrastruktury, środków transportu, towarów, usług, technologii i</w:t>
            </w:r>
            <w:r>
              <w:rPr>
                <w:rFonts w:cs="Calibri"/>
                <w:sz w:val="24"/>
                <w:szCs w:val="24"/>
              </w:rPr>
              <w:t> </w:t>
            </w:r>
            <w:r w:rsidRPr="001F3E50">
              <w:rPr>
                <w:rFonts w:cs="Calibri"/>
                <w:sz w:val="24"/>
                <w:szCs w:val="24"/>
              </w:rPr>
              <w:t>systemów informacyjno-komunikacyjnych oraz wszelkich produktów projektów (w tym także usług) dla wszystkich ich użytkowników/użytkowniczek. Dostępność pozwala osobom, które mogą być wykluczone (ze względu na</w:t>
            </w:r>
            <w:r w:rsidR="00956109">
              <w:rPr>
                <w:rFonts w:cs="Calibri"/>
                <w:sz w:val="24"/>
                <w:szCs w:val="24"/>
              </w:rPr>
              <w:t xml:space="preserve"> </w:t>
            </w:r>
            <w:r w:rsidRPr="001F3E50">
              <w:rPr>
                <w:rFonts w:cs="Calibri"/>
                <w:sz w:val="24"/>
                <w:szCs w:val="24"/>
              </w:rPr>
              <w:t xml:space="preserve">różne przesłanki np. wiek, </w:t>
            </w:r>
            <w:r w:rsidRPr="001F3E50">
              <w:rPr>
                <w:rFonts w:cs="Calibri"/>
                <w:sz w:val="24"/>
                <w:szCs w:val="24"/>
              </w:rPr>
              <w:lastRenderedPageBreak/>
              <w:t>niepełnosprawność, opieka nad dziećmi</w:t>
            </w:r>
            <w:r w:rsidR="00663DCA">
              <w:rPr>
                <w:rFonts w:cs="Calibri"/>
                <w:sz w:val="24"/>
                <w:szCs w:val="24"/>
              </w:rPr>
              <w:t xml:space="preserve"> </w:t>
            </w:r>
            <w:r w:rsidRPr="001F3E50">
              <w:rPr>
                <w:rFonts w:cs="Calibri"/>
                <w:sz w:val="24"/>
                <w:szCs w:val="24"/>
              </w:rPr>
              <w:t>itd.), w</w:t>
            </w:r>
            <w:r w:rsidR="00956109">
              <w:rPr>
                <w:rFonts w:cs="Calibri"/>
                <w:sz w:val="24"/>
                <w:szCs w:val="24"/>
              </w:rPr>
              <w:t xml:space="preserve"> </w:t>
            </w:r>
            <w:r w:rsidRPr="001F3E50">
              <w:rPr>
                <w:rFonts w:cs="Calibri"/>
                <w:sz w:val="24"/>
                <w:szCs w:val="24"/>
              </w:rPr>
              <w:t xml:space="preserve">szczególności osobom </w:t>
            </w:r>
            <w:r w:rsidR="00E12C3C" w:rsidRPr="001F3E50">
              <w:rPr>
                <w:rFonts w:cs="Calibri"/>
                <w:sz w:val="24"/>
                <w:szCs w:val="24"/>
              </w:rPr>
              <w:t>z</w:t>
            </w:r>
            <w:r w:rsidR="00956109">
              <w:rPr>
                <w:rFonts w:cs="Calibri"/>
                <w:sz w:val="24"/>
                <w:szCs w:val="24"/>
              </w:rPr>
              <w:t xml:space="preserve"> </w:t>
            </w:r>
            <w:r w:rsidRPr="001F3E50">
              <w:rPr>
                <w:rFonts w:cs="Calibri"/>
                <w:sz w:val="24"/>
                <w:szCs w:val="24"/>
              </w:rPr>
              <w:t>niepełnosprawnościami i starszym na</w:t>
            </w:r>
            <w:r w:rsidR="00956109">
              <w:rPr>
                <w:rFonts w:cs="Calibri"/>
                <w:sz w:val="24"/>
                <w:szCs w:val="24"/>
              </w:rPr>
              <w:t xml:space="preserve"> </w:t>
            </w:r>
            <w:r w:rsidRPr="001F3E50">
              <w:rPr>
                <w:rFonts w:cs="Calibri"/>
                <w:sz w:val="24"/>
                <w:szCs w:val="24"/>
              </w:rPr>
              <w:t>korzystanie z</w:t>
            </w:r>
            <w:r w:rsidR="00956109">
              <w:rPr>
                <w:rFonts w:cs="Calibri"/>
                <w:sz w:val="24"/>
                <w:szCs w:val="24"/>
              </w:rPr>
              <w:t xml:space="preserve"> </w:t>
            </w:r>
            <w:r w:rsidRPr="001F3E50">
              <w:rPr>
                <w:rFonts w:cs="Calibri"/>
                <w:sz w:val="24"/>
                <w:szCs w:val="24"/>
              </w:rPr>
              <w:t xml:space="preserve">nich </w:t>
            </w:r>
            <w:r w:rsidR="00E12C3C" w:rsidRPr="001F3E50">
              <w:rPr>
                <w:rFonts w:cs="Calibri"/>
                <w:sz w:val="24"/>
                <w:szCs w:val="24"/>
              </w:rPr>
              <w:t>na</w:t>
            </w:r>
            <w:r w:rsidR="00E12C3C">
              <w:rPr>
                <w:rFonts w:cs="Calibri"/>
                <w:sz w:val="24"/>
                <w:szCs w:val="24"/>
              </w:rPr>
              <w:t> </w:t>
            </w:r>
            <w:r w:rsidRPr="001F3E50">
              <w:rPr>
                <w:rFonts w:cs="Calibri"/>
                <w:sz w:val="24"/>
                <w:szCs w:val="24"/>
              </w:rPr>
              <w:t>zasadzie równości z innymi osobami</w:t>
            </w:r>
            <w:r>
              <w:rPr>
                <w:rStyle w:val="Odwoanieprzypisudolnego"/>
                <w:rFonts w:cs="Calibri"/>
                <w:sz w:val="24"/>
                <w:szCs w:val="24"/>
              </w:rPr>
              <w:footnoteReference w:id="4"/>
            </w:r>
            <w:r w:rsidRPr="001F3E50">
              <w:rPr>
                <w:rFonts w:cs="Calibri"/>
                <w:sz w:val="24"/>
                <w:szCs w:val="24"/>
              </w:rPr>
              <w:t xml:space="preserve">. </w:t>
            </w:r>
          </w:p>
          <w:p w14:paraId="4E57C6EA" w14:textId="5F8DB1B9" w:rsidR="009C7B8A" w:rsidRDefault="009C7B8A" w:rsidP="009C7B8A">
            <w:pPr>
              <w:spacing w:before="120" w:after="120"/>
              <w:rPr>
                <w:rFonts w:cs="Calibri"/>
                <w:sz w:val="24"/>
                <w:szCs w:val="24"/>
              </w:rPr>
            </w:pPr>
            <w:r w:rsidRPr="00805095">
              <w:rPr>
                <w:rFonts w:cs="Calibri"/>
                <w:sz w:val="24"/>
                <w:szCs w:val="24"/>
              </w:rPr>
              <w:t xml:space="preserve">Dopuszczalne jest uznanie neutralności poszczególnych </w:t>
            </w:r>
            <w:r w:rsidRPr="00805095">
              <w:rPr>
                <w:rFonts w:cs="Calibri"/>
                <w:b/>
                <w:bCs/>
                <w:sz w:val="24"/>
                <w:szCs w:val="24"/>
              </w:rPr>
              <w:t>produktów/usług projektu</w:t>
            </w:r>
            <w:r w:rsidRPr="00805095">
              <w:rPr>
                <w:rFonts w:cs="Calibri"/>
                <w:sz w:val="24"/>
                <w:szCs w:val="24"/>
              </w:rPr>
              <w:t xml:space="preserve"> w stosunku do ww. zasady, o ile </w:t>
            </w:r>
            <w:r>
              <w:rPr>
                <w:rFonts w:cs="Calibri"/>
                <w:sz w:val="24"/>
                <w:szCs w:val="24"/>
              </w:rPr>
              <w:t>W</w:t>
            </w:r>
            <w:r w:rsidRPr="00805095">
              <w:rPr>
                <w:rFonts w:cs="Calibri"/>
                <w:sz w:val="24"/>
                <w:szCs w:val="24"/>
              </w:rPr>
              <w:t>nioskodawca wykaże, że produkty/usługi nie mają swoich bezpośrednich użytkowników/użytkowniczek (np.</w:t>
            </w:r>
            <w:r w:rsidR="00956109">
              <w:rPr>
                <w:rFonts w:cs="Calibri"/>
                <w:sz w:val="24"/>
                <w:szCs w:val="24"/>
              </w:rPr>
              <w:t xml:space="preserve"> </w:t>
            </w:r>
            <w:r w:rsidRPr="00805095">
              <w:rPr>
                <w:rFonts w:cs="Calibri"/>
                <w:sz w:val="24"/>
                <w:szCs w:val="24"/>
              </w:rPr>
              <w:t>trakcje kolejowe, instalacje elektryczne, linie przesyłowe, automatyczne linie produkcyjne, zbiorniki retencyjne, nowe lub usprawnione procesy technologiczne). W takiej sytuacji również uznaje się, że</w:t>
            </w:r>
            <w:r>
              <w:rPr>
                <w:rFonts w:cs="Calibri"/>
                <w:sz w:val="24"/>
                <w:szCs w:val="24"/>
              </w:rPr>
              <w:t> </w:t>
            </w:r>
            <w:r w:rsidRPr="00805095">
              <w:rPr>
                <w:rFonts w:cs="Calibri"/>
                <w:sz w:val="24"/>
                <w:szCs w:val="24"/>
              </w:rPr>
              <w:t>projekt ma pozytywny wpływ na ww. zasad</w:t>
            </w:r>
            <w:r>
              <w:rPr>
                <w:rFonts w:cs="Calibri"/>
                <w:sz w:val="24"/>
                <w:szCs w:val="24"/>
              </w:rPr>
              <w:t>ę</w:t>
            </w:r>
            <w:r w:rsidRPr="00805095">
              <w:rPr>
                <w:rFonts w:cs="Calibri"/>
                <w:sz w:val="24"/>
                <w:szCs w:val="24"/>
              </w:rPr>
              <w:t>.</w:t>
            </w:r>
          </w:p>
          <w:p w14:paraId="1876ECEE" w14:textId="77777777" w:rsidR="009C7B8A" w:rsidRPr="00805095" w:rsidRDefault="009C7B8A" w:rsidP="009C7B8A">
            <w:pPr>
              <w:spacing w:before="120" w:after="120"/>
              <w:rPr>
                <w:rFonts w:cs="Calibri"/>
                <w:sz w:val="24"/>
                <w:szCs w:val="24"/>
              </w:rPr>
            </w:pPr>
            <w:r>
              <w:rPr>
                <w:rFonts w:cs="Calibri"/>
                <w:bCs/>
                <w:sz w:val="24"/>
                <w:szCs w:val="24"/>
                <w:lang w:bidi="pl-PL"/>
              </w:rPr>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rPr>
              <w:t>dofinansowanie</w:t>
            </w:r>
          </w:p>
          <w:p w14:paraId="256C2BD9" w14:textId="77777777" w:rsidR="009C7B8A" w:rsidRPr="00AE7788" w:rsidRDefault="009C7B8A" w:rsidP="009C7B8A">
            <w:pPr>
              <w:spacing w:before="120" w:after="120"/>
              <w:rPr>
                <w:rFonts w:cs="Calibri"/>
                <w:b/>
                <w:sz w:val="24"/>
                <w:szCs w:val="24"/>
              </w:rPr>
            </w:pPr>
            <w:r w:rsidRPr="00AE7788">
              <w:rPr>
                <w:rFonts w:cs="Calibri"/>
                <w:b/>
                <w:sz w:val="24"/>
                <w:szCs w:val="24"/>
              </w:rPr>
              <w:t>Możliwe jest przyznanie 0 albo 1 pkt., przy czym:</w:t>
            </w:r>
          </w:p>
          <w:p w14:paraId="41DADEF3" w14:textId="77777777" w:rsidR="009C7B8A" w:rsidRPr="00805095" w:rsidRDefault="009C7B8A" w:rsidP="009C7B8A">
            <w:pPr>
              <w:spacing w:before="120" w:after="120"/>
              <w:rPr>
                <w:rFonts w:cs="Calibri"/>
                <w:sz w:val="24"/>
                <w:szCs w:val="24"/>
              </w:rPr>
            </w:pPr>
            <w:r w:rsidRPr="00805095">
              <w:rPr>
                <w:rFonts w:cs="Calibri"/>
                <w:b/>
                <w:bCs/>
                <w:sz w:val="24"/>
                <w:szCs w:val="24"/>
              </w:rPr>
              <w:t>0 pkt</w:t>
            </w:r>
            <w:r>
              <w:rPr>
                <w:rFonts w:cs="Calibri"/>
                <w:b/>
                <w:bCs/>
                <w:sz w:val="24"/>
                <w:szCs w:val="24"/>
              </w:rPr>
              <w:t>.</w:t>
            </w:r>
            <w:r w:rsidRPr="00805095">
              <w:rPr>
                <w:rFonts w:cs="Calibri"/>
                <w:b/>
                <w:bCs/>
                <w:sz w:val="24"/>
                <w:szCs w:val="24"/>
              </w:rPr>
              <w:t xml:space="preserve"> </w:t>
            </w:r>
            <w:r w:rsidRPr="006240A5">
              <w:rPr>
                <w:rFonts w:cs="Calibri"/>
                <w:sz w:val="24"/>
                <w:szCs w:val="24"/>
              </w:rPr>
              <w:t>–</w:t>
            </w:r>
            <w:r w:rsidRPr="00805095">
              <w:rPr>
                <w:rFonts w:cs="Calibri"/>
                <w:sz w:val="24"/>
                <w:szCs w:val="24"/>
              </w:rPr>
              <w:t xml:space="preserve"> projekt nie ma pozytywnego wpływu na zasadę równości szans i niedyskryminacji, w tym dostępności dla osób z</w:t>
            </w:r>
            <w:r>
              <w:rPr>
                <w:rFonts w:cs="Calibri"/>
                <w:sz w:val="24"/>
                <w:szCs w:val="24"/>
              </w:rPr>
              <w:t> </w:t>
            </w:r>
            <w:r w:rsidRPr="00805095">
              <w:rPr>
                <w:rFonts w:cs="Calibri"/>
                <w:sz w:val="24"/>
                <w:szCs w:val="24"/>
              </w:rPr>
              <w:t>niepełnosprawnościami</w:t>
            </w:r>
            <w:r>
              <w:rPr>
                <w:rFonts w:cs="Calibri"/>
                <w:sz w:val="24"/>
                <w:szCs w:val="24"/>
              </w:rPr>
              <w:t>.</w:t>
            </w:r>
          </w:p>
          <w:p w14:paraId="7BD9A42F" w14:textId="1A1533CD" w:rsidR="009C7B8A" w:rsidRDefault="009C7B8A" w:rsidP="009C7B8A">
            <w:pPr>
              <w:spacing w:before="120"/>
              <w:ind w:hanging="11"/>
              <w:rPr>
                <w:bCs/>
                <w:sz w:val="24"/>
                <w:szCs w:val="24"/>
              </w:rPr>
            </w:pPr>
            <w:r w:rsidRPr="00805095">
              <w:rPr>
                <w:rFonts w:cs="Calibri"/>
                <w:b/>
                <w:bCs/>
                <w:sz w:val="24"/>
                <w:szCs w:val="24"/>
              </w:rPr>
              <w:t>1 pkt</w:t>
            </w:r>
            <w:r w:rsidRPr="00805095">
              <w:rPr>
                <w:rFonts w:cs="Calibri"/>
                <w:sz w:val="24"/>
                <w:szCs w:val="24"/>
              </w:rPr>
              <w:t xml:space="preserve"> – projekt ma pozytywny wpływ na zasadę równości szans i</w:t>
            </w:r>
            <w:r>
              <w:rPr>
                <w:rFonts w:cs="Calibri"/>
                <w:sz w:val="24"/>
                <w:szCs w:val="24"/>
              </w:rPr>
              <w:t> </w:t>
            </w:r>
            <w:r w:rsidRPr="00805095">
              <w:rPr>
                <w:rFonts w:cs="Calibri"/>
                <w:sz w:val="24"/>
                <w:szCs w:val="24"/>
              </w:rPr>
              <w:t>niedyskryminacji, w tym dostępności dla osób z</w:t>
            </w:r>
            <w:r w:rsidR="00E12C3C">
              <w:rPr>
                <w:rFonts w:cs="Calibri"/>
                <w:sz w:val="24"/>
                <w:szCs w:val="24"/>
              </w:rPr>
              <w:t> </w:t>
            </w:r>
            <w:r w:rsidRPr="00805095">
              <w:rPr>
                <w:rFonts w:cs="Calibri"/>
                <w:sz w:val="24"/>
                <w:szCs w:val="24"/>
              </w:rPr>
              <w:t>niepełnosprawnościami</w:t>
            </w:r>
            <w:r>
              <w:rPr>
                <w:rFonts w:cs="Calibri"/>
                <w:sz w:val="24"/>
                <w:szCs w:val="24"/>
              </w:rPr>
              <w:t>.</w:t>
            </w:r>
          </w:p>
        </w:tc>
        <w:tc>
          <w:tcPr>
            <w:tcW w:w="3118" w:type="dxa"/>
          </w:tcPr>
          <w:p w14:paraId="677C90AA" w14:textId="3343E694" w:rsidR="009C7B8A" w:rsidRPr="005B64AD" w:rsidRDefault="00E12C3C" w:rsidP="00594751">
            <w:pPr>
              <w:jc w:val="center"/>
            </w:pPr>
            <w:r>
              <w:rPr>
                <w:rFonts w:cs="Calibri"/>
                <w:sz w:val="24"/>
                <w:szCs w:val="24"/>
              </w:rPr>
              <w:lastRenderedPageBreak/>
              <w:t>0 albo 1</w:t>
            </w:r>
          </w:p>
        </w:tc>
      </w:tr>
      <w:tr w:rsidR="009C7B8A" w:rsidRPr="00D50AAB" w14:paraId="39CE97C1" w14:textId="77777777" w:rsidTr="00594751">
        <w:trPr>
          <w:trHeight w:val="558"/>
        </w:trPr>
        <w:tc>
          <w:tcPr>
            <w:tcW w:w="747" w:type="dxa"/>
          </w:tcPr>
          <w:p w14:paraId="527C1ED9" w14:textId="7418CF1D" w:rsidR="009C7B8A" w:rsidRDefault="00DD3015" w:rsidP="00594751">
            <w:pPr>
              <w:jc w:val="center"/>
              <w:rPr>
                <w:rFonts w:cs="Calibri"/>
                <w:bCs/>
                <w:sz w:val="24"/>
                <w:szCs w:val="24"/>
              </w:rPr>
            </w:pPr>
            <w:r>
              <w:rPr>
                <w:rFonts w:cs="Calibri"/>
                <w:bCs/>
                <w:sz w:val="24"/>
                <w:szCs w:val="24"/>
              </w:rPr>
              <w:t>12</w:t>
            </w:r>
          </w:p>
        </w:tc>
        <w:tc>
          <w:tcPr>
            <w:tcW w:w="4360" w:type="dxa"/>
          </w:tcPr>
          <w:p w14:paraId="7EB8408C" w14:textId="43CAE90A" w:rsidR="009C7B8A" w:rsidRPr="00F76DD6" w:rsidRDefault="009C7B8A" w:rsidP="00594751">
            <w:pPr>
              <w:rPr>
                <w:sz w:val="24"/>
                <w:szCs w:val="24"/>
              </w:rPr>
            </w:pPr>
            <w:r w:rsidRPr="00C227F1">
              <w:rPr>
                <w:rFonts w:cs="Calibri"/>
                <w:sz w:val="24"/>
                <w:szCs w:val="24"/>
              </w:rPr>
              <w:t xml:space="preserve">Projekt jest zgodny z Kartą praw podstawowych Unii Europejskiej </w:t>
            </w:r>
            <w:r w:rsidRPr="00C227F1">
              <w:rPr>
                <w:rFonts w:cs="Calibri"/>
                <w:sz w:val="24"/>
                <w:szCs w:val="24"/>
              </w:rPr>
              <w:lastRenderedPageBreak/>
              <w:t>i</w:t>
            </w:r>
            <w:r>
              <w:rPr>
                <w:rFonts w:cs="Calibri"/>
                <w:sz w:val="24"/>
                <w:szCs w:val="24"/>
              </w:rPr>
              <w:t> </w:t>
            </w:r>
            <w:r w:rsidRPr="00C227F1">
              <w:rPr>
                <w:rFonts w:cs="Calibri"/>
                <w:sz w:val="24"/>
                <w:szCs w:val="24"/>
              </w:rPr>
              <w:t>Konwencją o prawach osób niepełnosprawnych</w:t>
            </w:r>
          </w:p>
        </w:tc>
        <w:tc>
          <w:tcPr>
            <w:tcW w:w="6765" w:type="dxa"/>
            <w:vAlign w:val="center"/>
          </w:tcPr>
          <w:p w14:paraId="3871F2C0" w14:textId="77777777" w:rsidR="009C7B8A" w:rsidRDefault="009C7B8A" w:rsidP="00365B95">
            <w:pPr>
              <w:spacing w:after="120"/>
              <w:rPr>
                <w:rFonts w:cs="Calibri"/>
                <w:sz w:val="24"/>
                <w:szCs w:val="24"/>
              </w:rPr>
            </w:pPr>
            <w:r w:rsidRPr="00C227F1">
              <w:rPr>
                <w:rFonts w:cs="Calibri"/>
                <w:sz w:val="24"/>
                <w:szCs w:val="24"/>
              </w:rPr>
              <w:lastRenderedPageBreak/>
              <w:t xml:space="preserve">Wnioskodawca </w:t>
            </w:r>
            <w:r>
              <w:rPr>
                <w:rFonts w:cs="Calibri"/>
                <w:sz w:val="24"/>
                <w:szCs w:val="24"/>
              </w:rPr>
              <w:t>powinien zadeklarować</w:t>
            </w:r>
            <w:r w:rsidRPr="00C227F1">
              <w:rPr>
                <w:rFonts w:cs="Calibri"/>
                <w:sz w:val="24"/>
                <w:szCs w:val="24"/>
              </w:rPr>
              <w:t>, że</w:t>
            </w:r>
            <w:r>
              <w:rPr>
                <w:rFonts w:cs="Calibri"/>
                <w:sz w:val="24"/>
                <w:szCs w:val="24"/>
              </w:rPr>
              <w:t xml:space="preserve"> </w:t>
            </w:r>
            <w:r w:rsidRPr="00C227F1">
              <w:rPr>
                <w:rFonts w:cs="Calibri"/>
                <w:sz w:val="24"/>
                <w:szCs w:val="24"/>
              </w:rPr>
              <w:t>sposób realizacji oraz zakres projektu nie będzie naruszać postanowień Karty praw podstawowych Unii Europejskiej z dnia 6</w:t>
            </w:r>
            <w:r>
              <w:rPr>
                <w:rFonts w:cs="Calibri"/>
                <w:sz w:val="24"/>
                <w:szCs w:val="24"/>
              </w:rPr>
              <w:t xml:space="preserve"> </w:t>
            </w:r>
            <w:r w:rsidRPr="00C227F1">
              <w:rPr>
                <w:rFonts w:cs="Calibri"/>
                <w:sz w:val="24"/>
                <w:szCs w:val="24"/>
              </w:rPr>
              <w:t xml:space="preserve">czerwca 2016 r. (Dz. Urz. UE C 202 z 7.06.2016, str. 3890) oraz Konwencji o prawach osób </w:t>
            </w:r>
            <w:r w:rsidRPr="00C227F1">
              <w:rPr>
                <w:rFonts w:cs="Calibri"/>
                <w:sz w:val="24"/>
                <w:szCs w:val="24"/>
              </w:rPr>
              <w:lastRenderedPageBreak/>
              <w:t>niepełnosprawnych, sporządzonej w</w:t>
            </w:r>
            <w:r>
              <w:rPr>
                <w:rFonts w:cs="Calibri"/>
                <w:sz w:val="24"/>
                <w:szCs w:val="24"/>
              </w:rPr>
              <w:t xml:space="preserve"> </w:t>
            </w:r>
            <w:r w:rsidRPr="00C227F1">
              <w:rPr>
                <w:rFonts w:cs="Calibri"/>
                <w:sz w:val="24"/>
                <w:szCs w:val="24"/>
              </w:rPr>
              <w:t>Nowym Jorku dnia 13 grudnia 2006 r. (Dz. U. z 2012 r. poz. 1169, z późn. zm.).</w:t>
            </w:r>
          </w:p>
          <w:p w14:paraId="067A77C3" w14:textId="77777777" w:rsidR="009C7B8A" w:rsidRPr="00AE7788" w:rsidRDefault="009C7B8A" w:rsidP="009C7B8A">
            <w:pPr>
              <w:spacing w:before="120" w:after="120"/>
              <w:rPr>
                <w:rFonts w:cs="Calibri"/>
                <w:b/>
                <w:sz w:val="24"/>
                <w:szCs w:val="24"/>
              </w:rPr>
            </w:pPr>
            <w:r w:rsidRPr="00AE7788">
              <w:rPr>
                <w:rFonts w:cs="Calibri"/>
                <w:b/>
                <w:sz w:val="24"/>
                <w:szCs w:val="24"/>
              </w:rPr>
              <w:t>Możliwe jest przyznanie 0 albo 1 pkt., przy czym:</w:t>
            </w:r>
          </w:p>
          <w:p w14:paraId="2351164F" w14:textId="77777777" w:rsidR="009C7B8A" w:rsidRPr="00C227F1" w:rsidRDefault="009C7B8A" w:rsidP="009C7B8A">
            <w:pPr>
              <w:spacing w:before="120" w:after="120"/>
              <w:rPr>
                <w:rFonts w:cs="Calibri"/>
                <w:sz w:val="24"/>
                <w:szCs w:val="24"/>
              </w:rPr>
            </w:pPr>
            <w:r w:rsidRPr="00C227F1">
              <w:rPr>
                <w:rFonts w:cs="Calibri"/>
                <w:b/>
                <w:bCs/>
                <w:sz w:val="24"/>
                <w:szCs w:val="24"/>
              </w:rPr>
              <w:t>0 pkt</w:t>
            </w:r>
            <w:r>
              <w:rPr>
                <w:rFonts w:cs="Calibri"/>
                <w:b/>
                <w:bCs/>
                <w:sz w:val="24"/>
                <w:szCs w:val="24"/>
              </w:rPr>
              <w:t>.</w:t>
            </w:r>
            <w:r w:rsidRPr="00C227F1">
              <w:rPr>
                <w:rFonts w:cs="Calibri"/>
                <w:sz w:val="24"/>
                <w:szCs w:val="24"/>
              </w:rPr>
              <w:t xml:space="preserve"> – </w:t>
            </w:r>
            <w:r>
              <w:rPr>
                <w:rFonts w:cs="Calibri"/>
                <w:sz w:val="24"/>
                <w:szCs w:val="24"/>
              </w:rPr>
              <w:t>W</w:t>
            </w:r>
            <w:r w:rsidRPr="00C227F1">
              <w:rPr>
                <w:rFonts w:cs="Calibri"/>
                <w:sz w:val="24"/>
                <w:szCs w:val="24"/>
              </w:rPr>
              <w:t>nioskodawca nie zadeklarował, że projekt nie będzie naruszał postanowień Karty praw podstawowych Unii Europejskiej i Konwencji o prawach osób niepełnosprawnych</w:t>
            </w:r>
            <w:r>
              <w:rPr>
                <w:rFonts w:cs="Calibri"/>
                <w:sz w:val="24"/>
                <w:szCs w:val="24"/>
              </w:rPr>
              <w:t>.</w:t>
            </w:r>
          </w:p>
          <w:p w14:paraId="7D913344" w14:textId="649F2487" w:rsidR="009C7B8A" w:rsidRDefault="009C7B8A" w:rsidP="009C7B8A">
            <w:pPr>
              <w:spacing w:before="120"/>
              <w:ind w:hanging="11"/>
              <w:rPr>
                <w:bCs/>
                <w:sz w:val="24"/>
                <w:szCs w:val="24"/>
              </w:rPr>
            </w:pPr>
            <w:r w:rsidRPr="00C227F1">
              <w:rPr>
                <w:rFonts w:cs="Calibri"/>
                <w:b/>
                <w:bCs/>
                <w:sz w:val="24"/>
                <w:szCs w:val="24"/>
              </w:rPr>
              <w:t>1 pkt</w:t>
            </w:r>
            <w:r w:rsidRPr="00C227F1">
              <w:rPr>
                <w:rFonts w:cs="Calibri"/>
                <w:sz w:val="24"/>
                <w:szCs w:val="24"/>
              </w:rPr>
              <w:t xml:space="preserve"> – </w:t>
            </w:r>
            <w:r>
              <w:rPr>
                <w:rFonts w:cs="Calibri"/>
                <w:sz w:val="24"/>
                <w:szCs w:val="24"/>
              </w:rPr>
              <w:t>W</w:t>
            </w:r>
            <w:r w:rsidRPr="00C227F1">
              <w:rPr>
                <w:rFonts w:cs="Calibri"/>
                <w:sz w:val="24"/>
                <w:szCs w:val="24"/>
              </w:rPr>
              <w:t>nioskodawca zadeklarował, że projekt nie będzie naruszał postanowień Karty praw podstawowych Unii Europejskiej i</w:t>
            </w:r>
            <w:r w:rsidR="00E12C3C">
              <w:rPr>
                <w:rFonts w:cs="Calibri"/>
                <w:sz w:val="24"/>
                <w:szCs w:val="24"/>
              </w:rPr>
              <w:t> </w:t>
            </w:r>
            <w:r w:rsidRPr="00C227F1">
              <w:rPr>
                <w:rFonts w:cs="Calibri"/>
                <w:sz w:val="24"/>
                <w:szCs w:val="24"/>
              </w:rPr>
              <w:t>Konwencji o prawach osób niepełnosprawnych.</w:t>
            </w:r>
          </w:p>
        </w:tc>
        <w:tc>
          <w:tcPr>
            <w:tcW w:w="3118" w:type="dxa"/>
          </w:tcPr>
          <w:p w14:paraId="4668B402" w14:textId="1EB15193" w:rsidR="009C7B8A" w:rsidRPr="005B64AD" w:rsidRDefault="00E12C3C" w:rsidP="00594751">
            <w:pPr>
              <w:jc w:val="center"/>
            </w:pPr>
            <w:r>
              <w:rPr>
                <w:rFonts w:cs="Calibri"/>
                <w:sz w:val="24"/>
                <w:szCs w:val="24"/>
              </w:rPr>
              <w:lastRenderedPageBreak/>
              <w:t>0 albo 1</w:t>
            </w:r>
          </w:p>
        </w:tc>
      </w:tr>
      <w:tr w:rsidR="009C7B8A" w:rsidRPr="00D50AAB" w14:paraId="5B55A939" w14:textId="77777777" w:rsidTr="00594751">
        <w:trPr>
          <w:trHeight w:val="558"/>
        </w:trPr>
        <w:tc>
          <w:tcPr>
            <w:tcW w:w="747" w:type="dxa"/>
          </w:tcPr>
          <w:p w14:paraId="5530B8C7" w14:textId="6A63DF8B" w:rsidR="009C7B8A" w:rsidRDefault="00DD3015" w:rsidP="00594751">
            <w:pPr>
              <w:jc w:val="center"/>
              <w:rPr>
                <w:rFonts w:cs="Calibri"/>
                <w:bCs/>
                <w:sz w:val="24"/>
                <w:szCs w:val="24"/>
              </w:rPr>
            </w:pPr>
            <w:r>
              <w:rPr>
                <w:rFonts w:cs="Calibri"/>
                <w:bCs/>
                <w:sz w:val="24"/>
                <w:szCs w:val="24"/>
              </w:rPr>
              <w:t>13</w:t>
            </w:r>
          </w:p>
        </w:tc>
        <w:tc>
          <w:tcPr>
            <w:tcW w:w="4360" w:type="dxa"/>
          </w:tcPr>
          <w:p w14:paraId="492D7B97" w14:textId="027E568C" w:rsidR="009C7B8A" w:rsidRPr="00F76DD6" w:rsidRDefault="009C7B8A" w:rsidP="00594751">
            <w:pPr>
              <w:rPr>
                <w:sz w:val="24"/>
                <w:szCs w:val="24"/>
              </w:rPr>
            </w:pPr>
            <w:r w:rsidRPr="00667A85">
              <w:rPr>
                <w:rFonts w:cs="Calibri"/>
                <w:sz w:val="24"/>
                <w:szCs w:val="24"/>
              </w:rPr>
              <w:t>Projekt jest zgodny z zasadą równości kobiet i mężczyzn</w:t>
            </w:r>
          </w:p>
        </w:tc>
        <w:tc>
          <w:tcPr>
            <w:tcW w:w="6765" w:type="dxa"/>
            <w:vAlign w:val="center"/>
          </w:tcPr>
          <w:p w14:paraId="34922A4E" w14:textId="1CDFBE4D" w:rsidR="009C7B8A" w:rsidRPr="00667A85" w:rsidRDefault="009C7B8A" w:rsidP="00365B95">
            <w:pPr>
              <w:spacing w:after="120"/>
              <w:rPr>
                <w:rFonts w:cs="Calibri"/>
                <w:sz w:val="24"/>
                <w:szCs w:val="24"/>
              </w:rPr>
            </w:pPr>
            <w:r w:rsidRPr="00667A85">
              <w:rPr>
                <w:rFonts w:cs="Calibri"/>
                <w:sz w:val="24"/>
                <w:szCs w:val="24"/>
              </w:rPr>
              <w:t xml:space="preserve">Wnioskodawca </w:t>
            </w:r>
            <w:r>
              <w:rPr>
                <w:rFonts w:cs="Calibri"/>
                <w:sz w:val="24"/>
                <w:szCs w:val="24"/>
              </w:rPr>
              <w:t>powinien wykazać</w:t>
            </w:r>
            <w:r w:rsidRPr="00667A85">
              <w:rPr>
                <w:rFonts w:cs="Calibri"/>
                <w:sz w:val="24"/>
                <w:szCs w:val="24"/>
              </w:rPr>
              <w:t>, w jaki sposób projekt będzie zgodny z zasadą równości kobiet i mężczyzn. Zgodność projektu zostanie uznana jeśli projekt ma pozytywny bądź neutralny wpływ na zasadę równości kobiet i mężczyzn</w:t>
            </w:r>
            <w:r w:rsidRPr="00667A85">
              <w:rPr>
                <w:rFonts w:cs="Calibri"/>
                <w:sz w:val="24"/>
                <w:szCs w:val="24"/>
                <w:vertAlign w:val="superscript"/>
              </w:rPr>
              <w:footnoteReference w:id="5"/>
            </w:r>
            <w:r w:rsidRPr="00667A85">
              <w:rPr>
                <w:rFonts w:cs="Calibri"/>
                <w:sz w:val="24"/>
                <w:szCs w:val="24"/>
              </w:rPr>
              <w:t>.</w:t>
            </w:r>
          </w:p>
          <w:p w14:paraId="666DC5CE" w14:textId="4E945355" w:rsidR="009C7B8A" w:rsidRPr="00667A85" w:rsidRDefault="009C7B8A" w:rsidP="009C7B8A">
            <w:pPr>
              <w:spacing w:before="120" w:after="120"/>
              <w:rPr>
                <w:rFonts w:cs="Calibri"/>
                <w:sz w:val="24"/>
                <w:szCs w:val="24"/>
              </w:rPr>
            </w:pPr>
            <w:r>
              <w:rPr>
                <w:rFonts w:cs="Calibri"/>
                <w:sz w:val="24"/>
                <w:szCs w:val="24"/>
              </w:rPr>
              <w:t>Aby właściwie ocenić wpływ projektu na realizację tej zasady, Wnioskodawca najpierw powinien rozważyć</w:t>
            </w:r>
            <w:r w:rsidRPr="00667A85">
              <w:rPr>
                <w:rFonts w:cs="Calibri"/>
                <w:sz w:val="24"/>
                <w:szCs w:val="24"/>
              </w:rPr>
              <w:t>, czy poprzez projekt można wyrównywać szanse osób, które w danym obszarze, znajdują się w gorszym położeniu</w:t>
            </w:r>
            <w:r>
              <w:rPr>
                <w:rFonts w:cs="Calibri"/>
                <w:sz w:val="24"/>
                <w:szCs w:val="24"/>
              </w:rPr>
              <w:t xml:space="preserve">. Następnie Wnioskodawca powinien </w:t>
            </w:r>
            <w:r w:rsidRPr="00667A85">
              <w:rPr>
                <w:rFonts w:cs="Calibri"/>
                <w:sz w:val="24"/>
                <w:szCs w:val="24"/>
              </w:rPr>
              <w:t>zaplanowa</w:t>
            </w:r>
            <w:r>
              <w:rPr>
                <w:rFonts w:cs="Calibri"/>
                <w:sz w:val="24"/>
                <w:szCs w:val="24"/>
              </w:rPr>
              <w:t>ć</w:t>
            </w:r>
            <w:r w:rsidRPr="00667A85">
              <w:rPr>
                <w:rFonts w:cs="Calibri"/>
                <w:sz w:val="24"/>
                <w:szCs w:val="24"/>
              </w:rPr>
              <w:t xml:space="preserve"> działania przyczyniające się do wyrównania szans osób będących w gorszym położeniu. </w:t>
            </w:r>
          </w:p>
          <w:p w14:paraId="1C4A5704" w14:textId="77777777" w:rsidR="009C7B8A" w:rsidRDefault="009C7B8A" w:rsidP="009C7B8A">
            <w:pPr>
              <w:spacing w:before="120" w:after="120"/>
              <w:rPr>
                <w:rFonts w:cs="Calibri"/>
                <w:sz w:val="24"/>
                <w:szCs w:val="24"/>
              </w:rPr>
            </w:pPr>
            <w:r w:rsidRPr="00667A85">
              <w:rPr>
                <w:rFonts w:cs="Calibri"/>
                <w:sz w:val="24"/>
                <w:szCs w:val="24"/>
              </w:rPr>
              <w:t xml:space="preserve">Jeżeli </w:t>
            </w:r>
            <w:r>
              <w:rPr>
                <w:rFonts w:cs="Calibri"/>
                <w:sz w:val="24"/>
                <w:szCs w:val="24"/>
              </w:rPr>
              <w:t>W</w:t>
            </w:r>
            <w:r w:rsidRPr="00667A85">
              <w:rPr>
                <w:rFonts w:cs="Calibri"/>
                <w:sz w:val="24"/>
                <w:szCs w:val="24"/>
              </w:rPr>
              <w:t xml:space="preserve">nioskodawca stwierdzi, że w ramach projektu nie da się zrealizować żadnych działań w zakresie tej zasady, wtedy projekt może mieć neutralny wpływ na zasadę równości kobiet i mężczyzn. </w:t>
            </w:r>
            <w:r w:rsidRPr="00667A85">
              <w:rPr>
                <w:rFonts w:cs="Calibri"/>
                <w:sz w:val="24"/>
                <w:szCs w:val="24"/>
              </w:rPr>
              <w:lastRenderedPageBreak/>
              <w:t>Wnioskodawca musi jednak przedstawić konkretne uzasadnienie, dlaczego jest to niemożliwe w danym projekcie.</w:t>
            </w:r>
          </w:p>
          <w:p w14:paraId="6AF8EC7F" w14:textId="77777777" w:rsidR="009C7B8A" w:rsidRPr="00667A85" w:rsidRDefault="009C7B8A" w:rsidP="009C7B8A">
            <w:pPr>
              <w:spacing w:before="120" w:after="120"/>
              <w:rPr>
                <w:rFonts w:cs="Calibri"/>
                <w:sz w:val="24"/>
                <w:szCs w:val="24"/>
              </w:rPr>
            </w:pPr>
            <w:r>
              <w:rPr>
                <w:rFonts w:cs="Calibri"/>
                <w:bCs/>
                <w:sz w:val="24"/>
                <w:szCs w:val="24"/>
                <w:lang w:bidi="pl-PL"/>
              </w:rPr>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rPr>
              <w:t>dofinansowanie</w:t>
            </w:r>
          </w:p>
          <w:p w14:paraId="6A95BF3E" w14:textId="77777777" w:rsidR="009C7B8A" w:rsidRPr="00AE7788" w:rsidRDefault="009C7B8A" w:rsidP="009C7B8A">
            <w:pPr>
              <w:spacing w:before="120" w:after="120"/>
              <w:rPr>
                <w:rFonts w:cs="Calibri"/>
                <w:b/>
                <w:sz w:val="24"/>
                <w:szCs w:val="24"/>
              </w:rPr>
            </w:pPr>
            <w:r w:rsidRPr="00AE7788">
              <w:rPr>
                <w:rFonts w:cs="Calibri"/>
                <w:b/>
                <w:sz w:val="24"/>
                <w:szCs w:val="24"/>
              </w:rPr>
              <w:t>Możliwe jest przyznanie 0 albo 1 pkt., przy czym:</w:t>
            </w:r>
          </w:p>
          <w:p w14:paraId="0DD69826" w14:textId="48492D14" w:rsidR="009C7B8A" w:rsidRPr="00667A85" w:rsidRDefault="009C7B8A" w:rsidP="009C7B8A">
            <w:pPr>
              <w:spacing w:before="120" w:after="120"/>
              <w:rPr>
                <w:rFonts w:cs="Calibri"/>
                <w:sz w:val="24"/>
                <w:szCs w:val="24"/>
              </w:rPr>
            </w:pPr>
            <w:r w:rsidRPr="00667A85">
              <w:rPr>
                <w:rFonts w:cs="Calibri"/>
                <w:b/>
                <w:bCs/>
                <w:sz w:val="24"/>
                <w:szCs w:val="24"/>
              </w:rPr>
              <w:t>0 pkt</w:t>
            </w:r>
            <w:r>
              <w:rPr>
                <w:rFonts w:cs="Calibri"/>
                <w:b/>
                <w:bCs/>
                <w:sz w:val="24"/>
                <w:szCs w:val="24"/>
              </w:rPr>
              <w:t>.</w:t>
            </w:r>
            <w:r w:rsidRPr="00667A85">
              <w:rPr>
                <w:rFonts w:cs="Calibri"/>
                <w:sz w:val="24"/>
                <w:szCs w:val="24"/>
              </w:rPr>
              <w:t xml:space="preserve"> – projekt</w:t>
            </w:r>
            <w:r>
              <w:rPr>
                <w:rFonts w:cs="Calibri"/>
                <w:sz w:val="24"/>
                <w:szCs w:val="24"/>
              </w:rPr>
              <w:t xml:space="preserve"> nie</w:t>
            </w:r>
            <w:r w:rsidRPr="00667A85">
              <w:rPr>
                <w:rFonts w:cs="Calibri"/>
                <w:sz w:val="24"/>
                <w:szCs w:val="24"/>
              </w:rPr>
              <w:t xml:space="preserve"> jest zgodny z zasadą równości kobiet i</w:t>
            </w:r>
            <w:r>
              <w:rPr>
                <w:rFonts w:cs="Calibri"/>
                <w:sz w:val="24"/>
                <w:szCs w:val="24"/>
              </w:rPr>
              <w:t> </w:t>
            </w:r>
            <w:r w:rsidRPr="00667A85">
              <w:rPr>
                <w:rFonts w:cs="Calibri"/>
                <w:sz w:val="24"/>
                <w:szCs w:val="24"/>
              </w:rPr>
              <w:t>mężczyzn</w:t>
            </w:r>
            <w:r>
              <w:rPr>
                <w:rFonts w:cs="Calibri"/>
                <w:sz w:val="24"/>
                <w:szCs w:val="24"/>
              </w:rPr>
              <w:t>.</w:t>
            </w:r>
          </w:p>
          <w:p w14:paraId="70EB2CC4" w14:textId="7C97AF7C" w:rsidR="009C7B8A" w:rsidRDefault="009C7B8A" w:rsidP="009C7B8A">
            <w:pPr>
              <w:spacing w:before="120"/>
              <w:ind w:hanging="11"/>
              <w:rPr>
                <w:bCs/>
                <w:sz w:val="24"/>
                <w:szCs w:val="24"/>
              </w:rPr>
            </w:pPr>
            <w:r w:rsidRPr="00667A85">
              <w:rPr>
                <w:rFonts w:cs="Calibri"/>
                <w:b/>
                <w:bCs/>
                <w:sz w:val="24"/>
                <w:szCs w:val="24"/>
              </w:rPr>
              <w:t>1 pkt</w:t>
            </w:r>
            <w:r w:rsidRPr="00667A85">
              <w:rPr>
                <w:rFonts w:cs="Calibri"/>
                <w:sz w:val="24"/>
                <w:szCs w:val="24"/>
              </w:rPr>
              <w:t xml:space="preserve"> – projekt jest zgodny z zasadą równości kobiet i mężczyzn</w:t>
            </w:r>
            <w:r w:rsidRPr="00667A85">
              <w:rPr>
                <w:rFonts w:cs="Calibri"/>
                <w:sz w:val="24"/>
                <w:szCs w:val="24"/>
              </w:rPr>
              <w:br/>
              <w:t>(tzn. wywiera pozytywny wpływ na tę zasadę lub jest wobec niej neutralny).</w:t>
            </w:r>
          </w:p>
        </w:tc>
        <w:tc>
          <w:tcPr>
            <w:tcW w:w="3118" w:type="dxa"/>
          </w:tcPr>
          <w:p w14:paraId="09213E0A" w14:textId="13933A63" w:rsidR="009C7B8A" w:rsidRPr="005B64AD" w:rsidRDefault="00E12C3C" w:rsidP="00594751">
            <w:pPr>
              <w:jc w:val="center"/>
            </w:pPr>
            <w:r>
              <w:rPr>
                <w:rFonts w:cs="Calibri"/>
                <w:sz w:val="24"/>
                <w:szCs w:val="24"/>
              </w:rPr>
              <w:lastRenderedPageBreak/>
              <w:t>0 albo 1</w:t>
            </w:r>
          </w:p>
        </w:tc>
      </w:tr>
      <w:tr w:rsidR="009C7B8A" w:rsidRPr="00D50AAB" w14:paraId="11EEABB3" w14:textId="77777777" w:rsidTr="00594751">
        <w:trPr>
          <w:trHeight w:val="558"/>
        </w:trPr>
        <w:tc>
          <w:tcPr>
            <w:tcW w:w="747" w:type="dxa"/>
          </w:tcPr>
          <w:p w14:paraId="4112DC01" w14:textId="1F0855F2" w:rsidR="009C7B8A" w:rsidRDefault="00DD3015" w:rsidP="00594751">
            <w:pPr>
              <w:jc w:val="center"/>
              <w:rPr>
                <w:rFonts w:cs="Calibri"/>
                <w:bCs/>
                <w:sz w:val="24"/>
                <w:szCs w:val="24"/>
              </w:rPr>
            </w:pPr>
            <w:r>
              <w:rPr>
                <w:rFonts w:cs="Calibri"/>
                <w:bCs/>
                <w:sz w:val="24"/>
                <w:szCs w:val="24"/>
              </w:rPr>
              <w:t>14</w:t>
            </w:r>
          </w:p>
        </w:tc>
        <w:tc>
          <w:tcPr>
            <w:tcW w:w="4360" w:type="dxa"/>
          </w:tcPr>
          <w:p w14:paraId="0B8EF92B" w14:textId="28FF606A" w:rsidR="009C7B8A" w:rsidRDefault="009C7B8A" w:rsidP="00594751">
            <w:pPr>
              <w:rPr>
                <w:sz w:val="24"/>
                <w:szCs w:val="24"/>
              </w:rPr>
            </w:pPr>
            <w:r w:rsidRPr="00C43C46">
              <w:rPr>
                <w:sz w:val="24"/>
                <w:szCs w:val="24"/>
              </w:rPr>
              <w:t>Komplementarność</w:t>
            </w:r>
            <w:r>
              <w:rPr>
                <w:sz w:val="24"/>
                <w:szCs w:val="24"/>
              </w:rPr>
              <w:t xml:space="preserve"> projektu</w:t>
            </w:r>
          </w:p>
        </w:tc>
        <w:tc>
          <w:tcPr>
            <w:tcW w:w="6765" w:type="dxa"/>
            <w:vAlign w:val="center"/>
          </w:tcPr>
          <w:p w14:paraId="6822857E" w14:textId="3CA53E5C" w:rsidR="009C7B8A" w:rsidRPr="00841868" w:rsidRDefault="009C7B8A" w:rsidP="00365B95">
            <w:pPr>
              <w:spacing w:after="120"/>
              <w:ind w:hanging="11"/>
              <w:rPr>
                <w:bCs/>
                <w:sz w:val="24"/>
                <w:szCs w:val="24"/>
              </w:rPr>
            </w:pPr>
            <w:r>
              <w:rPr>
                <w:bCs/>
                <w:sz w:val="24"/>
                <w:szCs w:val="24"/>
              </w:rPr>
              <w:t>Ocenie podlega, czy p</w:t>
            </w:r>
            <w:r w:rsidRPr="00841868">
              <w:rPr>
                <w:bCs/>
                <w:sz w:val="24"/>
                <w:szCs w:val="24"/>
              </w:rPr>
              <w:t xml:space="preserve">rojekt jest powiązany z </w:t>
            </w:r>
            <w:r w:rsidR="000704E9">
              <w:rPr>
                <w:bCs/>
                <w:sz w:val="24"/>
                <w:szCs w:val="24"/>
              </w:rPr>
              <w:t>inwestycjami</w:t>
            </w:r>
            <w:r w:rsidRPr="00841868">
              <w:rPr>
                <w:bCs/>
                <w:sz w:val="24"/>
                <w:szCs w:val="24"/>
              </w:rPr>
              <w:t xml:space="preserve"> już zrealizowanymi, będącymi w trakcie realizacji </w:t>
            </w:r>
            <w:r w:rsidR="00E12C3C">
              <w:rPr>
                <w:bCs/>
                <w:sz w:val="24"/>
                <w:szCs w:val="24"/>
              </w:rPr>
              <w:t>lub</w:t>
            </w:r>
            <w:r w:rsidRPr="00841868">
              <w:rPr>
                <w:bCs/>
                <w:sz w:val="24"/>
                <w:szCs w:val="24"/>
              </w:rPr>
              <w:t xml:space="preserve"> zaakceptowanymi do realizacji:</w:t>
            </w:r>
          </w:p>
          <w:p w14:paraId="0F681B74" w14:textId="4315A811" w:rsidR="009C7B8A" w:rsidRDefault="009C7B8A" w:rsidP="005B1971">
            <w:pPr>
              <w:numPr>
                <w:ilvl w:val="0"/>
                <w:numId w:val="14"/>
              </w:numPr>
              <w:spacing w:before="120" w:after="120"/>
              <w:ind w:left="451" w:hanging="425"/>
              <w:rPr>
                <w:bCs/>
                <w:sz w:val="24"/>
                <w:szCs w:val="24"/>
              </w:rPr>
            </w:pPr>
            <w:r w:rsidRPr="00841868">
              <w:rPr>
                <w:bCs/>
                <w:sz w:val="24"/>
                <w:szCs w:val="24"/>
              </w:rPr>
              <w:t>z tej samej gałęzi transportu</w:t>
            </w:r>
            <w:r w:rsidR="00E12C3C">
              <w:rPr>
                <w:bCs/>
                <w:sz w:val="24"/>
                <w:szCs w:val="24"/>
              </w:rPr>
              <w:t>,</w:t>
            </w:r>
            <w:r w:rsidRPr="00841868">
              <w:rPr>
                <w:bCs/>
                <w:sz w:val="24"/>
                <w:szCs w:val="24"/>
              </w:rPr>
              <w:t xml:space="preserve"> zrealizowanymi w </w:t>
            </w:r>
            <w:r w:rsidR="00750C03">
              <w:rPr>
                <w:bCs/>
                <w:sz w:val="24"/>
                <w:szCs w:val="24"/>
              </w:rPr>
              <w:t>perspektywie 2014-2020</w:t>
            </w:r>
            <w:r>
              <w:rPr>
                <w:bCs/>
                <w:sz w:val="24"/>
                <w:szCs w:val="24"/>
              </w:rPr>
              <w:t>,</w:t>
            </w:r>
          </w:p>
          <w:p w14:paraId="27F1DB1A" w14:textId="77777777" w:rsidR="009C7B8A" w:rsidRPr="00841868" w:rsidRDefault="009C7B8A" w:rsidP="005B1971">
            <w:pPr>
              <w:spacing w:before="120" w:after="120"/>
              <w:ind w:left="349" w:hanging="323"/>
              <w:rPr>
                <w:bCs/>
                <w:sz w:val="24"/>
                <w:szCs w:val="24"/>
              </w:rPr>
            </w:pPr>
            <w:r w:rsidRPr="00841868">
              <w:rPr>
                <w:bCs/>
                <w:sz w:val="24"/>
                <w:szCs w:val="24"/>
              </w:rPr>
              <w:t>lub</w:t>
            </w:r>
          </w:p>
          <w:p w14:paraId="046F4380" w14:textId="307AE3C4" w:rsidR="009C7B8A" w:rsidRDefault="009C7B8A" w:rsidP="00F07EF1">
            <w:pPr>
              <w:numPr>
                <w:ilvl w:val="0"/>
                <w:numId w:val="14"/>
              </w:numPr>
              <w:spacing w:before="120" w:after="120"/>
              <w:ind w:left="451" w:hanging="425"/>
              <w:rPr>
                <w:bCs/>
                <w:sz w:val="24"/>
                <w:szCs w:val="24"/>
              </w:rPr>
            </w:pPr>
            <w:r w:rsidRPr="00841868">
              <w:rPr>
                <w:bCs/>
                <w:sz w:val="24"/>
                <w:szCs w:val="24"/>
              </w:rPr>
              <w:t>z tej samej gałęzi transportu</w:t>
            </w:r>
            <w:r w:rsidR="00E12C3C">
              <w:rPr>
                <w:bCs/>
                <w:sz w:val="24"/>
                <w:szCs w:val="24"/>
              </w:rPr>
              <w:t>,</w:t>
            </w:r>
            <w:r w:rsidRPr="00841868">
              <w:rPr>
                <w:bCs/>
                <w:sz w:val="24"/>
                <w:szCs w:val="24"/>
              </w:rPr>
              <w:t xml:space="preserve"> </w:t>
            </w:r>
            <w:r>
              <w:rPr>
                <w:bCs/>
                <w:sz w:val="24"/>
                <w:szCs w:val="24"/>
              </w:rPr>
              <w:t xml:space="preserve">z </w:t>
            </w:r>
            <w:r w:rsidRPr="00841868">
              <w:rPr>
                <w:bCs/>
                <w:sz w:val="24"/>
                <w:szCs w:val="24"/>
              </w:rPr>
              <w:t xml:space="preserve">równolegle realizowanymi </w:t>
            </w:r>
            <w:r w:rsidR="00E12C3C">
              <w:rPr>
                <w:bCs/>
                <w:sz w:val="24"/>
                <w:szCs w:val="24"/>
              </w:rPr>
              <w:t xml:space="preserve">lub </w:t>
            </w:r>
            <w:r w:rsidRPr="00841868">
              <w:rPr>
                <w:bCs/>
                <w:sz w:val="24"/>
                <w:szCs w:val="24"/>
              </w:rPr>
              <w:t>zaakceptowanymi do realizacji</w:t>
            </w:r>
            <w:r>
              <w:rPr>
                <w:bCs/>
                <w:sz w:val="24"/>
                <w:szCs w:val="24"/>
              </w:rPr>
              <w:t>,</w:t>
            </w:r>
          </w:p>
          <w:p w14:paraId="3B7D2AD1" w14:textId="77777777" w:rsidR="009C7B8A" w:rsidRPr="00841868" w:rsidRDefault="009C7B8A" w:rsidP="009E706D">
            <w:pPr>
              <w:spacing w:before="120" w:after="120"/>
              <w:rPr>
                <w:bCs/>
                <w:sz w:val="24"/>
                <w:szCs w:val="24"/>
              </w:rPr>
            </w:pPr>
            <w:r w:rsidRPr="00841868">
              <w:rPr>
                <w:bCs/>
                <w:sz w:val="24"/>
                <w:szCs w:val="24"/>
              </w:rPr>
              <w:t>lub</w:t>
            </w:r>
          </w:p>
          <w:p w14:paraId="4BE058EF" w14:textId="279B4353" w:rsidR="009C7B8A" w:rsidRPr="00841868" w:rsidRDefault="009C7B8A" w:rsidP="005B1971">
            <w:pPr>
              <w:numPr>
                <w:ilvl w:val="0"/>
                <w:numId w:val="14"/>
              </w:numPr>
              <w:spacing w:before="120" w:after="120"/>
              <w:ind w:left="451" w:hanging="425"/>
              <w:rPr>
                <w:bCs/>
                <w:sz w:val="24"/>
                <w:szCs w:val="24"/>
              </w:rPr>
            </w:pPr>
            <w:r w:rsidRPr="00841868">
              <w:rPr>
                <w:bCs/>
                <w:sz w:val="24"/>
                <w:szCs w:val="24"/>
              </w:rPr>
              <w:t xml:space="preserve">z innymi gałęziami transportu </w:t>
            </w:r>
            <w:r>
              <w:rPr>
                <w:bCs/>
                <w:sz w:val="24"/>
                <w:szCs w:val="24"/>
              </w:rPr>
              <w:t>(</w:t>
            </w:r>
            <w:r w:rsidRPr="00841868">
              <w:rPr>
                <w:bCs/>
                <w:sz w:val="24"/>
                <w:szCs w:val="24"/>
              </w:rPr>
              <w:t>komplementarność międzygałęziowa</w:t>
            </w:r>
            <w:r w:rsidR="00E12C3C">
              <w:rPr>
                <w:bCs/>
                <w:sz w:val="24"/>
                <w:szCs w:val="24"/>
              </w:rPr>
              <w:t>),</w:t>
            </w:r>
            <w:r w:rsidRPr="00841868">
              <w:rPr>
                <w:bCs/>
                <w:sz w:val="24"/>
                <w:szCs w:val="24"/>
              </w:rPr>
              <w:t xml:space="preserve"> z istniejącą infrastrukturą transportową/ z</w:t>
            </w:r>
            <w:r w:rsidR="005B1971">
              <w:rPr>
                <w:bCs/>
                <w:sz w:val="24"/>
                <w:szCs w:val="24"/>
              </w:rPr>
              <w:t> </w:t>
            </w:r>
            <w:r w:rsidRPr="00841868">
              <w:rPr>
                <w:bCs/>
                <w:sz w:val="24"/>
                <w:szCs w:val="24"/>
              </w:rPr>
              <w:t>równolegle realizowanymi projektami transportowymi/ z</w:t>
            </w:r>
            <w:r>
              <w:rPr>
                <w:bCs/>
                <w:sz w:val="24"/>
                <w:szCs w:val="24"/>
              </w:rPr>
              <w:t> </w:t>
            </w:r>
            <w:r w:rsidRPr="00841868">
              <w:rPr>
                <w:bCs/>
                <w:sz w:val="24"/>
                <w:szCs w:val="24"/>
              </w:rPr>
              <w:t>projektami transportowymi zaakceptowanymi do</w:t>
            </w:r>
            <w:r w:rsidR="005B1971">
              <w:rPr>
                <w:bCs/>
                <w:sz w:val="24"/>
                <w:szCs w:val="24"/>
              </w:rPr>
              <w:t xml:space="preserve"> </w:t>
            </w:r>
            <w:r w:rsidRPr="00841868">
              <w:rPr>
                <w:bCs/>
                <w:sz w:val="24"/>
                <w:szCs w:val="24"/>
              </w:rPr>
              <w:t>realizacji.</w:t>
            </w:r>
          </w:p>
          <w:p w14:paraId="78C0ADD3" w14:textId="77777777" w:rsidR="009C7B8A" w:rsidRPr="00336A76" w:rsidRDefault="009C7B8A" w:rsidP="009C7B8A">
            <w:pPr>
              <w:spacing w:before="120"/>
              <w:ind w:hanging="11"/>
              <w:rPr>
                <w:rFonts w:cs="Calibri"/>
                <w:bCs/>
                <w:sz w:val="24"/>
                <w:szCs w:val="24"/>
                <w:lang w:bidi="pl-PL"/>
              </w:rPr>
            </w:pPr>
            <w:r>
              <w:rPr>
                <w:rFonts w:cs="Calibri"/>
                <w:bCs/>
                <w:sz w:val="24"/>
                <w:szCs w:val="24"/>
                <w:lang w:bidi="pl-PL"/>
              </w:rPr>
              <w:lastRenderedPageBreak/>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lang w:bidi="pl-PL"/>
              </w:rPr>
              <w:t>dofinansowanie</w:t>
            </w:r>
            <w:r>
              <w:rPr>
                <w:rFonts w:cs="Calibri"/>
                <w:bCs/>
                <w:sz w:val="24"/>
                <w:szCs w:val="24"/>
                <w:lang w:bidi="pl-PL"/>
              </w:rPr>
              <w:t xml:space="preserve"> wraz z załącznikami</w:t>
            </w:r>
            <w:r w:rsidRPr="00336A76">
              <w:rPr>
                <w:rFonts w:cs="Calibri"/>
                <w:bCs/>
                <w:sz w:val="24"/>
                <w:szCs w:val="24"/>
                <w:lang w:bidi="pl-PL"/>
              </w:rPr>
              <w:t>.</w:t>
            </w:r>
          </w:p>
          <w:p w14:paraId="12D9722A" w14:textId="77777777" w:rsidR="009C7B8A" w:rsidRPr="00336A76" w:rsidRDefault="009C7B8A" w:rsidP="009C7B8A">
            <w:pPr>
              <w:spacing w:before="120"/>
              <w:ind w:hanging="11"/>
              <w:rPr>
                <w:b/>
                <w:sz w:val="24"/>
                <w:szCs w:val="24"/>
              </w:rPr>
            </w:pPr>
            <w:r w:rsidRPr="00336A76">
              <w:rPr>
                <w:b/>
                <w:sz w:val="24"/>
                <w:szCs w:val="24"/>
              </w:rPr>
              <w:t>Możliwe jest przyznanie 0 albo 1 pkt., przy czym:</w:t>
            </w:r>
          </w:p>
          <w:p w14:paraId="3AFD6822" w14:textId="77777777" w:rsidR="009C7B8A" w:rsidRPr="00336A76" w:rsidRDefault="009C7B8A" w:rsidP="009C7B8A">
            <w:pPr>
              <w:pStyle w:val="Akapitzlist1"/>
              <w:spacing w:after="120"/>
              <w:ind w:left="0"/>
              <w:contextualSpacing w:val="0"/>
              <w:jc w:val="both"/>
              <w:rPr>
                <w:rFonts w:cs="Calibri"/>
                <w:sz w:val="24"/>
                <w:szCs w:val="24"/>
              </w:rPr>
            </w:pPr>
            <w:r w:rsidRPr="00336A76">
              <w:rPr>
                <w:b/>
                <w:sz w:val="24"/>
                <w:szCs w:val="24"/>
              </w:rPr>
              <w:t xml:space="preserve">0 pkt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nie jest komplementarny.</w:t>
            </w:r>
          </w:p>
          <w:p w14:paraId="06F9A231" w14:textId="2690C701" w:rsidR="009C7B8A" w:rsidRDefault="009C7B8A" w:rsidP="009C7B8A">
            <w:pPr>
              <w:spacing w:before="120"/>
              <w:ind w:hanging="11"/>
              <w:rPr>
                <w:bCs/>
                <w:sz w:val="24"/>
                <w:szCs w:val="24"/>
              </w:rPr>
            </w:pPr>
            <w:r w:rsidRPr="00336A76">
              <w:rPr>
                <w:b/>
                <w:sz w:val="24"/>
                <w:szCs w:val="24"/>
              </w:rPr>
              <w:t>1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jest komplementarny.</w:t>
            </w:r>
          </w:p>
        </w:tc>
        <w:tc>
          <w:tcPr>
            <w:tcW w:w="3118" w:type="dxa"/>
          </w:tcPr>
          <w:p w14:paraId="31CFF4CA" w14:textId="1B2F455C" w:rsidR="009C7B8A" w:rsidRDefault="009C7B8A" w:rsidP="00594751">
            <w:pPr>
              <w:jc w:val="center"/>
            </w:pPr>
            <w:r w:rsidRPr="005B64AD">
              <w:lastRenderedPageBreak/>
              <w:t>0 albo 1</w:t>
            </w:r>
          </w:p>
        </w:tc>
      </w:tr>
      <w:tr w:rsidR="009C7B8A" w:rsidRPr="00D50AAB" w14:paraId="4778A5B7" w14:textId="77777777" w:rsidTr="00594751">
        <w:trPr>
          <w:trHeight w:val="558"/>
        </w:trPr>
        <w:tc>
          <w:tcPr>
            <w:tcW w:w="747" w:type="dxa"/>
          </w:tcPr>
          <w:p w14:paraId="250B740F" w14:textId="32876739" w:rsidR="009C7B8A" w:rsidRDefault="00DD3015" w:rsidP="00594751">
            <w:pPr>
              <w:jc w:val="center"/>
              <w:rPr>
                <w:rFonts w:cs="Calibri"/>
                <w:bCs/>
                <w:sz w:val="24"/>
                <w:szCs w:val="24"/>
              </w:rPr>
            </w:pPr>
            <w:r>
              <w:rPr>
                <w:rFonts w:cs="Calibri"/>
                <w:bCs/>
                <w:sz w:val="24"/>
                <w:szCs w:val="24"/>
              </w:rPr>
              <w:t>15</w:t>
            </w:r>
          </w:p>
        </w:tc>
        <w:tc>
          <w:tcPr>
            <w:tcW w:w="4360" w:type="dxa"/>
          </w:tcPr>
          <w:p w14:paraId="4370344C" w14:textId="7C6ADF0E" w:rsidR="009C7B8A" w:rsidRDefault="009C7B8A" w:rsidP="00594751">
            <w:pPr>
              <w:rPr>
                <w:sz w:val="24"/>
                <w:szCs w:val="24"/>
              </w:rPr>
            </w:pPr>
            <w:r w:rsidRPr="00C43C46">
              <w:rPr>
                <w:sz w:val="24"/>
                <w:szCs w:val="24"/>
              </w:rPr>
              <w:t>Spójność projektowanej infrastruktury z</w:t>
            </w:r>
            <w:r>
              <w:rPr>
                <w:sz w:val="24"/>
                <w:szCs w:val="24"/>
              </w:rPr>
              <w:t> </w:t>
            </w:r>
            <w:r w:rsidRPr="00C43C46">
              <w:rPr>
                <w:sz w:val="24"/>
                <w:szCs w:val="24"/>
              </w:rPr>
              <w:t>lokalnymi przedsięwzięciami dot. rozwoju transportu</w:t>
            </w:r>
          </w:p>
        </w:tc>
        <w:tc>
          <w:tcPr>
            <w:tcW w:w="6765" w:type="dxa"/>
            <w:vAlign w:val="center"/>
          </w:tcPr>
          <w:p w14:paraId="25B92A7D" w14:textId="77777777" w:rsidR="009C7B8A" w:rsidRPr="001732DA" w:rsidRDefault="009C7B8A" w:rsidP="00365B95">
            <w:pPr>
              <w:ind w:hanging="11"/>
              <w:rPr>
                <w:bCs/>
                <w:sz w:val="24"/>
                <w:szCs w:val="24"/>
              </w:rPr>
            </w:pPr>
            <w:r>
              <w:rPr>
                <w:bCs/>
                <w:sz w:val="24"/>
                <w:szCs w:val="24"/>
              </w:rPr>
              <w:t>Ocenie podlega, czy w</w:t>
            </w:r>
            <w:r w:rsidRPr="001732DA">
              <w:rPr>
                <w:bCs/>
                <w:sz w:val="24"/>
                <w:szCs w:val="24"/>
              </w:rPr>
              <w:t xml:space="preserve"> projekcie przewidziano rozwiązania adekwatne do potrzeb transportowych na danym obszarze. </w:t>
            </w:r>
          </w:p>
          <w:p w14:paraId="4B9FD214" w14:textId="44913E82" w:rsidR="009C7B8A" w:rsidRDefault="009C7B8A" w:rsidP="009C7B8A">
            <w:pPr>
              <w:spacing w:before="120"/>
              <w:ind w:hanging="11"/>
              <w:rPr>
                <w:bCs/>
                <w:sz w:val="24"/>
                <w:szCs w:val="24"/>
              </w:rPr>
            </w:pPr>
            <w:r>
              <w:rPr>
                <w:bCs/>
                <w:sz w:val="24"/>
                <w:szCs w:val="24"/>
              </w:rPr>
              <w:t>To znaczy, czy Wnioskodawca n</w:t>
            </w:r>
            <w:r w:rsidRPr="001732DA">
              <w:rPr>
                <w:bCs/>
                <w:sz w:val="24"/>
                <w:szCs w:val="24"/>
              </w:rPr>
              <w:t>ależycie udokumentowa</w:t>
            </w:r>
            <w:r>
              <w:rPr>
                <w:bCs/>
                <w:sz w:val="24"/>
                <w:szCs w:val="24"/>
              </w:rPr>
              <w:t>ł</w:t>
            </w:r>
            <w:r w:rsidRPr="001732DA">
              <w:rPr>
                <w:bCs/>
                <w:sz w:val="24"/>
                <w:szCs w:val="24"/>
              </w:rPr>
              <w:t xml:space="preserve"> przeprowadzenie konsultacji z władzami lokalnymi, których celem było zapewnienie spójności projektowanych rozwiązań transportowych z innymi przedsięwzięciami dotyczącymi infrastruktury transportowej na </w:t>
            </w:r>
            <w:r w:rsidR="00E12C3C">
              <w:rPr>
                <w:bCs/>
                <w:sz w:val="24"/>
                <w:szCs w:val="24"/>
              </w:rPr>
              <w:t>obszarze o</w:t>
            </w:r>
            <w:r w:rsidR="0080211E">
              <w:rPr>
                <w:bCs/>
                <w:sz w:val="24"/>
                <w:szCs w:val="24"/>
              </w:rPr>
              <w:t>b</w:t>
            </w:r>
            <w:r w:rsidR="00E12C3C">
              <w:rPr>
                <w:bCs/>
                <w:sz w:val="24"/>
                <w:szCs w:val="24"/>
              </w:rPr>
              <w:t>jętym projektem</w:t>
            </w:r>
            <w:r w:rsidRPr="001732DA">
              <w:rPr>
                <w:bCs/>
                <w:sz w:val="24"/>
                <w:szCs w:val="24"/>
              </w:rPr>
              <w:t>, w</w:t>
            </w:r>
            <w:r w:rsidR="005B1971">
              <w:rPr>
                <w:bCs/>
                <w:sz w:val="24"/>
                <w:szCs w:val="24"/>
              </w:rPr>
              <w:t> </w:t>
            </w:r>
            <w:r w:rsidRPr="001732DA">
              <w:rPr>
                <w:bCs/>
                <w:sz w:val="24"/>
                <w:szCs w:val="24"/>
              </w:rPr>
              <w:t>tym w zakresie węzłów przesiadkowyc</w:t>
            </w:r>
            <w:r w:rsidRPr="0068305D">
              <w:rPr>
                <w:bCs/>
                <w:sz w:val="24"/>
                <w:szCs w:val="24"/>
              </w:rPr>
              <w:t>h i usług zrównoważonego transportu.</w:t>
            </w:r>
          </w:p>
          <w:p w14:paraId="4D4B2CD8" w14:textId="77777777" w:rsidR="009C7B8A" w:rsidRPr="001732DA" w:rsidRDefault="009C7B8A" w:rsidP="009C7B8A">
            <w:pPr>
              <w:spacing w:before="120"/>
              <w:ind w:hanging="11"/>
              <w:rPr>
                <w:rFonts w:cs="Calibri"/>
                <w:bCs/>
                <w:sz w:val="24"/>
                <w:szCs w:val="24"/>
                <w:lang w:bidi="pl-PL"/>
              </w:rPr>
            </w:pPr>
            <w:r>
              <w:rPr>
                <w:rFonts w:cs="Calibri"/>
                <w:bCs/>
                <w:sz w:val="24"/>
                <w:szCs w:val="24"/>
                <w:lang w:bidi="pl-PL"/>
              </w:rPr>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lang w:bidi="pl-PL"/>
              </w:rPr>
              <w:t>dofinansowanie</w:t>
            </w:r>
            <w:r>
              <w:rPr>
                <w:rFonts w:cs="Calibri"/>
                <w:bCs/>
                <w:sz w:val="24"/>
                <w:szCs w:val="24"/>
                <w:lang w:bidi="pl-PL"/>
              </w:rPr>
              <w:t xml:space="preserve"> wraz z załącznikami</w:t>
            </w:r>
            <w:r w:rsidRPr="00336A76">
              <w:rPr>
                <w:rFonts w:cs="Calibri"/>
                <w:bCs/>
                <w:sz w:val="24"/>
                <w:szCs w:val="24"/>
                <w:lang w:bidi="pl-PL"/>
              </w:rPr>
              <w:t>.</w:t>
            </w:r>
          </w:p>
          <w:p w14:paraId="580443AB" w14:textId="77777777" w:rsidR="009C7B8A" w:rsidRPr="00336A76" w:rsidRDefault="009C7B8A" w:rsidP="009C7B8A">
            <w:pPr>
              <w:spacing w:before="120"/>
              <w:ind w:hanging="11"/>
              <w:rPr>
                <w:b/>
                <w:sz w:val="24"/>
                <w:szCs w:val="24"/>
              </w:rPr>
            </w:pPr>
            <w:r w:rsidRPr="00336A76">
              <w:rPr>
                <w:b/>
                <w:sz w:val="24"/>
                <w:szCs w:val="24"/>
              </w:rPr>
              <w:t>Możliwe jest przyznanie 0 albo 1 pkt., przy czym:</w:t>
            </w:r>
          </w:p>
          <w:p w14:paraId="36A4D1DC" w14:textId="77777777" w:rsidR="009C7B8A" w:rsidRPr="00336A76" w:rsidRDefault="009C7B8A" w:rsidP="009C7B8A">
            <w:pPr>
              <w:pStyle w:val="Akapitzlist1"/>
              <w:spacing w:after="120"/>
              <w:ind w:left="0"/>
              <w:contextualSpacing w:val="0"/>
              <w:jc w:val="both"/>
              <w:rPr>
                <w:rFonts w:cs="Calibri"/>
                <w:sz w:val="24"/>
                <w:szCs w:val="24"/>
              </w:rPr>
            </w:pPr>
            <w:r w:rsidRPr="00336A76">
              <w:rPr>
                <w:b/>
                <w:sz w:val="24"/>
                <w:szCs w:val="24"/>
              </w:rPr>
              <w:t>0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98374E">
              <w:rPr>
                <w:bCs/>
                <w:sz w:val="24"/>
                <w:szCs w:val="24"/>
              </w:rPr>
              <w:t>w</w:t>
            </w:r>
            <w:r>
              <w:rPr>
                <w:b/>
                <w:sz w:val="24"/>
                <w:szCs w:val="24"/>
              </w:rPr>
              <w:t xml:space="preserve"> </w:t>
            </w:r>
            <w:r w:rsidRPr="00336A76">
              <w:rPr>
                <w:rFonts w:cs="Calibri"/>
                <w:sz w:val="24"/>
                <w:szCs w:val="24"/>
              </w:rPr>
              <w:t>projek</w:t>
            </w:r>
            <w:r>
              <w:rPr>
                <w:rFonts w:cs="Calibri"/>
                <w:sz w:val="24"/>
                <w:szCs w:val="24"/>
              </w:rPr>
              <w:t>cie nie przewidziano</w:t>
            </w:r>
            <w:r w:rsidRPr="001732DA">
              <w:rPr>
                <w:rFonts w:cs="Calibri"/>
                <w:bCs/>
                <w:sz w:val="24"/>
                <w:szCs w:val="24"/>
              </w:rPr>
              <w:t xml:space="preserve"> rozwiąza</w:t>
            </w:r>
            <w:r>
              <w:rPr>
                <w:rFonts w:cs="Calibri"/>
                <w:bCs/>
                <w:sz w:val="24"/>
                <w:szCs w:val="24"/>
              </w:rPr>
              <w:t>ń</w:t>
            </w:r>
            <w:r w:rsidRPr="001732DA">
              <w:rPr>
                <w:rFonts w:cs="Calibri"/>
                <w:bCs/>
                <w:sz w:val="24"/>
                <w:szCs w:val="24"/>
              </w:rPr>
              <w:t xml:space="preserve"> adekwatn</w:t>
            </w:r>
            <w:r>
              <w:rPr>
                <w:rFonts w:cs="Calibri"/>
                <w:bCs/>
                <w:sz w:val="24"/>
                <w:szCs w:val="24"/>
              </w:rPr>
              <w:t>ych</w:t>
            </w:r>
            <w:r w:rsidRPr="001732DA">
              <w:rPr>
                <w:rFonts w:cs="Calibri"/>
                <w:bCs/>
                <w:sz w:val="24"/>
                <w:szCs w:val="24"/>
              </w:rPr>
              <w:t xml:space="preserve"> do</w:t>
            </w:r>
            <w:r>
              <w:rPr>
                <w:rFonts w:cs="Calibri"/>
                <w:bCs/>
                <w:sz w:val="24"/>
                <w:szCs w:val="24"/>
              </w:rPr>
              <w:t xml:space="preserve"> lokalnych </w:t>
            </w:r>
            <w:r w:rsidRPr="001732DA">
              <w:rPr>
                <w:rFonts w:cs="Calibri"/>
                <w:bCs/>
                <w:sz w:val="24"/>
                <w:szCs w:val="24"/>
              </w:rPr>
              <w:t>potrzeb transportowych na danym obszarze</w:t>
            </w:r>
            <w:r>
              <w:rPr>
                <w:rFonts w:cs="Calibri"/>
                <w:bCs/>
                <w:sz w:val="24"/>
                <w:szCs w:val="24"/>
              </w:rPr>
              <w:t>.</w:t>
            </w:r>
          </w:p>
          <w:p w14:paraId="42932113" w14:textId="6C13BD7C" w:rsidR="009C7B8A" w:rsidRDefault="009C7B8A" w:rsidP="009C7B8A">
            <w:pPr>
              <w:spacing w:before="120"/>
              <w:ind w:hanging="11"/>
              <w:rPr>
                <w:bCs/>
                <w:sz w:val="24"/>
                <w:szCs w:val="24"/>
              </w:rPr>
            </w:pPr>
            <w:r w:rsidRPr="00336A76">
              <w:rPr>
                <w:b/>
                <w:sz w:val="24"/>
                <w:szCs w:val="24"/>
              </w:rPr>
              <w:t xml:space="preserve">1 pkt </w:t>
            </w:r>
            <w:r w:rsidRPr="00FC4265">
              <w:rPr>
                <w:bCs/>
                <w:sz w:val="24"/>
                <w:szCs w:val="24"/>
              </w:rPr>
              <w:t>–</w:t>
            </w:r>
            <w:r w:rsidRPr="00336A76">
              <w:rPr>
                <w:b/>
                <w:sz w:val="24"/>
                <w:szCs w:val="24"/>
              </w:rPr>
              <w:t xml:space="preserve"> </w:t>
            </w:r>
            <w:r w:rsidRPr="0098374E">
              <w:rPr>
                <w:rFonts w:cs="Calibri"/>
                <w:sz w:val="24"/>
                <w:szCs w:val="24"/>
              </w:rPr>
              <w:t>w projekcie przewidziano rozwiąza</w:t>
            </w:r>
            <w:r>
              <w:rPr>
                <w:rFonts w:cs="Calibri"/>
                <w:sz w:val="24"/>
                <w:szCs w:val="24"/>
              </w:rPr>
              <w:t>nia</w:t>
            </w:r>
            <w:r w:rsidRPr="0098374E">
              <w:rPr>
                <w:rFonts w:cs="Calibri"/>
                <w:sz w:val="24"/>
                <w:szCs w:val="24"/>
              </w:rPr>
              <w:t xml:space="preserve"> adekwatn</w:t>
            </w:r>
            <w:r>
              <w:rPr>
                <w:rFonts w:cs="Calibri"/>
                <w:sz w:val="24"/>
                <w:szCs w:val="24"/>
              </w:rPr>
              <w:t>e</w:t>
            </w:r>
            <w:r w:rsidRPr="0098374E">
              <w:rPr>
                <w:rFonts w:cs="Calibri"/>
                <w:sz w:val="24"/>
                <w:szCs w:val="24"/>
              </w:rPr>
              <w:t xml:space="preserve"> do</w:t>
            </w:r>
            <w:r>
              <w:rPr>
                <w:rFonts w:cs="Calibri"/>
                <w:sz w:val="24"/>
                <w:szCs w:val="24"/>
              </w:rPr>
              <w:t> </w:t>
            </w:r>
            <w:r w:rsidRPr="0098374E">
              <w:rPr>
                <w:rFonts w:cs="Calibri"/>
                <w:sz w:val="24"/>
                <w:szCs w:val="24"/>
              </w:rPr>
              <w:t>lokalnych potrzeb transportowych na danym obszarze</w:t>
            </w:r>
            <w:r>
              <w:rPr>
                <w:rFonts w:cs="Calibri"/>
                <w:sz w:val="24"/>
                <w:szCs w:val="24"/>
              </w:rPr>
              <w:t>.</w:t>
            </w:r>
          </w:p>
        </w:tc>
        <w:tc>
          <w:tcPr>
            <w:tcW w:w="3118" w:type="dxa"/>
          </w:tcPr>
          <w:p w14:paraId="2168AB19" w14:textId="4C5932B6" w:rsidR="009C7B8A" w:rsidRDefault="009C7B8A" w:rsidP="00594751">
            <w:pPr>
              <w:jc w:val="center"/>
            </w:pPr>
            <w:r w:rsidRPr="005B64AD">
              <w:t>0 albo 1</w:t>
            </w:r>
          </w:p>
        </w:tc>
      </w:tr>
      <w:tr w:rsidR="009C7B8A" w:rsidRPr="00D50AAB" w14:paraId="51F70D07" w14:textId="77777777" w:rsidTr="00594751">
        <w:trPr>
          <w:trHeight w:val="558"/>
        </w:trPr>
        <w:tc>
          <w:tcPr>
            <w:tcW w:w="747" w:type="dxa"/>
          </w:tcPr>
          <w:p w14:paraId="72A31BFB" w14:textId="17C725D0" w:rsidR="009C7B8A" w:rsidRDefault="00DD3015" w:rsidP="00594751">
            <w:pPr>
              <w:jc w:val="center"/>
              <w:rPr>
                <w:rFonts w:cs="Calibri"/>
                <w:bCs/>
                <w:sz w:val="24"/>
                <w:szCs w:val="24"/>
              </w:rPr>
            </w:pPr>
            <w:r>
              <w:rPr>
                <w:rFonts w:cs="Calibri"/>
                <w:bCs/>
                <w:sz w:val="24"/>
                <w:szCs w:val="24"/>
              </w:rPr>
              <w:t>16</w:t>
            </w:r>
          </w:p>
        </w:tc>
        <w:tc>
          <w:tcPr>
            <w:tcW w:w="4360" w:type="dxa"/>
          </w:tcPr>
          <w:p w14:paraId="76754F76" w14:textId="4E2532F9" w:rsidR="009C7B8A" w:rsidRPr="001D1998" w:rsidRDefault="009C7B8A" w:rsidP="00594751">
            <w:pPr>
              <w:rPr>
                <w:rFonts w:cs="Calibri"/>
                <w:sz w:val="24"/>
                <w:szCs w:val="24"/>
              </w:rPr>
            </w:pPr>
            <w:r w:rsidRPr="00C43C46">
              <w:rPr>
                <w:sz w:val="24"/>
                <w:szCs w:val="24"/>
              </w:rPr>
              <w:t xml:space="preserve">Przygotowanie projektu do realizacji </w:t>
            </w:r>
          </w:p>
        </w:tc>
        <w:tc>
          <w:tcPr>
            <w:tcW w:w="6765" w:type="dxa"/>
            <w:vAlign w:val="center"/>
          </w:tcPr>
          <w:p w14:paraId="17E08FAD" w14:textId="4E3602F3" w:rsidR="009C7B8A" w:rsidRDefault="009C7B8A" w:rsidP="00365B95">
            <w:pPr>
              <w:spacing w:after="0"/>
              <w:ind w:hanging="11"/>
              <w:rPr>
                <w:bCs/>
                <w:sz w:val="24"/>
                <w:szCs w:val="24"/>
              </w:rPr>
            </w:pPr>
            <w:r>
              <w:rPr>
                <w:bCs/>
                <w:sz w:val="24"/>
                <w:szCs w:val="24"/>
              </w:rPr>
              <w:t>Ocenie podlega czy projekt został odpowiednio przygotowany do</w:t>
            </w:r>
            <w:r w:rsidR="00E12C3C">
              <w:rPr>
                <w:bCs/>
                <w:sz w:val="24"/>
                <w:szCs w:val="24"/>
              </w:rPr>
              <w:t> </w:t>
            </w:r>
            <w:r>
              <w:rPr>
                <w:bCs/>
                <w:sz w:val="24"/>
                <w:szCs w:val="24"/>
              </w:rPr>
              <w:t>realizacji.</w:t>
            </w:r>
          </w:p>
          <w:p w14:paraId="1CF4943A" w14:textId="3704D49E" w:rsidR="009C7B8A" w:rsidRPr="0098374E" w:rsidRDefault="009C7B8A" w:rsidP="00F61B24">
            <w:pPr>
              <w:spacing w:before="120" w:after="0"/>
              <w:ind w:hanging="11"/>
              <w:rPr>
                <w:bCs/>
                <w:sz w:val="24"/>
                <w:szCs w:val="24"/>
              </w:rPr>
            </w:pPr>
            <w:r>
              <w:rPr>
                <w:bCs/>
                <w:sz w:val="24"/>
                <w:szCs w:val="24"/>
              </w:rPr>
              <w:lastRenderedPageBreak/>
              <w:t>P</w:t>
            </w:r>
            <w:r w:rsidRPr="0098374E">
              <w:rPr>
                <w:bCs/>
                <w:sz w:val="24"/>
                <w:szCs w:val="24"/>
              </w:rPr>
              <w:t>rojekt zostanie uznany za „dojrzały” gdy</w:t>
            </w:r>
            <w:r w:rsidR="00F61B24">
              <w:rPr>
                <w:bCs/>
                <w:sz w:val="24"/>
                <w:szCs w:val="24"/>
              </w:rPr>
              <w:t xml:space="preserve"> –</w:t>
            </w:r>
            <w:r w:rsidRPr="0098374E">
              <w:rPr>
                <w:bCs/>
                <w:sz w:val="24"/>
                <w:szCs w:val="24"/>
              </w:rPr>
              <w:t xml:space="preserve"> </w:t>
            </w:r>
            <w:r w:rsidRPr="0068305D">
              <w:rPr>
                <w:rFonts w:cs="Calibri"/>
                <w:color w:val="000000"/>
                <w:sz w:val="24"/>
                <w:szCs w:val="24"/>
              </w:rPr>
              <w:t>na moment złożenia wniosku</w:t>
            </w:r>
            <w:r w:rsidR="00F61B24">
              <w:rPr>
                <w:rFonts w:cs="Calibri"/>
                <w:color w:val="000000"/>
                <w:sz w:val="24"/>
                <w:szCs w:val="24"/>
              </w:rPr>
              <w:t xml:space="preserve"> – </w:t>
            </w:r>
            <w:r w:rsidRPr="0098374E">
              <w:rPr>
                <w:bCs/>
                <w:sz w:val="24"/>
                <w:szCs w:val="24"/>
              </w:rPr>
              <w:t>spełnione zostaną łącznie następujące warunki:</w:t>
            </w:r>
          </w:p>
          <w:p w14:paraId="6DE72745" w14:textId="5807FBD1" w:rsidR="009C7B8A" w:rsidRPr="0019316F" w:rsidRDefault="009C7B8A" w:rsidP="005B1971">
            <w:pPr>
              <w:numPr>
                <w:ilvl w:val="0"/>
                <w:numId w:val="15"/>
              </w:numPr>
              <w:spacing w:before="120" w:after="0"/>
              <w:ind w:left="451" w:hanging="425"/>
              <w:rPr>
                <w:bCs/>
                <w:sz w:val="24"/>
                <w:szCs w:val="24"/>
              </w:rPr>
            </w:pPr>
            <w:r>
              <w:rPr>
                <w:bCs/>
                <w:sz w:val="24"/>
                <w:szCs w:val="24"/>
              </w:rPr>
              <w:t xml:space="preserve">opracowano prognozy ruchu metodą </w:t>
            </w:r>
            <w:r w:rsidRPr="008A76F5">
              <w:rPr>
                <w:bCs/>
                <w:sz w:val="24"/>
                <w:szCs w:val="24"/>
              </w:rPr>
              <w:t>modelowania sieciowego uwzględniające multimodalność</w:t>
            </w:r>
            <w:r>
              <w:rPr>
                <w:bCs/>
                <w:sz w:val="24"/>
                <w:szCs w:val="24"/>
              </w:rPr>
              <w:t xml:space="preserve"> </w:t>
            </w:r>
            <w:r w:rsidR="00F61B24">
              <w:rPr>
                <w:bCs/>
                <w:sz w:val="24"/>
                <w:szCs w:val="24"/>
              </w:rPr>
              <w:t>–</w:t>
            </w:r>
            <w:r>
              <w:rPr>
                <w:bCs/>
                <w:sz w:val="24"/>
                <w:szCs w:val="24"/>
              </w:rPr>
              <w:t xml:space="preserve"> kryterium dotyczy projektów liniowych</w:t>
            </w:r>
            <w:r w:rsidR="005B1971">
              <w:rPr>
                <w:bCs/>
                <w:sz w:val="24"/>
                <w:szCs w:val="24"/>
              </w:rPr>
              <w:t>,</w:t>
            </w:r>
          </w:p>
          <w:p w14:paraId="57DA76BB" w14:textId="77777777" w:rsidR="009C7B8A" w:rsidRPr="005309EB" w:rsidRDefault="009C7B8A" w:rsidP="005B1971">
            <w:pPr>
              <w:numPr>
                <w:ilvl w:val="0"/>
                <w:numId w:val="15"/>
              </w:numPr>
              <w:spacing w:before="120" w:after="0"/>
              <w:ind w:left="451" w:hanging="425"/>
              <w:rPr>
                <w:bCs/>
                <w:sz w:val="24"/>
                <w:szCs w:val="24"/>
              </w:rPr>
            </w:pPr>
            <w:r w:rsidRPr="0098374E">
              <w:rPr>
                <w:bCs/>
                <w:sz w:val="24"/>
                <w:szCs w:val="24"/>
              </w:rPr>
              <w:t>opracowano studium wykonalności wraz z AKK,</w:t>
            </w:r>
            <w:r w:rsidRPr="005309EB">
              <w:rPr>
                <w:bCs/>
                <w:sz w:val="24"/>
                <w:szCs w:val="24"/>
              </w:rPr>
              <w:t xml:space="preserve"> </w:t>
            </w:r>
          </w:p>
          <w:p w14:paraId="7309B6BA" w14:textId="7E0042A2" w:rsidR="009C7B8A" w:rsidRPr="0098374E" w:rsidRDefault="00F61B24" w:rsidP="005B1971">
            <w:pPr>
              <w:numPr>
                <w:ilvl w:val="0"/>
                <w:numId w:val="15"/>
              </w:numPr>
              <w:spacing w:before="120" w:after="0"/>
              <w:ind w:left="451" w:hanging="425"/>
              <w:rPr>
                <w:bCs/>
                <w:sz w:val="24"/>
                <w:szCs w:val="24"/>
              </w:rPr>
            </w:pPr>
            <w:r>
              <w:rPr>
                <w:bCs/>
                <w:sz w:val="24"/>
                <w:szCs w:val="24"/>
              </w:rPr>
              <w:t xml:space="preserve">(o ile zakres projektu dotyczy) </w:t>
            </w:r>
            <w:r w:rsidR="009C7B8A" w:rsidRPr="0098374E">
              <w:rPr>
                <w:bCs/>
                <w:sz w:val="24"/>
                <w:szCs w:val="24"/>
              </w:rPr>
              <w:t>wydano wszystkie niezbędne decyzje o środowiskowych uwarunkowaniach</w:t>
            </w:r>
            <w:r w:rsidR="009C7B8A">
              <w:rPr>
                <w:bCs/>
                <w:sz w:val="24"/>
                <w:szCs w:val="24"/>
              </w:rPr>
              <w:t>,</w:t>
            </w:r>
          </w:p>
          <w:p w14:paraId="56B3F2C2" w14:textId="33FC1E4C" w:rsidR="009C7B8A" w:rsidRDefault="009C7B8A" w:rsidP="005B1971">
            <w:pPr>
              <w:numPr>
                <w:ilvl w:val="0"/>
                <w:numId w:val="15"/>
              </w:numPr>
              <w:spacing w:before="120" w:after="0"/>
              <w:ind w:left="451" w:hanging="425"/>
              <w:rPr>
                <w:bCs/>
                <w:sz w:val="24"/>
                <w:szCs w:val="24"/>
              </w:rPr>
            </w:pPr>
            <w:r w:rsidRPr="0098374E">
              <w:rPr>
                <w:bCs/>
                <w:sz w:val="24"/>
                <w:szCs w:val="24"/>
              </w:rPr>
              <w:t>przygotowano szczegółowy</w:t>
            </w:r>
            <w:r>
              <w:rPr>
                <w:bCs/>
                <w:sz w:val="24"/>
                <w:szCs w:val="24"/>
              </w:rPr>
              <w:t xml:space="preserve"> i realny</w:t>
            </w:r>
            <w:r w:rsidRPr="0098374E">
              <w:rPr>
                <w:bCs/>
                <w:sz w:val="24"/>
                <w:szCs w:val="24"/>
              </w:rPr>
              <w:t xml:space="preserve"> harmonogram realizacji, obrazujący planowane procedury przetargowe i</w:t>
            </w:r>
            <w:r w:rsidR="005B1971">
              <w:rPr>
                <w:bCs/>
                <w:sz w:val="24"/>
                <w:szCs w:val="24"/>
              </w:rPr>
              <w:t xml:space="preserve"> </w:t>
            </w:r>
            <w:r w:rsidRPr="0098374E">
              <w:rPr>
                <w:bCs/>
                <w:sz w:val="24"/>
                <w:szCs w:val="24"/>
              </w:rPr>
              <w:t>procedury pozyskania niezbędnych decyzji administracyjnych, których zaawansowanie pozwala na</w:t>
            </w:r>
            <w:r w:rsidR="00F61B24">
              <w:rPr>
                <w:bCs/>
                <w:sz w:val="24"/>
                <w:szCs w:val="24"/>
              </w:rPr>
              <w:t> </w:t>
            </w:r>
            <w:r w:rsidRPr="0098374E">
              <w:rPr>
                <w:bCs/>
                <w:sz w:val="24"/>
                <w:szCs w:val="24"/>
              </w:rPr>
              <w:t>dotrzymanie planowanych terminów realizacji przedsięwzięcia</w:t>
            </w:r>
            <w:r w:rsidR="00A10FE5">
              <w:rPr>
                <w:bCs/>
                <w:sz w:val="24"/>
                <w:szCs w:val="24"/>
              </w:rPr>
              <w:t>.</w:t>
            </w:r>
          </w:p>
          <w:p w14:paraId="5074D99D" w14:textId="29E57045" w:rsidR="009C7B8A" w:rsidRDefault="00F61B24" w:rsidP="00F61B24">
            <w:pPr>
              <w:spacing w:before="120" w:after="0"/>
              <w:rPr>
                <w:bCs/>
                <w:sz w:val="24"/>
                <w:szCs w:val="24"/>
              </w:rPr>
            </w:pPr>
            <w:r>
              <w:rPr>
                <w:bCs/>
                <w:sz w:val="24"/>
                <w:szCs w:val="24"/>
              </w:rPr>
              <w:t>Dodatkowo, dla</w:t>
            </w:r>
            <w:r w:rsidR="009C7B8A">
              <w:rPr>
                <w:bCs/>
                <w:sz w:val="24"/>
                <w:szCs w:val="24"/>
              </w:rPr>
              <w:t xml:space="preserve"> projektów planowanych do realizacji w</w:t>
            </w:r>
            <w:r w:rsidR="005B1971">
              <w:rPr>
                <w:bCs/>
                <w:sz w:val="24"/>
                <w:szCs w:val="24"/>
              </w:rPr>
              <w:t xml:space="preserve"> </w:t>
            </w:r>
            <w:r w:rsidR="009C7B8A">
              <w:rPr>
                <w:bCs/>
                <w:sz w:val="24"/>
                <w:szCs w:val="24"/>
              </w:rPr>
              <w:t xml:space="preserve">trybie „buduj” </w:t>
            </w:r>
            <w:r w:rsidR="00274724">
              <w:rPr>
                <w:bCs/>
                <w:sz w:val="24"/>
                <w:szCs w:val="24"/>
              </w:rPr>
              <w:t xml:space="preserve">– </w:t>
            </w:r>
            <w:r w:rsidR="009C7B8A">
              <w:rPr>
                <w:bCs/>
                <w:sz w:val="24"/>
                <w:szCs w:val="24"/>
              </w:rPr>
              <w:t>na moment złożenia wniosku:</w:t>
            </w:r>
          </w:p>
          <w:p w14:paraId="2DCD2D69" w14:textId="090DA85B" w:rsidR="009C7B8A" w:rsidRDefault="009C7B8A" w:rsidP="005B1971">
            <w:pPr>
              <w:numPr>
                <w:ilvl w:val="0"/>
                <w:numId w:val="15"/>
              </w:numPr>
              <w:spacing w:before="120" w:after="0"/>
              <w:ind w:left="451" w:hanging="425"/>
              <w:rPr>
                <w:bCs/>
                <w:sz w:val="24"/>
                <w:szCs w:val="24"/>
              </w:rPr>
            </w:pPr>
            <w:r w:rsidRPr="00B6468B">
              <w:rPr>
                <w:bCs/>
                <w:sz w:val="24"/>
                <w:szCs w:val="24"/>
              </w:rPr>
              <w:t>wszczę</w:t>
            </w:r>
            <w:r>
              <w:rPr>
                <w:bCs/>
                <w:sz w:val="24"/>
                <w:szCs w:val="24"/>
              </w:rPr>
              <w:t>to</w:t>
            </w:r>
            <w:r w:rsidRPr="00B6468B">
              <w:rPr>
                <w:bCs/>
                <w:sz w:val="24"/>
                <w:szCs w:val="24"/>
              </w:rPr>
              <w:t xml:space="preserve"> postepowani</w:t>
            </w:r>
            <w:r>
              <w:rPr>
                <w:bCs/>
                <w:sz w:val="24"/>
                <w:szCs w:val="24"/>
              </w:rPr>
              <w:t>e</w:t>
            </w:r>
            <w:r w:rsidRPr="00B6468B">
              <w:rPr>
                <w:bCs/>
                <w:sz w:val="24"/>
                <w:szCs w:val="24"/>
              </w:rPr>
              <w:t xml:space="preserve"> w sprawie wydania </w:t>
            </w:r>
            <w:r>
              <w:rPr>
                <w:bCs/>
                <w:sz w:val="24"/>
                <w:szCs w:val="24"/>
              </w:rPr>
              <w:t>pozwolenia</w:t>
            </w:r>
            <w:r w:rsidR="00274724">
              <w:rPr>
                <w:bCs/>
                <w:sz w:val="24"/>
                <w:szCs w:val="24"/>
              </w:rPr>
              <w:t>/ń</w:t>
            </w:r>
            <w:r>
              <w:rPr>
                <w:bCs/>
                <w:sz w:val="24"/>
                <w:szCs w:val="24"/>
              </w:rPr>
              <w:t xml:space="preserve"> na budowę.</w:t>
            </w:r>
          </w:p>
          <w:p w14:paraId="31C57C1B" w14:textId="28CF1ADC" w:rsidR="009C7B8A" w:rsidRPr="00F76DD6" w:rsidRDefault="009C7B8A" w:rsidP="00F61B24">
            <w:pPr>
              <w:spacing w:before="120" w:after="0"/>
              <w:ind w:hanging="11"/>
              <w:rPr>
                <w:rFonts w:cs="Calibri"/>
                <w:bCs/>
                <w:sz w:val="24"/>
                <w:szCs w:val="24"/>
                <w:lang w:bidi="pl-PL"/>
              </w:rPr>
            </w:pPr>
            <w:r>
              <w:rPr>
                <w:rFonts w:cs="Calibri"/>
                <w:bCs/>
                <w:sz w:val="24"/>
                <w:szCs w:val="24"/>
                <w:lang w:bidi="pl-PL"/>
              </w:rPr>
              <w:t>Ocena</w:t>
            </w:r>
            <w:r w:rsidRPr="00336A76">
              <w:rPr>
                <w:rFonts w:cs="Calibri"/>
                <w:bCs/>
                <w:sz w:val="24"/>
                <w:szCs w:val="24"/>
                <w:lang w:bidi="pl-PL"/>
              </w:rPr>
              <w:t xml:space="preserve"> na podstawie informacji zawartych we wniosku o</w:t>
            </w:r>
            <w:r w:rsidR="00F61B24">
              <w:rPr>
                <w:rFonts w:cs="Calibri"/>
                <w:bCs/>
                <w:sz w:val="24"/>
                <w:szCs w:val="24"/>
                <w:lang w:bidi="pl-PL"/>
              </w:rPr>
              <w:t> </w:t>
            </w:r>
            <w:r w:rsidRPr="00336A76">
              <w:rPr>
                <w:rFonts w:cs="Calibri"/>
                <w:bCs/>
                <w:sz w:val="24"/>
                <w:szCs w:val="24"/>
                <w:lang w:bidi="pl-PL"/>
              </w:rPr>
              <w:t>dofinansowanie</w:t>
            </w:r>
            <w:r>
              <w:rPr>
                <w:rFonts w:cs="Calibri"/>
                <w:bCs/>
                <w:sz w:val="24"/>
                <w:szCs w:val="24"/>
                <w:lang w:bidi="pl-PL"/>
              </w:rPr>
              <w:t xml:space="preserve"> wraz z załącznikami.</w:t>
            </w:r>
          </w:p>
          <w:p w14:paraId="0036E211" w14:textId="3810423C" w:rsidR="009C7B8A" w:rsidRPr="002124FA" w:rsidRDefault="009C7B8A" w:rsidP="00F61B24">
            <w:pPr>
              <w:spacing w:before="120" w:after="0"/>
              <w:ind w:hanging="11"/>
              <w:rPr>
                <w:bCs/>
                <w:sz w:val="24"/>
                <w:szCs w:val="24"/>
              </w:rPr>
            </w:pPr>
            <w:r w:rsidRPr="002124FA">
              <w:rPr>
                <w:bCs/>
                <w:sz w:val="24"/>
                <w:szCs w:val="24"/>
              </w:rPr>
              <w:t>Aby uzyskać 1 pkt w ramach kryterium należy spełnić wszystkie wymagania zawarte w punktach 1</w:t>
            </w:r>
            <w:r w:rsidR="00F61B24">
              <w:rPr>
                <w:bCs/>
                <w:sz w:val="24"/>
                <w:szCs w:val="24"/>
              </w:rPr>
              <w:t>)</w:t>
            </w:r>
            <w:r w:rsidRPr="002124FA">
              <w:rPr>
                <w:bCs/>
                <w:sz w:val="24"/>
                <w:szCs w:val="24"/>
              </w:rPr>
              <w:t xml:space="preserve"> – 4</w:t>
            </w:r>
            <w:r w:rsidR="00F61B24">
              <w:rPr>
                <w:bCs/>
                <w:sz w:val="24"/>
                <w:szCs w:val="24"/>
              </w:rPr>
              <w:t>)</w:t>
            </w:r>
            <w:r w:rsidR="00D47836">
              <w:rPr>
                <w:bCs/>
                <w:sz w:val="24"/>
                <w:szCs w:val="24"/>
              </w:rPr>
              <w:t>,</w:t>
            </w:r>
            <w:r w:rsidR="00F61B24">
              <w:rPr>
                <w:bCs/>
                <w:sz w:val="24"/>
                <w:szCs w:val="24"/>
              </w:rPr>
              <w:t xml:space="preserve"> a</w:t>
            </w:r>
            <w:r>
              <w:rPr>
                <w:bCs/>
                <w:sz w:val="24"/>
                <w:szCs w:val="24"/>
              </w:rPr>
              <w:t xml:space="preserve"> dla projektów realizowanych w trybie „buduj” dodatkowo wymaganie zawarte w</w:t>
            </w:r>
            <w:r w:rsidR="00F61B24">
              <w:rPr>
                <w:bCs/>
                <w:sz w:val="24"/>
                <w:szCs w:val="24"/>
              </w:rPr>
              <w:t> </w:t>
            </w:r>
            <w:r>
              <w:rPr>
                <w:bCs/>
                <w:sz w:val="24"/>
                <w:szCs w:val="24"/>
              </w:rPr>
              <w:t>pkt. 5).</w:t>
            </w:r>
          </w:p>
          <w:p w14:paraId="548B59E0" w14:textId="77777777" w:rsidR="009C7B8A" w:rsidRPr="00336A76" w:rsidRDefault="009C7B8A" w:rsidP="009C7B8A">
            <w:pPr>
              <w:spacing w:before="120"/>
              <w:ind w:hanging="11"/>
              <w:rPr>
                <w:b/>
                <w:sz w:val="24"/>
                <w:szCs w:val="24"/>
              </w:rPr>
            </w:pPr>
            <w:r w:rsidRPr="00336A76">
              <w:rPr>
                <w:b/>
                <w:sz w:val="24"/>
                <w:szCs w:val="24"/>
              </w:rPr>
              <w:t>Możliwe jest przyznanie 0 albo 1 pkt., przy czym:</w:t>
            </w:r>
          </w:p>
          <w:p w14:paraId="0103CCF5" w14:textId="77777777" w:rsidR="009C7B8A" w:rsidRPr="00336A76" w:rsidRDefault="009C7B8A" w:rsidP="009C7B8A">
            <w:pPr>
              <w:pStyle w:val="Akapitzlist1"/>
              <w:spacing w:after="120"/>
              <w:ind w:left="0"/>
              <w:contextualSpacing w:val="0"/>
              <w:jc w:val="both"/>
              <w:rPr>
                <w:rFonts w:cs="Calibri"/>
                <w:sz w:val="24"/>
                <w:szCs w:val="24"/>
              </w:rPr>
            </w:pPr>
            <w:r w:rsidRPr="00336A76">
              <w:rPr>
                <w:b/>
                <w:sz w:val="24"/>
                <w:szCs w:val="24"/>
              </w:rPr>
              <w:lastRenderedPageBreak/>
              <w:t>0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nie został uznany za „dojrzały”.</w:t>
            </w:r>
          </w:p>
          <w:p w14:paraId="0D7655A3" w14:textId="09DA880F" w:rsidR="009C7B8A" w:rsidRDefault="009C7B8A" w:rsidP="009C7B8A">
            <w:pPr>
              <w:spacing w:before="120" w:after="120"/>
              <w:rPr>
                <w:rFonts w:cs="Calibri"/>
                <w:sz w:val="24"/>
                <w:szCs w:val="24"/>
              </w:rPr>
            </w:pPr>
            <w:r w:rsidRPr="00336A76">
              <w:rPr>
                <w:b/>
                <w:sz w:val="24"/>
                <w:szCs w:val="24"/>
              </w:rPr>
              <w:t xml:space="preserve">1 pkt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został uznany za „dojrzały”.</w:t>
            </w:r>
          </w:p>
        </w:tc>
        <w:tc>
          <w:tcPr>
            <w:tcW w:w="3118" w:type="dxa"/>
          </w:tcPr>
          <w:p w14:paraId="0FBFF3C2" w14:textId="091C0E74" w:rsidR="009C7B8A" w:rsidRDefault="00E12C3C" w:rsidP="00594751">
            <w:pPr>
              <w:jc w:val="center"/>
              <w:rPr>
                <w:rFonts w:cs="Calibri"/>
                <w:sz w:val="24"/>
                <w:szCs w:val="24"/>
              </w:rPr>
            </w:pPr>
            <w:r>
              <w:rPr>
                <w:rFonts w:cs="Calibri"/>
                <w:sz w:val="24"/>
                <w:szCs w:val="24"/>
              </w:rPr>
              <w:lastRenderedPageBreak/>
              <w:t>0 albo 1</w:t>
            </w:r>
          </w:p>
        </w:tc>
      </w:tr>
      <w:tr w:rsidR="009C7B8A" w:rsidRPr="00D50AAB" w14:paraId="4DD171CD" w14:textId="77777777" w:rsidTr="00594751">
        <w:trPr>
          <w:trHeight w:val="558"/>
        </w:trPr>
        <w:tc>
          <w:tcPr>
            <w:tcW w:w="747" w:type="dxa"/>
          </w:tcPr>
          <w:p w14:paraId="3D2B96AD" w14:textId="4E48ED51" w:rsidR="009C7B8A" w:rsidRDefault="00DD3015" w:rsidP="00594751">
            <w:pPr>
              <w:jc w:val="center"/>
              <w:rPr>
                <w:rFonts w:cs="Calibri"/>
                <w:bCs/>
                <w:sz w:val="24"/>
                <w:szCs w:val="24"/>
              </w:rPr>
            </w:pPr>
            <w:r>
              <w:rPr>
                <w:rFonts w:cs="Calibri"/>
                <w:bCs/>
                <w:sz w:val="24"/>
                <w:szCs w:val="24"/>
              </w:rPr>
              <w:lastRenderedPageBreak/>
              <w:t>17</w:t>
            </w:r>
          </w:p>
        </w:tc>
        <w:tc>
          <w:tcPr>
            <w:tcW w:w="4360" w:type="dxa"/>
          </w:tcPr>
          <w:p w14:paraId="4C403E51" w14:textId="3BC38C03" w:rsidR="009C7B8A" w:rsidRDefault="009C7B8A" w:rsidP="00594751">
            <w:pPr>
              <w:rPr>
                <w:sz w:val="24"/>
                <w:szCs w:val="24"/>
              </w:rPr>
            </w:pPr>
            <w:r w:rsidRPr="001D1998">
              <w:rPr>
                <w:rFonts w:cs="Calibri"/>
                <w:sz w:val="24"/>
                <w:szCs w:val="24"/>
              </w:rPr>
              <w:t>Kompletność i spójność informacji przedstawionych w dokumentacji projektowej</w:t>
            </w:r>
          </w:p>
        </w:tc>
        <w:tc>
          <w:tcPr>
            <w:tcW w:w="6765" w:type="dxa"/>
            <w:vAlign w:val="center"/>
          </w:tcPr>
          <w:p w14:paraId="57DF2209" w14:textId="77777777" w:rsidR="009C7B8A" w:rsidRPr="001D1998" w:rsidRDefault="009C7B8A" w:rsidP="00365B95">
            <w:pPr>
              <w:spacing w:after="120"/>
              <w:rPr>
                <w:rFonts w:cs="Calibri"/>
                <w:sz w:val="24"/>
                <w:szCs w:val="24"/>
              </w:rPr>
            </w:pPr>
            <w:r>
              <w:rPr>
                <w:rFonts w:cs="Calibri"/>
                <w:sz w:val="24"/>
                <w:szCs w:val="24"/>
              </w:rPr>
              <w:t>Ocenie</w:t>
            </w:r>
            <w:r w:rsidRPr="001D1998">
              <w:rPr>
                <w:rFonts w:cs="Calibri"/>
                <w:sz w:val="24"/>
                <w:szCs w:val="24"/>
              </w:rPr>
              <w:t xml:space="preserve"> podlega</w:t>
            </w:r>
            <w:r>
              <w:rPr>
                <w:rFonts w:cs="Calibri"/>
                <w:sz w:val="24"/>
                <w:szCs w:val="24"/>
              </w:rPr>
              <w:t>,</w:t>
            </w:r>
            <w:r w:rsidRPr="001D1998">
              <w:rPr>
                <w:rFonts w:cs="Calibri"/>
                <w:sz w:val="24"/>
                <w:szCs w:val="24"/>
              </w:rPr>
              <w:t xml:space="preserve"> czy:</w:t>
            </w:r>
          </w:p>
          <w:p w14:paraId="26299008" w14:textId="77777777" w:rsidR="009C7B8A" w:rsidRPr="001D1998" w:rsidRDefault="009C7B8A" w:rsidP="009C7B8A">
            <w:pPr>
              <w:numPr>
                <w:ilvl w:val="0"/>
                <w:numId w:val="1"/>
              </w:numPr>
              <w:spacing w:before="120" w:after="120"/>
              <w:ind w:left="419" w:hanging="425"/>
              <w:rPr>
                <w:rFonts w:cs="Calibri"/>
                <w:sz w:val="24"/>
                <w:szCs w:val="24"/>
              </w:rPr>
            </w:pPr>
            <w:r w:rsidRPr="001D1998">
              <w:rPr>
                <w:rFonts w:cs="Calibri"/>
                <w:sz w:val="24"/>
                <w:szCs w:val="24"/>
              </w:rPr>
              <w:t>dołączono wszystkie wymagane załączniki zgodnie z instrukcją wypełniania wniosku</w:t>
            </w:r>
            <w:r>
              <w:rPr>
                <w:rFonts w:cs="Calibri"/>
                <w:sz w:val="24"/>
                <w:szCs w:val="24"/>
              </w:rPr>
              <w:t>;</w:t>
            </w:r>
            <w:r w:rsidRPr="001D1998">
              <w:rPr>
                <w:rFonts w:cs="Calibri"/>
                <w:sz w:val="24"/>
                <w:szCs w:val="24"/>
              </w:rPr>
              <w:t xml:space="preserve"> </w:t>
            </w:r>
          </w:p>
          <w:p w14:paraId="238757CD" w14:textId="77777777" w:rsidR="009C7B8A" w:rsidRPr="001D1998" w:rsidRDefault="009C7B8A" w:rsidP="009C7B8A">
            <w:pPr>
              <w:numPr>
                <w:ilvl w:val="0"/>
                <w:numId w:val="1"/>
              </w:numPr>
              <w:spacing w:before="120" w:after="120"/>
              <w:ind w:left="419" w:hanging="425"/>
              <w:rPr>
                <w:rFonts w:cs="Calibri"/>
                <w:sz w:val="24"/>
                <w:szCs w:val="24"/>
              </w:rPr>
            </w:pPr>
            <w:r w:rsidRPr="001D1998">
              <w:rPr>
                <w:rFonts w:cs="Calibri"/>
                <w:sz w:val="24"/>
                <w:szCs w:val="24"/>
              </w:rPr>
              <w:t>załączniki do wniosku są prawidłowo przygotowane, ważne (aktualne) i zgodne z</w:t>
            </w:r>
            <w:r>
              <w:rPr>
                <w:rFonts w:cs="Calibri"/>
                <w:sz w:val="24"/>
                <w:szCs w:val="24"/>
              </w:rPr>
              <w:t xml:space="preserve"> </w:t>
            </w:r>
            <w:r w:rsidRPr="001D1998">
              <w:rPr>
                <w:rFonts w:cs="Calibri"/>
                <w:sz w:val="24"/>
                <w:szCs w:val="24"/>
              </w:rPr>
              <w:t>odpowiednimi polskimi oraz unijnymi przepisami;</w:t>
            </w:r>
          </w:p>
          <w:p w14:paraId="1A402599" w14:textId="77777777" w:rsidR="009C7B8A" w:rsidRPr="001D1998" w:rsidRDefault="009C7B8A" w:rsidP="009C7B8A">
            <w:pPr>
              <w:numPr>
                <w:ilvl w:val="0"/>
                <w:numId w:val="1"/>
              </w:numPr>
              <w:spacing w:before="120" w:after="120"/>
              <w:ind w:left="419" w:hanging="425"/>
              <w:rPr>
                <w:rFonts w:cs="Calibri"/>
                <w:sz w:val="24"/>
                <w:szCs w:val="24"/>
              </w:rPr>
            </w:pPr>
            <w:r w:rsidRPr="001D1998">
              <w:rPr>
                <w:rFonts w:cs="Calibri"/>
                <w:sz w:val="24"/>
                <w:szCs w:val="24"/>
              </w:rPr>
              <w:t>przedstawiono spójne dane oraz tożsame założenia we</w:t>
            </w:r>
            <w:r>
              <w:rPr>
                <w:rFonts w:cs="Calibri"/>
                <w:sz w:val="24"/>
                <w:szCs w:val="24"/>
              </w:rPr>
              <w:t> </w:t>
            </w:r>
            <w:r w:rsidRPr="001D1998">
              <w:rPr>
                <w:rFonts w:cs="Calibri"/>
                <w:sz w:val="24"/>
                <w:szCs w:val="24"/>
              </w:rPr>
              <w:t>wniosku o</w:t>
            </w:r>
            <w:r>
              <w:rPr>
                <w:rFonts w:cs="Calibri"/>
                <w:sz w:val="24"/>
                <w:szCs w:val="24"/>
              </w:rPr>
              <w:t xml:space="preserve"> </w:t>
            </w:r>
            <w:r w:rsidRPr="001D1998">
              <w:rPr>
                <w:rFonts w:cs="Calibri"/>
                <w:sz w:val="24"/>
                <w:szCs w:val="24"/>
              </w:rPr>
              <w:t>dofinansowanie oraz stosownych załącznikach do wniosku.</w:t>
            </w:r>
          </w:p>
          <w:p w14:paraId="29EF150E" w14:textId="77777777" w:rsidR="009C7B8A" w:rsidRDefault="009C7B8A" w:rsidP="009C7B8A">
            <w:pPr>
              <w:spacing w:before="120"/>
              <w:ind w:hanging="11"/>
              <w:rPr>
                <w:rFonts w:cs="Calibri"/>
                <w:bCs/>
                <w:sz w:val="24"/>
                <w:szCs w:val="24"/>
                <w:lang w:bidi="pl-PL"/>
              </w:rPr>
            </w:pPr>
            <w:r>
              <w:rPr>
                <w:rFonts w:cs="Calibri"/>
                <w:bCs/>
                <w:sz w:val="24"/>
                <w:szCs w:val="24"/>
                <w:lang w:bidi="pl-PL"/>
              </w:rPr>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lang w:bidi="pl-PL"/>
              </w:rPr>
              <w:t>dofinansowanie</w:t>
            </w:r>
            <w:r>
              <w:rPr>
                <w:rFonts w:cs="Calibri"/>
                <w:bCs/>
                <w:sz w:val="24"/>
                <w:szCs w:val="24"/>
                <w:lang w:bidi="pl-PL"/>
              </w:rPr>
              <w:t xml:space="preserve"> wraz z załącznikami</w:t>
            </w:r>
            <w:r w:rsidRPr="00336A76">
              <w:rPr>
                <w:rFonts w:cs="Calibri"/>
                <w:bCs/>
                <w:sz w:val="24"/>
                <w:szCs w:val="24"/>
                <w:lang w:bidi="pl-PL"/>
              </w:rPr>
              <w:t>.</w:t>
            </w:r>
          </w:p>
          <w:p w14:paraId="540795F2" w14:textId="11A44CF5" w:rsidR="009C7B8A" w:rsidRPr="00336A76" w:rsidRDefault="009C7B8A" w:rsidP="009C7B8A">
            <w:pPr>
              <w:spacing w:before="120"/>
              <w:ind w:hanging="11"/>
              <w:rPr>
                <w:rFonts w:cs="Calibri"/>
                <w:bCs/>
                <w:sz w:val="24"/>
                <w:szCs w:val="24"/>
                <w:lang w:bidi="pl-PL"/>
              </w:rPr>
            </w:pPr>
            <w:r>
              <w:rPr>
                <w:rFonts w:cs="Calibri"/>
                <w:bCs/>
                <w:sz w:val="24"/>
                <w:szCs w:val="24"/>
                <w:lang w:bidi="pl-PL"/>
              </w:rPr>
              <w:t>Aby uzyskać 1 pkt w ramach kryterium należy spełnić wszystkie wymagania zawarte w punktach 1</w:t>
            </w:r>
            <w:r w:rsidR="00F106B1">
              <w:rPr>
                <w:rFonts w:cs="Calibri"/>
                <w:bCs/>
                <w:sz w:val="24"/>
                <w:szCs w:val="24"/>
                <w:lang w:bidi="pl-PL"/>
              </w:rPr>
              <w:t>)</w:t>
            </w:r>
            <w:r>
              <w:rPr>
                <w:rFonts w:cs="Calibri"/>
                <w:bCs/>
                <w:sz w:val="24"/>
                <w:szCs w:val="24"/>
                <w:lang w:bidi="pl-PL"/>
              </w:rPr>
              <w:t xml:space="preserve"> – 3</w:t>
            </w:r>
            <w:r w:rsidR="00F106B1">
              <w:rPr>
                <w:rFonts w:cs="Calibri"/>
                <w:bCs/>
                <w:sz w:val="24"/>
                <w:szCs w:val="24"/>
                <w:lang w:bidi="pl-PL"/>
              </w:rPr>
              <w:t>)</w:t>
            </w:r>
            <w:r>
              <w:rPr>
                <w:rFonts w:cs="Calibri"/>
                <w:bCs/>
                <w:sz w:val="24"/>
                <w:szCs w:val="24"/>
                <w:lang w:bidi="pl-PL"/>
              </w:rPr>
              <w:t>.</w:t>
            </w:r>
          </w:p>
          <w:p w14:paraId="42105947" w14:textId="77777777" w:rsidR="009C7B8A" w:rsidRPr="00336A76" w:rsidRDefault="009C7B8A" w:rsidP="009C7B8A">
            <w:pPr>
              <w:spacing w:before="120"/>
              <w:rPr>
                <w:b/>
                <w:sz w:val="24"/>
                <w:szCs w:val="24"/>
              </w:rPr>
            </w:pPr>
            <w:r w:rsidRPr="00336A76">
              <w:rPr>
                <w:b/>
                <w:sz w:val="24"/>
                <w:szCs w:val="24"/>
              </w:rPr>
              <w:t>Możliwe jest przyznanie 0 albo 1 pkt., przy czym:</w:t>
            </w:r>
          </w:p>
          <w:p w14:paraId="083DD602" w14:textId="77777777" w:rsidR="009C7B8A" w:rsidRPr="004C1CBF" w:rsidRDefault="009C7B8A" w:rsidP="009C7B8A">
            <w:pPr>
              <w:spacing w:before="120"/>
              <w:ind w:hanging="11"/>
              <w:rPr>
                <w:rFonts w:cs="Calibri"/>
                <w:bCs/>
                <w:sz w:val="24"/>
                <w:szCs w:val="24"/>
                <w:lang w:bidi="pl-PL"/>
              </w:rPr>
            </w:pPr>
            <w:r w:rsidRPr="00336A76">
              <w:rPr>
                <w:rFonts w:cs="Calibri"/>
                <w:b/>
                <w:sz w:val="24"/>
                <w:szCs w:val="24"/>
                <w:lang w:bidi="pl-PL"/>
              </w:rPr>
              <w:t>0 pkt</w:t>
            </w:r>
            <w:r>
              <w:rPr>
                <w:rFonts w:cs="Calibri"/>
                <w:b/>
                <w:sz w:val="24"/>
                <w:szCs w:val="24"/>
                <w:lang w:bidi="pl-PL"/>
              </w:rPr>
              <w:t>.</w:t>
            </w:r>
            <w:r w:rsidRPr="00336A76">
              <w:rPr>
                <w:rFonts w:cs="Calibri"/>
                <w:b/>
                <w:sz w:val="24"/>
                <w:szCs w:val="24"/>
                <w:lang w:bidi="pl-PL"/>
              </w:rPr>
              <w:t xml:space="preserve"> </w:t>
            </w:r>
            <w:r w:rsidRPr="00F61B24">
              <w:rPr>
                <w:rFonts w:cs="Calibri"/>
                <w:bCs/>
                <w:sz w:val="24"/>
                <w:szCs w:val="24"/>
                <w:lang w:bidi="pl-PL"/>
              </w:rPr>
              <w:t>–</w:t>
            </w:r>
            <w:r w:rsidRPr="00336A76">
              <w:rPr>
                <w:rFonts w:cs="Calibri"/>
                <w:b/>
                <w:sz w:val="24"/>
                <w:szCs w:val="24"/>
                <w:lang w:bidi="pl-PL"/>
              </w:rPr>
              <w:t xml:space="preserve"> </w:t>
            </w:r>
            <w:r w:rsidRPr="004C1CBF">
              <w:rPr>
                <w:rFonts w:cs="Calibri"/>
                <w:bCs/>
                <w:sz w:val="24"/>
                <w:szCs w:val="24"/>
                <w:lang w:bidi="pl-PL"/>
              </w:rPr>
              <w:t>nie</w:t>
            </w:r>
            <w:r>
              <w:rPr>
                <w:rFonts w:cs="Calibri"/>
                <w:b/>
                <w:sz w:val="24"/>
                <w:szCs w:val="24"/>
                <w:lang w:bidi="pl-PL"/>
              </w:rPr>
              <w:t xml:space="preserve"> </w:t>
            </w:r>
            <w:r w:rsidRPr="004C1CBF">
              <w:rPr>
                <w:rFonts w:cs="Calibri"/>
                <w:bCs/>
                <w:sz w:val="24"/>
                <w:szCs w:val="24"/>
                <w:lang w:bidi="pl-PL"/>
              </w:rPr>
              <w:t>potwierdzono</w:t>
            </w:r>
            <w:r w:rsidRPr="004C1CBF">
              <w:rPr>
                <w:rFonts w:cs="Calibri"/>
                <w:bCs/>
                <w:sz w:val="24"/>
                <w:szCs w:val="24"/>
              </w:rPr>
              <w:t xml:space="preserve"> </w:t>
            </w:r>
            <w:r w:rsidRPr="004C1CBF">
              <w:rPr>
                <w:rFonts w:cs="Calibri"/>
                <w:bCs/>
                <w:sz w:val="24"/>
                <w:szCs w:val="24"/>
                <w:lang w:bidi="pl-PL"/>
              </w:rPr>
              <w:t>kompletności i spójności informacji przedstawionych w dokumentacji projektowej</w:t>
            </w:r>
            <w:r>
              <w:rPr>
                <w:rFonts w:cs="Calibri"/>
                <w:bCs/>
                <w:sz w:val="24"/>
                <w:szCs w:val="24"/>
                <w:lang w:bidi="pl-PL"/>
              </w:rPr>
              <w:t>.</w:t>
            </w:r>
          </w:p>
          <w:p w14:paraId="57A3909A" w14:textId="4747BCB4" w:rsidR="009C7B8A" w:rsidRDefault="009C7B8A" w:rsidP="009C7B8A">
            <w:pPr>
              <w:spacing w:before="120"/>
              <w:ind w:hanging="11"/>
              <w:rPr>
                <w:bCs/>
                <w:sz w:val="24"/>
                <w:szCs w:val="24"/>
              </w:rPr>
            </w:pPr>
            <w:r w:rsidRPr="00336A76">
              <w:rPr>
                <w:rFonts w:cs="Calibri"/>
                <w:b/>
                <w:sz w:val="24"/>
                <w:szCs w:val="24"/>
                <w:lang w:bidi="pl-PL"/>
              </w:rPr>
              <w:t xml:space="preserve">1 pkt </w:t>
            </w:r>
            <w:r w:rsidRPr="00F61B24">
              <w:rPr>
                <w:rFonts w:cs="Calibri"/>
                <w:bCs/>
                <w:sz w:val="24"/>
                <w:szCs w:val="24"/>
                <w:lang w:bidi="pl-PL"/>
              </w:rPr>
              <w:t>–</w:t>
            </w:r>
            <w:r w:rsidRPr="00336A76">
              <w:rPr>
                <w:rFonts w:cs="Calibri"/>
                <w:b/>
                <w:sz w:val="24"/>
                <w:szCs w:val="24"/>
                <w:lang w:bidi="pl-PL"/>
              </w:rPr>
              <w:t xml:space="preserve"> </w:t>
            </w:r>
            <w:r w:rsidRPr="004C1CBF">
              <w:rPr>
                <w:rFonts w:cs="Calibri"/>
                <w:bCs/>
                <w:sz w:val="24"/>
                <w:szCs w:val="24"/>
                <w:lang w:bidi="pl-PL"/>
              </w:rPr>
              <w:t xml:space="preserve"> </w:t>
            </w:r>
            <w:r>
              <w:rPr>
                <w:rFonts w:cs="Calibri"/>
                <w:bCs/>
                <w:sz w:val="24"/>
                <w:szCs w:val="24"/>
                <w:lang w:bidi="pl-PL"/>
              </w:rPr>
              <w:t xml:space="preserve">potwierdzono </w:t>
            </w:r>
            <w:r w:rsidRPr="004C1CBF">
              <w:rPr>
                <w:rFonts w:cs="Calibri"/>
                <w:bCs/>
                <w:sz w:val="24"/>
                <w:szCs w:val="24"/>
                <w:lang w:bidi="pl-PL"/>
              </w:rPr>
              <w:t>kompletnoś</w:t>
            </w:r>
            <w:r>
              <w:rPr>
                <w:rFonts w:cs="Calibri"/>
                <w:bCs/>
                <w:sz w:val="24"/>
                <w:szCs w:val="24"/>
                <w:lang w:bidi="pl-PL"/>
              </w:rPr>
              <w:t>ć</w:t>
            </w:r>
            <w:r w:rsidRPr="004C1CBF">
              <w:rPr>
                <w:rFonts w:cs="Calibri"/>
                <w:bCs/>
                <w:sz w:val="24"/>
                <w:szCs w:val="24"/>
                <w:lang w:bidi="pl-PL"/>
              </w:rPr>
              <w:t xml:space="preserve"> i spójnoś</w:t>
            </w:r>
            <w:r>
              <w:rPr>
                <w:rFonts w:cs="Calibri"/>
                <w:bCs/>
                <w:sz w:val="24"/>
                <w:szCs w:val="24"/>
                <w:lang w:bidi="pl-PL"/>
              </w:rPr>
              <w:t>ć</w:t>
            </w:r>
            <w:r w:rsidRPr="004C1CBF">
              <w:rPr>
                <w:rFonts w:cs="Calibri"/>
                <w:bCs/>
                <w:sz w:val="24"/>
                <w:szCs w:val="24"/>
                <w:lang w:bidi="pl-PL"/>
              </w:rPr>
              <w:t xml:space="preserve"> informacji przedstawionych w dokumentacji projektowej</w:t>
            </w:r>
            <w:r>
              <w:rPr>
                <w:bCs/>
                <w:sz w:val="24"/>
                <w:szCs w:val="24"/>
              </w:rPr>
              <w:t>.</w:t>
            </w:r>
          </w:p>
        </w:tc>
        <w:tc>
          <w:tcPr>
            <w:tcW w:w="3118" w:type="dxa"/>
          </w:tcPr>
          <w:p w14:paraId="38EF425B" w14:textId="0FC3D863" w:rsidR="009C7B8A" w:rsidRDefault="009C7B8A" w:rsidP="00594751">
            <w:pPr>
              <w:jc w:val="center"/>
            </w:pPr>
            <w:r>
              <w:rPr>
                <w:rFonts w:cs="Calibri"/>
                <w:sz w:val="24"/>
                <w:szCs w:val="24"/>
              </w:rPr>
              <w:t>0 albo 1</w:t>
            </w:r>
          </w:p>
        </w:tc>
      </w:tr>
      <w:tr w:rsidR="009C7B8A" w:rsidRPr="00D50AAB" w14:paraId="11E13E89" w14:textId="77777777" w:rsidTr="00594751">
        <w:trPr>
          <w:trHeight w:val="558"/>
        </w:trPr>
        <w:tc>
          <w:tcPr>
            <w:tcW w:w="747" w:type="dxa"/>
          </w:tcPr>
          <w:p w14:paraId="6BB91855" w14:textId="48D48D4F" w:rsidR="009C7B8A" w:rsidRDefault="00DD3015" w:rsidP="00594751">
            <w:pPr>
              <w:jc w:val="center"/>
              <w:rPr>
                <w:rFonts w:cs="Calibri"/>
                <w:bCs/>
                <w:sz w:val="24"/>
                <w:szCs w:val="24"/>
              </w:rPr>
            </w:pPr>
            <w:r>
              <w:rPr>
                <w:rFonts w:cs="Calibri"/>
                <w:bCs/>
                <w:sz w:val="24"/>
                <w:szCs w:val="24"/>
              </w:rPr>
              <w:t>18</w:t>
            </w:r>
          </w:p>
        </w:tc>
        <w:tc>
          <w:tcPr>
            <w:tcW w:w="4360" w:type="dxa"/>
          </w:tcPr>
          <w:p w14:paraId="36E76041" w14:textId="292A9163" w:rsidR="009C7B8A" w:rsidRPr="001D1998" w:rsidRDefault="009C7B8A" w:rsidP="00594751">
            <w:pPr>
              <w:rPr>
                <w:rFonts w:cs="Calibri"/>
                <w:sz w:val="24"/>
                <w:szCs w:val="24"/>
              </w:rPr>
            </w:pPr>
            <w:r w:rsidRPr="00BE7894">
              <w:rPr>
                <w:sz w:val="24"/>
                <w:szCs w:val="24"/>
              </w:rPr>
              <w:t xml:space="preserve">Efektywność energetyczna proponowanych rozwiązań technicznych </w:t>
            </w:r>
          </w:p>
        </w:tc>
        <w:tc>
          <w:tcPr>
            <w:tcW w:w="6765" w:type="dxa"/>
            <w:vAlign w:val="center"/>
          </w:tcPr>
          <w:p w14:paraId="3CE0AEC3" w14:textId="77777777" w:rsidR="009C7B8A" w:rsidRDefault="009C7B8A" w:rsidP="00365B95">
            <w:pPr>
              <w:spacing w:after="120"/>
              <w:ind w:hanging="11"/>
              <w:rPr>
                <w:bCs/>
                <w:sz w:val="24"/>
                <w:szCs w:val="24"/>
              </w:rPr>
            </w:pPr>
            <w:r>
              <w:rPr>
                <w:bCs/>
                <w:sz w:val="24"/>
                <w:szCs w:val="24"/>
              </w:rPr>
              <w:t>Ocenie podlega to, czy</w:t>
            </w:r>
            <w:r w:rsidRPr="00DC47E5">
              <w:rPr>
                <w:bCs/>
                <w:sz w:val="24"/>
                <w:szCs w:val="24"/>
              </w:rPr>
              <w:t xml:space="preserve"> tam, gdzie to mogło mieć uzasadnienie, wzięt</w:t>
            </w:r>
            <w:r>
              <w:rPr>
                <w:bCs/>
                <w:sz w:val="24"/>
                <w:szCs w:val="24"/>
              </w:rPr>
              <w:t>o</w:t>
            </w:r>
            <w:r w:rsidRPr="00DC47E5">
              <w:rPr>
                <w:bCs/>
                <w:sz w:val="24"/>
                <w:szCs w:val="24"/>
              </w:rPr>
              <w:t xml:space="preserve"> pod uwagę przy wyborze wariantów albo na innym właściwym etapie przygotowania projektu: racjonalne zużycie </w:t>
            </w:r>
            <w:r w:rsidRPr="00DC47E5">
              <w:rPr>
                <w:bCs/>
                <w:sz w:val="24"/>
                <w:szCs w:val="24"/>
              </w:rPr>
              <w:lastRenderedPageBreak/>
              <w:t>energii, efektywność energetyczn</w:t>
            </w:r>
            <w:r>
              <w:rPr>
                <w:bCs/>
                <w:sz w:val="24"/>
                <w:szCs w:val="24"/>
              </w:rPr>
              <w:t>ą</w:t>
            </w:r>
            <w:r w:rsidRPr="00DC47E5">
              <w:rPr>
                <w:bCs/>
                <w:sz w:val="24"/>
                <w:szCs w:val="24"/>
              </w:rPr>
              <w:t>, wykorzystanie energii ze źródeł odnawialnych, działania redukujące i kompensacyjne, jak również promocj</w:t>
            </w:r>
            <w:r>
              <w:rPr>
                <w:bCs/>
                <w:sz w:val="24"/>
                <w:szCs w:val="24"/>
              </w:rPr>
              <w:t>ę zeroemisyjnych</w:t>
            </w:r>
            <w:r w:rsidRPr="00DC47E5">
              <w:rPr>
                <w:bCs/>
                <w:sz w:val="24"/>
                <w:szCs w:val="24"/>
              </w:rPr>
              <w:t xml:space="preserve"> rozwiązań; bądź też opisano proces, w</w:t>
            </w:r>
            <w:r>
              <w:rPr>
                <w:bCs/>
                <w:sz w:val="24"/>
                <w:szCs w:val="24"/>
              </w:rPr>
              <w:t> </w:t>
            </w:r>
            <w:r w:rsidRPr="00DC47E5">
              <w:rPr>
                <w:bCs/>
                <w:sz w:val="24"/>
                <w:szCs w:val="24"/>
              </w:rPr>
              <w:t>ramach którego te elementy będą brane pod uwagę na dalszych etapach realizacji projektu.</w:t>
            </w:r>
          </w:p>
          <w:p w14:paraId="129D3E1E" w14:textId="77777777" w:rsidR="009C7B8A" w:rsidRPr="00D33994" w:rsidRDefault="009C7B8A" w:rsidP="009C7B8A">
            <w:pPr>
              <w:spacing w:before="120"/>
              <w:ind w:hanging="11"/>
              <w:rPr>
                <w:rFonts w:cs="Calibri"/>
                <w:bCs/>
                <w:sz w:val="24"/>
                <w:szCs w:val="24"/>
                <w:lang w:bidi="pl-PL"/>
              </w:rPr>
            </w:pPr>
            <w:r w:rsidRPr="00D33994">
              <w:rPr>
                <w:rFonts w:cs="Calibri"/>
                <w:bCs/>
                <w:sz w:val="24"/>
                <w:szCs w:val="24"/>
                <w:lang w:bidi="pl-PL"/>
              </w:rPr>
              <w:t>Ocena na podstawie informacji zawartych we wniosku o dofinansowanie</w:t>
            </w:r>
            <w:r>
              <w:rPr>
                <w:rFonts w:cs="Calibri"/>
                <w:bCs/>
                <w:sz w:val="24"/>
                <w:szCs w:val="24"/>
                <w:lang w:bidi="pl-PL"/>
              </w:rPr>
              <w:t xml:space="preserve"> wraz z załącznikami</w:t>
            </w:r>
            <w:r w:rsidRPr="00D33994">
              <w:rPr>
                <w:rFonts w:cs="Calibri"/>
                <w:bCs/>
                <w:sz w:val="24"/>
                <w:szCs w:val="24"/>
                <w:lang w:bidi="pl-PL"/>
              </w:rPr>
              <w:t>.</w:t>
            </w:r>
          </w:p>
          <w:p w14:paraId="3564CA95" w14:textId="77777777" w:rsidR="009C7B8A" w:rsidRPr="00336A76" w:rsidRDefault="009C7B8A" w:rsidP="009C7B8A">
            <w:pPr>
              <w:spacing w:before="120"/>
              <w:ind w:hanging="11"/>
              <w:rPr>
                <w:b/>
                <w:sz w:val="24"/>
                <w:szCs w:val="24"/>
              </w:rPr>
            </w:pPr>
            <w:r w:rsidRPr="00336A76">
              <w:rPr>
                <w:b/>
                <w:sz w:val="24"/>
                <w:szCs w:val="24"/>
              </w:rPr>
              <w:t>Możliwe jest przyznanie 0 albo 1 pkt., przy czym:</w:t>
            </w:r>
          </w:p>
          <w:p w14:paraId="76BC8D1E" w14:textId="77777777" w:rsidR="009C7B8A" w:rsidRPr="00336A76" w:rsidRDefault="009C7B8A" w:rsidP="009C7B8A">
            <w:pPr>
              <w:pStyle w:val="Akapitzlist1"/>
              <w:spacing w:after="120"/>
              <w:ind w:left="0"/>
              <w:contextualSpacing w:val="0"/>
              <w:jc w:val="both"/>
              <w:rPr>
                <w:rFonts w:cs="Calibri"/>
                <w:sz w:val="24"/>
                <w:szCs w:val="24"/>
              </w:rPr>
            </w:pPr>
            <w:r w:rsidRPr="00336A76">
              <w:rPr>
                <w:b/>
                <w:sz w:val="24"/>
                <w:szCs w:val="24"/>
              </w:rPr>
              <w:t>0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DC47E5">
              <w:rPr>
                <w:bCs/>
                <w:sz w:val="24"/>
                <w:szCs w:val="24"/>
              </w:rPr>
              <w:t xml:space="preserve">w </w:t>
            </w:r>
            <w:r w:rsidRPr="00336A76">
              <w:rPr>
                <w:rFonts w:cs="Calibri"/>
                <w:sz w:val="24"/>
                <w:szCs w:val="24"/>
              </w:rPr>
              <w:t>projek</w:t>
            </w:r>
            <w:r>
              <w:rPr>
                <w:rFonts w:cs="Calibri"/>
                <w:sz w:val="24"/>
                <w:szCs w:val="24"/>
              </w:rPr>
              <w:t>cie</w:t>
            </w:r>
            <w:r w:rsidRPr="00336A76">
              <w:rPr>
                <w:rFonts w:cs="Calibri"/>
                <w:sz w:val="24"/>
                <w:szCs w:val="24"/>
              </w:rPr>
              <w:t xml:space="preserve"> </w:t>
            </w:r>
            <w:r>
              <w:rPr>
                <w:rFonts w:cs="Calibri"/>
                <w:sz w:val="24"/>
                <w:szCs w:val="24"/>
              </w:rPr>
              <w:t>nie przewidziano rozwiązań dot. efektywności energetycznej.</w:t>
            </w:r>
          </w:p>
          <w:p w14:paraId="65645C54" w14:textId="109BE55B" w:rsidR="009C7B8A" w:rsidRDefault="009C7B8A" w:rsidP="009C7B8A">
            <w:pPr>
              <w:spacing w:before="120" w:after="120"/>
              <w:rPr>
                <w:rFonts w:cs="Calibri"/>
                <w:sz w:val="24"/>
                <w:szCs w:val="24"/>
              </w:rPr>
            </w:pPr>
            <w:r w:rsidRPr="00336A76">
              <w:rPr>
                <w:b/>
                <w:sz w:val="24"/>
                <w:szCs w:val="24"/>
              </w:rPr>
              <w:t xml:space="preserve">1 pkt </w:t>
            </w:r>
            <w:r w:rsidRPr="00FC4265">
              <w:rPr>
                <w:bCs/>
                <w:sz w:val="24"/>
                <w:szCs w:val="24"/>
              </w:rPr>
              <w:t>–</w:t>
            </w:r>
            <w:r w:rsidRPr="00336A76">
              <w:rPr>
                <w:b/>
                <w:sz w:val="24"/>
                <w:szCs w:val="24"/>
              </w:rPr>
              <w:t xml:space="preserve"> </w:t>
            </w:r>
            <w:r w:rsidRPr="00DC47E5">
              <w:rPr>
                <w:bCs/>
                <w:sz w:val="24"/>
                <w:szCs w:val="24"/>
              </w:rPr>
              <w:t xml:space="preserve">w </w:t>
            </w:r>
            <w:r w:rsidRPr="00336A76">
              <w:rPr>
                <w:rFonts w:cs="Calibri"/>
                <w:sz w:val="24"/>
                <w:szCs w:val="24"/>
              </w:rPr>
              <w:t>projek</w:t>
            </w:r>
            <w:r>
              <w:rPr>
                <w:rFonts w:cs="Calibri"/>
                <w:sz w:val="24"/>
                <w:szCs w:val="24"/>
              </w:rPr>
              <w:t>cie</w:t>
            </w:r>
            <w:r w:rsidRPr="00336A76">
              <w:rPr>
                <w:rFonts w:cs="Calibri"/>
                <w:sz w:val="24"/>
                <w:szCs w:val="24"/>
              </w:rPr>
              <w:t xml:space="preserve"> </w:t>
            </w:r>
            <w:r>
              <w:rPr>
                <w:rFonts w:cs="Calibri"/>
                <w:sz w:val="24"/>
                <w:szCs w:val="24"/>
              </w:rPr>
              <w:t>przewidziano rozwiązania dot. efektywności energetycznej.</w:t>
            </w:r>
          </w:p>
        </w:tc>
        <w:tc>
          <w:tcPr>
            <w:tcW w:w="3118" w:type="dxa"/>
          </w:tcPr>
          <w:p w14:paraId="5636DDA1" w14:textId="5781D9AC" w:rsidR="009C7B8A" w:rsidRDefault="009C7B8A" w:rsidP="00594751">
            <w:pPr>
              <w:jc w:val="center"/>
              <w:rPr>
                <w:rFonts w:cs="Calibri"/>
                <w:sz w:val="24"/>
                <w:szCs w:val="24"/>
              </w:rPr>
            </w:pPr>
            <w:r w:rsidRPr="005B64AD">
              <w:lastRenderedPageBreak/>
              <w:t>0 albo 1</w:t>
            </w:r>
          </w:p>
        </w:tc>
      </w:tr>
      <w:tr w:rsidR="009C7B8A" w:rsidRPr="00D50AAB" w14:paraId="73BC88B6" w14:textId="77777777" w:rsidTr="00594751">
        <w:trPr>
          <w:trHeight w:val="558"/>
        </w:trPr>
        <w:tc>
          <w:tcPr>
            <w:tcW w:w="747" w:type="dxa"/>
          </w:tcPr>
          <w:p w14:paraId="2E5D68B8" w14:textId="7EDCB74F" w:rsidR="009C7B8A" w:rsidRDefault="00DD3015" w:rsidP="00594751">
            <w:pPr>
              <w:jc w:val="center"/>
              <w:rPr>
                <w:rFonts w:cs="Calibri"/>
                <w:bCs/>
                <w:sz w:val="24"/>
                <w:szCs w:val="24"/>
              </w:rPr>
            </w:pPr>
            <w:r>
              <w:rPr>
                <w:rFonts w:cs="Calibri"/>
                <w:bCs/>
                <w:sz w:val="24"/>
                <w:szCs w:val="24"/>
              </w:rPr>
              <w:t>19</w:t>
            </w:r>
          </w:p>
        </w:tc>
        <w:tc>
          <w:tcPr>
            <w:tcW w:w="4360" w:type="dxa"/>
          </w:tcPr>
          <w:p w14:paraId="50871C2E" w14:textId="20F48C7B" w:rsidR="009C7B8A" w:rsidRPr="00F76DD6" w:rsidRDefault="009C7B8A" w:rsidP="00594751">
            <w:pPr>
              <w:rPr>
                <w:sz w:val="24"/>
                <w:szCs w:val="24"/>
              </w:rPr>
            </w:pPr>
            <w:r>
              <w:rPr>
                <w:sz w:val="24"/>
                <w:szCs w:val="24"/>
              </w:rPr>
              <w:t>Zgodność z TSI PRM (</w:t>
            </w:r>
            <w:r w:rsidRPr="00F76DD6">
              <w:rPr>
                <w:sz w:val="24"/>
                <w:szCs w:val="24"/>
              </w:rPr>
              <w:t>Techniczne Specyfikacje Interoperacyjności</w:t>
            </w:r>
            <w:r>
              <w:rPr>
                <w:sz w:val="24"/>
                <w:szCs w:val="24"/>
              </w:rPr>
              <w:t xml:space="preserve"> </w:t>
            </w:r>
            <w:r w:rsidRPr="00CA31A0">
              <w:rPr>
                <w:bCs/>
                <w:sz w:val="24"/>
                <w:szCs w:val="24"/>
              </w:rPr>
              <w:t>w zakresie aspektu „Osoby o ograniczonej możliwości poruszania się</w:t>
            </w:r>
            <w:r w:rsidRPr="00F76DD6">
              <w:rPr>
                <w:sz w:val="24"/>
                <w:szCs w:val="24"/>
              </w:rPr>
              <w:t>)</w:t>
            </w:r>
          </w:p>
        </w:tc>
        <w:tc>
          <w:tcPr>
            <w:tcW w:w="6765" w:type="dxa"/>
            <w:vAlign w:val="center"/>
          </w:tcPr>
          <w:p w14:paraId="22D5A0E9" w14:textId="7D9E97EB" w:rsidR="009C7B8A" w:rsidRDefault="009C7B8A" w:rsidP="00365B95">
            <w:pPr>
              <w:ind w:hanging="11"/>
              <w:rPr>
                <w:bCs/>
                <w:sz w:val="24"/>
                <w:szCs w:val="24"/>
              </w:rPr>
            </w:pPr>
            <w:r>
              <w:rPr>
                <w:bCs/>
                <w:sz w:val="24"/>
                <w:szCs w:val="24"/>
              </w:rPr>
              <w:t>Ocenie podlega, czy p</w:t>
            </w:r>
            <w:r w:rsidRPr="00CA31A0">
              <w:rPr>
                <w:bCs/>
                <w:sz w:val="24"/>
                <w:szCs w:val="24"/>
              </w:rPr>
              <w:t>rojektowane rozwiązania będą realizowane zgodnie z wymaganiami TSI</w:t>
            </w:r>
            <w:r>
              <w:rPr>
                <w:bCs/>
                <w:sz w:val="24"/>
                <w:szCs w:val="24"/>
              </w:rPr>
              <w:t xml:space="preserve"> </w:t>
            </w:r>
            <w:r w:rsidRPr="00CA31A0">
              <w:rPr>
                <w:bCs/>
                <w:sz w:val="24"/>
                <w:szCs w:val="24"/>
              </w:rPr>
              <w:t xml:space="preserve">PRM </w:t>
            </w:r>
            <w:r>
              <w:rPr>
                <w:bCs/>
                <w:sz w:val="24"/>
                <w:szCs w:val="24"/>
              </w:rPr>
              <w:t>(</w:t>
            </w:r>
            <w:r w:rsidRPr="00CA31A0">
              <w:rPr>
                <w:bCs/>
                <w:sz w:val="24"/>
                <w:szCs w:val="24"/>
              </w:rPr>
              <w:t>Techniczn</w:t>
            </w:r>
            <w:r w:rsidR="00FB1C5B">
              <w:rPr>
                <w:bCs/>
                <w:sz w:val="24"/>
                <w:szCs w:val="24"/>
              </w:rPr>
              <w:t>e</w:t>
            </w:r>
            <w:r w:rsidRPr="00CA31A0">
              <w:rPr>
                <w:bCs/>
                <w:sz w:val="24"/>
                <w:szCs w:val="24"/>
              </w:rPr>
              <w:t xml:space="preserve"> Specyfikacj</w:t>
            </w:r>
            <w:r w:rsidR="00FB1C5B">
              <w:rPr>
                <w:bCs/>
                <w:sz w:val="24"/>
                <w:szCs w:val="24"/>
              </w:rPr>
              <w:t>e</w:t>
            </w:r>
            <w:r w:rsidRPr="00CA31A0">
              <w:rPr>
                <w:bCs/>
                <w:sz w:val="24"/>
                <w:szCs w:val="24"/>
              </w:rPr>
              <w:t xml:space="preserve"> Interoperacyjności w zakresie aspektu „Osoby o ograniczonej możliwości poruszania się” </w:t>
            </w:r>
            <w:r>
              <w:rPr>
                <w:bCs/>
                <w:sz w:val="24"/>
                <w:szCs w:val="24"/>
              </w:rPr>
              <w:t>– z ang. „</w:t>
            </w:r>
            <w:r w:rsidRPr="00CA31A0">
              <w:rPr>
                <w:bCs/>
                <w:sz w:val="24"/>
                <w:szCs w:val="24"/>
              </w:rPr>
              <w:t>Persons with reduced mobility</w:t>
            </w:r>
            <w:r>
              <w:rPr>
                <w:bCs/>
                <w:sz w:val="24"/>
                <w:szCs w:val="24"/>
              </w:rPr>
              <w:t>”</w:t>
            </w:r>
            <w:r w:rsidR="00FB1C5B">
              <w:rPr>
                <w:bCs/>
                <w:sz w:val="24"/>
                <w:szCs w:val="24"/>
              </w:rPr>
              <w:t>)</w:t>
            </w:r>
            <w:r>
              <w:rPr>
                <w:bCs/>
                <w:sz w:val="24"/>
                <w:szCs w:val="24"/>
              </w:rPr>
              <w:t xml:space="preserve">, zgodnie z </w:t>
            </w:r>
            <w:r w:rsidRPr="00E17587">
              <w:rPr>
                <w:bCs/>
                <w:sz w:val="24"/>
                <w:szCs w:val="24"/>
              </w:rPr>
              <w:t>rozporządzeni</w:t>
            </w:r>
            <w:r>
              <w:rPr>
                <w:bCs/>
                <w:sz w:val="24"/>
                <w:szCs w:val="24"/>
              </w:rPr>
              <w:t>em</w:t>
            </w:r>
            <w:r w:rsidRPr="00E17587">
              <w:rPr>
                <w:bCs/>
                <w:sz w:val="24"/>
                <w:szCs w:val="24"/>
              </w:rPr>
              <w:t xml:space="preserve"> Komisji (UE) nr 1300/2014</w:t>
            </w:r>
            <w:r w:rsidRPr="00CA31A0">
              <w:rPr>
                <w:bCs/>
                <w:sz w:val="24"/>
                <w:szCs w:val="24"/>
              </w:rPr>
              <w:t xml:space="preserve"> lub listą wydaną na podstawie artykułu 25t</w:t>
            </w:r>
            <w:r>
              <w:rPr>
                <w:bCs/>
                <w:sz w:val="24"/>
                <w:szCs w:val="24"/>
              </w:rPr>
              <w:t>a</w:t>
            </w:r>
            <w:r w:rsidRPr="00CA31A0">
              <w:rPr>
                <w:bCs/>
                <w:sz w:val="24"/>
                <w:szCs w:val="24"/>
              </w:rPr>
              <w:t xml:space="preserve"> ustawy </w:t>
            </w:r>
            <w:r w:rsidRPr="00E86C5A">
              <w:rPr>
                <w:bCs/>
                <w:sz w:val="24"/>
                <w:szCs w:val="24"/>
              </w:rPr>
              <w:t>z dnia 28 marca 2003 r.</w:t>
            </w:r>
            <w:r>
              <w:rPr>
                <w:bCs/>
                <w:sz w:val="24"/>
                <w:szCs w:val="24"/>
              </w:rPr>
              <w:t xml:space="preserve"> </w:t>
            </w:r>
            <w:r w:rsidRPr="00CA31A0">
              <w:rPr>
                <w:bCs/>
                <w:sz w:val="24"/>
                <w:szCs w:val="24"/>
              </w:rPr>
              <w:t>o transporcie kolejowym</w:t>
            </w:r>
            <w:r>
              <w:rPr>
                <w:bCs/>
                <w:sz w:val="24"/>
                <w:szCs w:val="24"/>
              </w:rPr>
              <w:t xml:space="preserve"> (</w:t>
            </w:r>
            <w:r w:rsidRPr="00E86C5A">
              <w:rPr>
                <w:bCs/>
                <w:sz w:val="24"/>
                <w:szCs w:val="24"/>
              </w:rPr>
              <w:t>Dz.U.2021.0.1984</w:t>
            </w:r>
            <w:r>
              <w:rPr>
                <w:bCs/>
                <w:sz w:val="24"/>
                <w:szCs w:val="24"/>
              </w:rPr>
              <w:t>)</w:t>
            </w:r>
            <w:r w:rsidRPr="00CA31A0">
              <w:rPr>
                <w:bCs/>
                <w:sz w:val="24"/>
                <w:szCs w:val="24"/>
              </w:rPr>
              <w:t>.</w:t>
            </w:r>
          </w:p>
          <w:p w14:paraId="3244D6BC" w14:textId="0FE32009" w:rsidR="00693B80" w:rsidRPr="00CA31A0" w:rsidRDefault="00693B80" w:rsidP="00365B95">
            <w:pPr>
              <w:ind w:hanging="11"/>
              <w:rPr>
                <w:bCs/>
                <w:sz w:val="24"/>
                <w:szCs w:val="24"/>
              </w:rPr>
            </w:pPr>
            <w:r>
              <w:rPr>
                <w:bCs/>
                <w:sz w:val="24"/>
                <w:szCs w:val="24"/>
              </w:rPr>
              <w:t>Spełnienie tego warunku zapewni dostępność produktów projektu także dla osób ze szczególnymi potrzebami.</w:t>
            </w:r>
          </w:p>
          <w:p w14:paraId="788AC89B" w14:textId="78B21825" w:rsidR="009C7B8A" w:rsidRPr="00D33994" w:rsidRDefault="009C7B8A" w:rsidP="00B649B5">
            <w:pPr>
              <w:spacing w:before="120" w:after="0"/>
              <w:ind w:hanging="11"/>
              <w:rPr>
                <w:bCs/>
                <w:sz w:val="24"/>
                <w:szCs w:val="24"/>
              </w:rPr>
            </w:pPr>
            <w:r w:rsidRPr="00D33994">
              <w:rPr>
                <w:bCs/>
                <w:sz w:val="24"/>
                <w:szCs w:val="24"/>
              </w:rPr>
              <w:t>Ocena na podstawie informacji zawartych we wniosku o</w:t>
            </w:r>
            <w:r>
              <w:rPr>
                <w:bCs/>
                <w:sz w:val="24"/>
                <w:szCs w:val="24"/>
              </w:rPr>
              <w:t> </w:t>
            </w:r>
            <w:r w:rsidRPr="00D33994">
              <w:rPr>
                <w:bCs/>
                <w:sz w:val="24"/>
                <w:szCs w:val="24"/>
              </w:rPr>
              <w:t>dofinansowanie</w:t>
            </w:r>
            <w:r>
              <w:rPr>
                <w:bCs/>
                <w:sz w:val="24"/>
                <w:szCs w:val="24"/>
              </w:rPr>
              <w:t xml:space="preserve"> wraz z załącznikami</w:t>
            </w:r>
            <w:r w:rsidRPr="00D33994">
              <w:rPr>
                <w:bCs/>
                <w:sz w:val="24"/>
                <w:szCs w:val="24"/>
              </w:rPr>
              <w:t>.</w:t>
            </w:r>
          </w:p>
          <w:p w14:paraId="7F3EEAD3" w14:textId="77777777" w:rsidR="009C7B8A" w:rsidRPr="00336A76" w:rsidRDefault="009C7B8A" w:rsidP="00B649B5">
            <w:pPr>
              <w:spacing w:before="120" w:after="0"/>
              <w:ind w:hanging="11"/>
              <w:rPr>
                <w:b/>
                <w:sz w:val="24"/>
                <w:szCs w:val="24"/>
              </w:rPr>
            </w:pPr>
            <w:r w:rsidRPr="00336A76">
              <w:rPr>
                <w:b/>
                <w:sz w:val="24"/>
                <w:szCs w:val="24"/>
              </w:rPr>
              <w:t>Możliwe jest przyznanie 0 albo 1 pkt., przy czym:</w:t>
            </w:r>
          </w:p>
          <w:p w14:paraId="2BC39F0F" w14:textId="77777777" w:rsidR="009C7B8A" w:rsidRPr="00336A76" w:rsidRDefault="009C7B8A" w:rsidP="00B649B5">
            <w:pPr>
              <w:pStyle w:val="Akapitzlist1"/>
              <w:spacing w:before="120" w:after="0"/>
              <w:ind w:left="0"/>
              <w:contextualSpacing w:val="0"/>
              <w:jc w:val="both"/>
              <w:rPr>
                <w:rFonts w:cs="Calibri"/>
                <w:sz w:val="24"/>
                <w:szCs w:val="24"/>
              </w:rPr>
            </w:pPr>
            <w:r w:rsidRPr="00336A76">
              <w:rPr>
                <w:b/>
                <w:sz w:val="24"/>
                <w:szCs w:val="24"/>
              </w:rPr>
              <w:lastRenderedPageBreak/>
              <w:t>0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 xml:space="preserve">nie jest zgody z </w:t>
            </w:r>
            <w:r w:rsidRPr="00CA31A0">
              <w:rPr>
                <w:bCs/>
                <w:sz w:val="24"/>
                <w:szCs w:val="24"/>
              </w:rPr>
              <w:t>wymaganiami</w:t>
            </w:r>
            <w:r>
              <w:rPr>
                <w:rFonts w:cs="Calibri"/>
                <w:sz w:val="24"/>
                <w:szCs w:val="24"/>
              </w:rPr>
              <w:t xml:space="preserve"> TSI PRM.</w:t>
            </w:r>
          </w:p>
          <w:p w14:paraId="6A50F989" w14:textId="3B4C195F" w:rsidR="009C7B8A" w:rsidRPr="00DC33BE" w:rsidRDefault="009C7B8A" w:rsidP="00292217">
            <w:pPr>
              <w:pStyle w:val="Akapitzlist1"/>
              <w:spacing w:before="120" w:after="120"/>
              <w:ind w:left="0"/>
              <w:contextualSpacing w:val="0"/>
              <w:jc w:val="both"/>
              <w:rPr>
                <w:rFonts w:cs="Calibri"/>
                <w:sz w:val="24"/>
                <w:szCs w:val="24"/>
              </w:rPr>
            </w:pPr>
            <w:r w:rsidRPr="00336A76">
              <w:rPr>
                <w:b/>
                <w:sz w:val="24"/>
                <w:szCs w:val="24"/>
              </w:rPr>
              <w:t xml:space="preserve">1 pkt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 xml:space="preserve">jest zgody z </w:t>
            </w:r>
            <w:r w:rsidRPr="00CA31A0">
              <w:rPr>
                <w:bCs/>
                <w:sz w:val="24"/>
                <w:szCs w:val="24"/>
              </w:rPr>
              <w:t>wymaganiami</w:t>
            </w:r>
            <w:r>
              <w:rPr>
                <w:rFonts w:cs="Calibri"/>
                <w:sz w:val="24"/>
                <w:szCs w:val="24"/>
              </w:rPr>
              <w:t xml:space="preserve"> TSI PRM.</w:t>
            </w:r>
          </w:p>
        </w:tc>
        <w:tc>
          <w:tcPr>
            <w:tcW w:w="3118" w:type="dxa"/>
          </w:tcPr>
          <w:p w14:paraId="3F81DB08" w14:textId="38DAECD5" w:rsidR="009C7B8A" w:rsidRPr="005B64AD" w:rsidRDefault="009C7B8A" w:rsidP="00594751">
            <w:pPr>
              <w:jc w:val="center"/>
            </w:pPr>
            <w:r>
              <w:lastRenderedPageBreak/>
              <w:t>0 albo 1</w:t>
            </w:r>
          </w:p>
        </w:tc>
      </w:tr>
      <w:tr w:rsidR="009C7B8A" w:rsidRPr="00D50AAB" w14:paraId="186B78E5" w14:textId="77777777" w:rsidTr="00594751">
        <w:trPr>
          <w:trHeight w:val="558"/>
        </w:trPr>
        <w:tc>
          <w:tcPr>
            <w:tcW w:w="747" w:type="dxa"/>
          </w:tcPr>
          <w:p w14:paraId="647A3F21" w14:textId="3C626597" w:rsidR="009C7B8A" w:rsidRDefault="00DD3015" w:rsidP="00594751">
            <w:pPr>
              <w:jc w:val="center"/>
              <w:rPr>
                <w:rFonts w:cs="Calibri"/>
                <w:bCs/>
                <w:sz w:val="24"/>
                <w:szCs w:val="24"/>
              </w:rPr>
            </w:pPr>
            <w:r>
              <w:rPr>
                <w:rFonts w:cs="Calibri"/>
                <w:bCs/>
                <w:sz w:val="24"/>
                <w:szCs w:val="24"/>
              </w:rPr>
              <w:t>20</w:t>
            </w:r>
          </w:p>
        </w:tc>
        <w:tc>
          <w:tcPr>
            <w:tcW w:w="4360" w:type="dxa"/>
          </w:tcPr>
          <w:p w14:paraId="4FF67E3A" w14:textId="77777777" w:rsidR="009C7B8A" w:rsidRDefault="009C7B8A" w:rsidP="00594751">
            <w:pPr>
              <w:rPr>
                <w:sz w:val="24"/>
                <w:szCs w:val="24"/>
              </w:rPr>
            </w:pPr>
            <w:r w:rsidRPr="00F76DD6">
              <w:rPr>
                <w:sz w:val="24"/>
                <w:szCs w:val="24"/>
              </w:rPr>
              <w:t>Zgodność z TSI (Techniczne Specyfikacje Interoperacyjności)</w:t>
            </w:r>
          </w:p>
          <w:p w14:paraId="40D4D378" w14:textId="3E555914" w:rsidR="006155FC" w:rsidRPr="00F76DD6" w:rsidRDefault="006155FC" w:rsidP="00594751">
            <w:pPr>
              <w:rPr>
                <w:sz w:val="24"/>
                <w:szCs w:val="24"/>
              </w:rPr>
            </w:pPr>
            <w:r>
              <w:rPr>
                <w:rFonts w:cs="Calibri"/>
                <w:bCs/>
                <w:iCs/>
                <w:sz w:val="24"/>
                <w:szCs w:val="24"/>
              </w:rPr>
              <w:t>(dotyczy typu projektu: infrastruktura linii kolejowych)</w:t>
            </w:r>
          </w:p>
        </w:tc>
        <w:tc>
          <w:tcPr>
            <w:tcW w:w="6765" w:type="dxa"/>
            <w:vAlign w:val="center"/>
          </w:tcPr>
          <w:p w14:paraId="5CCBD732" w14:textId="0874B75E" w:rsidR="009C7B8A" w:rsidRPr="00CA31A0" w:rsidRDefault="009C7B8A" w:rsidP="001D67C8">
            <w:pPr>
              <w:spacing w:after="120"/>
              <w:ind w:hanging="11"/>
              <w:rPr>
                <w:bCs/>
                <w:sz w:val="24"/>
                <w:szCs w:val="24"/>
              </w:rPr>
            </w:pPr>
            <w:r>
              <w:rPr>
                <w:bCs/>
                <w:sz w:val="24"/>
                <w:szCs w:val="24"/>
              </w:rPr>
              <w:t>Ocenie podlega, czy p</w:t>
            </w:r>
            <w:r w:rsidRPr="00CA31A0">
              <w:rPr>
                <w:bCs/>
                <w:sz w:val="24"/>
                <w:szCs w:val="24"/>
              </w:rPr>
              <w:t>rojektowane rozwiązania będą realizowane zgodnie z wymaganiami TSI</w:t>
            </w:r>
            <w:r w:rsidR="00113150">
              <w:rPr>
                <w:bCs/>
                <w:sz w:val="24"/>
                <w:szCs w:val="24"/>
              </w:rPr>
              <w:t xml:space="preserve"> (</w:t>
            </w:r>
            <w:r>
              <w:rPr>
                <w:bCs/>
                <w:sz w:val="24"/>
                <w:szCs w:val="24"/>
              </w:rPr>
              <w:t>z wyłączeniem TSI PRM</w:t>
            </w:r>
            <w:r w:rsidR="00113150">
              <w:rPr>
                <w:bCs/>
                <w:sz w:val="24"/>
                <w:szCs w:val="24"/>
              </w:rPr>
              <w:t>)</w:t>
            </w:r>
            <w:r w:rsidRPr="00F76DD6">
              <w:rPr>
                <w:sz w:val="24"/>
                <w:szCs w:val="24"/>
              </w:rPr>
              <w:t xml:space="preserve"> </w:t>
            </w:r>
            <w:r w:rsidRPr="00CA31A0">
              <w:rPr>
                <w:bCs/>
                <w:sz w:val="24"/>
                <w:szCs w:val="24"/>
              </w:rPr>
              <w:t>lub listą wydaną na podstawie artykułu 25t</w:t>
            </w:r>
            <w:r>
              <w:rPr>
                <w:bCs/>
                <w:sz w:val="24"/>
                <w:szCs w:val="24"/>
              </w:rPr>
              <w:t>a</w:t>
            </w:r>
            <w:r w:rsidRPr="00CA31A0">
              <w:rPr>
                <w:bCs/>
                <w:sz w:val="24"/>
                <w:szCs w:val="24"/>
              </w:rPr>
              <w:t xml:space="preserve"> ustawy </w:t>
            </w:r>
            <w:r w:rsidRPr="00E86C5A">
              <w:rPr>
                <w:bCs/>
                <w:sz w:val="24"/>
                <w:szCs w:val="24"/>
              </w:rPr>
              <w:t>z dnia 28 marca 2003 r.</w:t>
            </w:r>
            <w:r>
              <w:rPr>
                <w:bCs/>
                <w:sz w:val="24"/>
                <w:szCs w:val="24"/>
              </w:rPr>
              <w:t xml:space="preserve"> </w:t>
            </w:r>
            <w:r w:rsidRPr="00CA31A0">
              <w:rPr>
                <w:bCs/>
                <w:sz w:val="24"/>
                <w:szCs w:val="24"/>
              </w:rPr>
              <w:t>o transporcie kolejowym</w:t>
            </w:r>
            <w:r>
              <w:rPr>
                <w:bCs/>
                <w:sz w:val="24"/>
                <w:szCs w:val="24"/>
              </w:rPr>
              <w:t xml:space="preserve"> (</w:t>
            </w:r>
            <w:r w:rsidRPr="00E86C5A">
              <w:rPr>
                <w:bCs/>
                <w:sz w:val="24"/>
                <w:szCs w:val="24"/>
              </w:rPr>
              <w:t>Dz.U.2021.0.1984</w:t>
            </w:r>
            <w:r>
              <w:rPr>
                <w:bCs/>
                <w:sz w:val="24"/>
                <w:szCs w:val="24"/>
              </w:rPr>
              <w:t>)</w:t>
            </w:r>
            <w:r w:rsidRPr="00CA31A0">
              <w:rPr>
                <w:bCs/>
                <w:sz w:val="24"/>
                <w:szCs w:val="24"/>
              </w:rPr>
              <w:t>.</w:t>
            </w:r>
          </w:p>
          <w:p w14:paraId="130B7ED8" w14:textId="77777777" w:rsidR="009C7B8A" w:rsidRPr="00D33994" w:rsidRDefault="009C7B8A" w:rsidP="009C7B8A">
            <w:pPr>
              <w:spacing w:before="120"/>
              <w:ind w:hanging="11"/>
              <w:rPr>
                <w:bCs/>
                <w:sz w:val="24"/>
                <w:szCs w:val="24"/>
              </w:rPr>
            </w:pPr>
            <w:r w:rsidRPr="00D33994">
              <w:rPr>
                <w:bCs/>
                <w:sz w:val="24"/>
                <w:szCs w:val="24"/>
              </w:rPr>
              <w:t>Ocena na podstawie informacji zawartych we wniosku o</w:t>
            </w:r>
            <w:r>
              <w:rPr>
                <w:bCs/>
                <w:sz w:val="24"/>
                <w:szCs w:val="24"/>
              </w:rPr>
              <w:t> </w:t>
            </w:r>
            <w:r w:rsidRPr="00D33994">
              <w:rPr>
                <w:bCs/>
                <w:sz w:val="24"/>
                <w:szCs w:val="24"/>
              </w:rPr>
              <w:t>dofinansowanie</w:t>
            </w:r>
            <w:r>
              <w:rPr>
                <w:bCs/>
                <w:sz w:val="24"/>
                <w:szCs w:val="24"/>
              </w:rPr>
              <w:t xml:space="preserve"> wraz z załącznikami</w:t>
            </w:r>
            <w:r w:rsidRPr="00D33994">
              <w:rPr>
                <w:bCs/>
                <w:sz w:val="24"/>
                <w:szCs w:val="24"/>
              </w:rPr>
              <w:t>.</w:t>
            </w:r>
          </w:p>
          <w:p w14:paraId="3B0DEA9A" w14:textId="77777777" w:rsidR="009C7B8A" w:rsidRPr="00336A76" w:rsidRDefault="009C7B8A" w:rsidP="009C7B8A">
            <w:pPr>
              <w:spacing w:before="120"/>
              <w:ind w:hanging="11"/>
              <w:rPr>
                <w:b/>
                <w:sz w:val="24"/>
                <w:szCs w:val="24"/>
              </w:rPr>
            </w:pPr>
            <w:r w:rsidRPr="00336A76">
              <w:rPr>
                <w:b/>
                <w:sz w:val="24"/>
                <w:szCs w:val="24"/>
              </w:rPr>
              <w:t>Możliwe jest przyznanie 0 albo 1 pkt., przy czym:</w:t>
            </w:r>
          </w:p>
          <w:p w14:paraId="1FEDF063" w14:textId="77777777" w:rsidR="009C7B8A" w:rsidRPr="00336A76" w:rsidRDefault="009C7B8A" w:rsidP="009C7B8A">
            <w:pPr>
              <w:pStyle w:val="Akapitzlist1"/>
              <w:spacing w:after="120"/>
              <w:ind w:left="0"/>
              <w:contextualSpacing w:val="0"/>
              <w:jc w:val="both"/>
              <w:rPr>
                <w:rFonts w:cs="Calibri"/>
                <w:sz w:val="24"/>
                <w:szCs w:val="24"/>
              </w:rPr>
            </w:pPr>
            <w:r w:rsidRPr="00336A76">
              <w:rPr>
                <w:b/>
                <w:sz w:val="24"/>
                <w:szCs w:val="24"/>
              </w:rPr>
              <w:t>0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 xml:space="preserve">nie jest zgody z </w:t>
            </w:r>
            <w:r w:rsidRPr="00CA31A0">
              <w:rPr>
                <w:bCs/>
                <w:sz w:val="24"/>
                <w:szCs w:val="24"/>
              </w:rPr>
              <w:t>wymaganiami</w:t>
            </w:r>
            <w:r>
              <w:rPr>
                <w:rFonts w:cs="Calibri"/>
                <w:sz w:val="24"/>
                <w:szCs w:val="24"/>
              </w:rPr>
              <w:t xml:space="preserve"> TSI.</w:t>
            </w:r>
          </w:p>
          <w:p w14:paraId="3FC16D73" w14:textId="062BC2A9" w:rsidR="009C7B8A" w:rsidRDefault="009C7B8A" w:rsidP="009C7B8A">
            <w:pPr>
              <w:spacing w:before="120"/>
              <w:ind w:hanging="11"/>
              <w:rPr>
                <w:bCs/>
                <w:sz w:val="24"/>
                <w:szCs w:val="24"/>
              </w:rPr>
            </w:pPr>
            <w:r w:rsidRPr="00336A76">
              <w:rPr>
                <w:b/>
                <w:sz w:val="24"/>
                <w:szCs w:val="24"/>
              </w:rPr>
              <w:t xml:space="preserve">1 pkt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 xml:space="preserve">jest zgody z </w:t>
            </w:r>
            <w:r w:rsidRPr="00CA31A0">
              <w:rPr>
                <w:bCs/>
                <w:sz w:val="24"/>
                <w:szCs w:val="24"/>
              </w:rPr>
              <w:t>wymaganiami</w:t>
            </w:r>
            <w:r>
              <w:rPr>
                <w:rFonts w:cs="Calibri"/>
                <w:sz w:val="24"/>
                <w:szCs w:val="24"/>
              </w:rPr>
              <w:t xml:space="preserve"> TSI.</w:t>
            </w:r>
          </w:p>
        </w:tc>
        <w:tc>
          <w:tcPr>
            <w:tcW w:w="3118" w:type="dxa"/>
          </w:tcPr>
          <w:p w14:paraId="7A9099DC" w14:textId="57D785D0" w:rsidR="009C7B8A" w:rsidRPr="005B64AD" w:rsidRDefault="009C7B8A" w:rsidP="00594751">
            <w:pPr>
              <w:jc w:val="center"/>
            </w:pPr>
            <w:r w:rsidRPr="005B64AD">
              <w:t>0 albo 1</w:t>
            </w:r>
          </w:p>
        </w:tc>
      </w:tr>
      <w:tr w:rsidR="009C7B8A" w:rsidRPr="00D50AAB" w14:paraId="2B338434" w14:textId="77777777" w:rsidTr="00594751">
        <w:trPr>
          <w:trHeight w:val="558"/>
        </w:trPr>
        <w:tc>
          <w:tcPr>
            <w:tcW w:w="747" w:type="dxa"/>
          </w:tcPr>
          <w:p w14:paraId="00D2CBCF" w14:textId="3881BEA3" w:rsidR="009C7B8A" w:rsidRDefault="00DD3015" w:rsidP="00594751">
            <w:pPr>
              <w:jc w:val="center"/>
              <w:rPr>
                <w:rFonts w:cs="Calibri"/>
                <w:bCs/>
                <w:sz w:val="24"/>
                <w:szCs w:val="24"/>
              </w:rPr>
            </w:pPr>
            <w:r>
              <w:rPr>
                <w:rFonts w:cs="Calibri"/>
                <w:bCs/>
                <w:sz w:val="24"/>
                <w:szCs w:val="24"/>
              </w:rPr>
              <w:t>21</w:t>
            </w:r>
          </w:p>
        </w:tc>
        <w:tc>
          <w:tcPr>
            <w:tcW w:w="4360" w:type="dxa"/>
          </w:tcPr>
          <w:p w14:paraId="225F2EE6" w14:textId="77777777" w:rsidR="009C7B8A" w:rsidRDefault="009C7B8A" w:rsidP="00594751">
            <w:pPr>
              <w:rPr>
                <w:sz w:val="24"/>
                <w:szCs w:val="24"/>
              </w:rPr>
            </w:pPr>
            <w:r w:rsidRPr="00F76DD6">
              <w:rPr>
                <w:sz w:val="24"/>
                <w:szCs w:val="24"/>
              </w:rPr>
              <w:t>Eliminacja „wąskich gardeł”</w:t>
            </w:r>
          </w:p>
          <w:p w14:paraId="31E183BD" w14:textId="3896FE67" w:rsidR="006155FC" w:rsidRPr="00F76DD6" w:rsidRDefault="006155FC" w:rsidP="00594751">
            <w:pPr>
              <w:rPr>
                <w:rFonts w:cs="Calibri"/>
                <w:sz w:val="24"/>
                <w:szCs w:val="24"/>
              </w:rPr>
            </w:pPr>
            <w:r>
              <w:rPr>
                <w:rFonts w:cs="Calibri"/>
                <w:bCs/>
                <w:iCs/>
                <w:sz w:val="24"/>
                <w:szCs w:val="24"/>
              </w:rPr>
              <w:t>(dotyczy typu projektu: infrastruktura linii kolejowych)</w:t>
            </w:r>
          </w:p>
        </w:tc>
        <w:tc>
          <w:tcPr>
            <w:tcW w:w="6765" w:type="dxa"/>
            <w:vAlign w:val="center"/>
          </w:tcPr>
          <w:p w14:paraId="3387C4B3" w14:textId="758869FC" w:rsidR="009C7B8A" w:rsidRPr="00C43C46" w:rsidRDefault="009C7B8A" w:rsidP="00365B95">
            <w:pPr>
              <w:spacing w:after="0"/>
              <w:ind w:hanging="11"/>
              <w:rPr>
                <w:bCs/>
                <w:sz w:val="24"/>
                <w:szCs w:val="24"/>
              </w:rPr>
            </w:pPr>
            <w:r>
              <w:rPr>
                <w:bCs/>
                <w:sz w:val="24"/>
                <w:szCs w:val="24"/>
              </w:rPr>
              <w:t>Ocenie podlega</w:t>
            </w:r>
            <w:r w:rsidR="00E23274">
              <w:rPr>
                <w:bCs/>
                <w:sz w:val="24"/>
                <w:szCs w:val="24"/>
              </w:rPr>
              <w:t>,</w:t>
            </w:r>
            <w:r>
              <w:rPr>
                <w:bCs/>
                <w:sz w:val="24"/>
                <w:szCs w:val="24"/>
              </w:rPr>
              <w:t xml:space="preserve"> czy w </w:t>
            </w:r>
            <w:r w:rsidRPr="00C43C46">
              <w:rPr>
                <w:bCs/>
                <w:sz w:val="24"/>
                <w:szCs w:val="24"/>
              </w:rPr>
              <w:t>projekcie przewiduje się podniesienie przepustowości sieci i skrócenie czasu jazdy</w:t>
            </w:r>
            <w:r w:rsidR="00D76761">
              <w:rPr>
                <w:bCs/>
                <w:sz w:val="24"/>
                <w:szCs w:val="24"/>
              </w:rPr>
              <w:t xml:space="preserve">, w celu </w:t>
            </w:r>
            <w:r w:rsidR="007335FF" w:rsidRPr="001D67C8">
              <w:rPr>
                <w:bCs/>
                <w:sz w:val="24"/>
                <w:szCs w:val="24"/>
              </w:rPr>
              <w:t>umożliwienia</w:t>
            </w:r>
            <w:r w:rsidR="007335FF">
              <w:rPr>
                <w:bCs/>
                <w:sz w:val="24"/>
                <w:szCs w:val="24"/>
              </w:rPr>
              <w:t xml:space="preserve"> </w:t>
            </w:r>
            <w:r w:rsidR="00D76761">
              <w:rPr>
                <w:bCs/>
                <w:sz w:val="24"/>
                <w:szCs w:val="24"/>
              </w:rPr>
              <w:t xml:space="preserve">wysokiej częstotliwości kursowania pociągów, </w:t>
            </w:r>
            <w:r w:rsidRPr="00C43C46">
              <w:rPr>
                <w:bCs/>
                <w:sz w:val="24"/>
                <w:szCs w:val="24"/>
              </w:rPr>
              <w:t>poprzez</w:t>
            </w:r>
            <w:r w:rsidR="00481B24">
              <w:t xml:space="preserve"> </w:t>
            </w:r>
            <w:r w:rsidR="00481B24" w:rsidRPr="00481B24">
              <w:rPr>
                <w:bCs/>
                <w:sz w:val="24"/>
                <w:szCs w:val="24"/>
              </w:rPr>
              <w:t xml:space="preserve">eliminację następujących </w:t>
            </w:r>
            <w:r w:rsidR="008C5F73">
              <w:rPr>
                <w:bCs/>
                <w:sz w:val="24"/>
                <w:szCs w:val="24"/>
              </w:rPr>
              <w:t>„</w:t>
            </w:r>
            <w:r w:rsidR="00481B24" w:rsidRPr="00481B24">
              <w:rPr>
                <w:bCs/>
                <w:sz w:val="24"/>
                <w:szCs w:val="24"/>
              </w:rPr>
              <w:t>wąskich gardeł</w:t>
            </w:r>
            <w:r w:rsidR="008C5F73">
              <w:rPr>
                <w:bCs/>
                <w:sz w:val="24"/>
                <w:szCs w:val="24"/>
              </w:rPr>
              <w:t>”</w:t>
            </w:r>
            <w:r w:rsidRPr="00C43C46">
              <w:rPr>
                <w:bCs/>
                <w:sz w:val="24"/>
                <w:szCs w:val="24"/>
              </w:rPr>
              <w:t>:</w:t>
            </w:r>
          </w:p>
          <w:p w14:paraId="6BAC445B" w14:textId="51BB2EEB" w:rsidR="009C7B8A" w:rsidRDefault="009C7B8A" w:rsidP="005B1971">
            <w:pPr>
              <w:numPr>
                <w:ilvl w:val="0"/>
                <w:numId w:val="13"/>
              </w:numPr>
              <w:spacing w:before="120" w:after="0"/>
              <w:ind w:left="310" w:hanging="284"/>
              <w:rPr>
                <w:bCs/>
                <w:sz w:val="24"/>
                <w:szCs w:val="24"/>
              </w:rPr>
            </w:pPr>
            <w:bookmarkStart w:id="4" w:name="_Hlk130376486"/>
            <w:r w:rsidRPr="00C43C46">
              <w:rPr>
                <w:bCs/>
                <w:sz w:val="24"/>
                <w:szCs w:val="24"/>
              </w:rPr>
              <w:t>likwidację punktowych ograniczeń prędkości i zwiększenie prędkości handlowej na odcinku linii kolejowej, na której w</w:t>
            </w:r>
            <w:r>
              <w:rPr>
                <w:bCs/>
                <w:sz w:val="24"/>
                <w:szCs w:val="24"/>
              </w:rPr>
              <w:t> </w:t>
            </w:r>
            <w:r w:rsidRPr="00C43C46">
              <w:rPr>
                <w:bCs/>
                <w:sz w:val="24"/>
                <w:szCs w:val="24"/>
              </w:rPr>
              <w:t>ramach projektu prowadzone będą prace modernizacyjne</w:t>
            </w:r>
            <w:bookmarkEnd w:id="4"/>
            <w:r>
              <w:rPr>
                <w:bCs/>
                <w:sz w:val="24"/>
                <w:szCs w:val="24"/>
              </w:rPr>
              <w:t>,</w:t>
            </w:r>
            <w:r w:rsidRPr="00C43C46">
              <w:rPr>
                <w:bCs/>
                <w:sz w:val="24"/>
                <w:szCs w:val="24"/>
              </w:rPr>
              <w:t xml:space="preserve"> </w:t>
            </w:r>
          </w:p>
          <w:p w14:paraId="7A91E09A" w14:textId="01426869" w:rsidR="009C7B8A" w:rsidRPr="00C43C46" w:rsidRDefault="009C7B8A" w:rsidP="005B1971">
            <w:pPr>
              <w:spacing w:before="120" w:after="0"/>
              <w:ind w:left="360" w:hanging="334"/>
              <w:rPr>
                <w:bCs/>
                <w:sz w:val="24"/>
                <w:szCs w:val="24"/>
              </w:rPr>
            </w:pPr>
            <w:r w:rsidRPr="00C43C46">
              <w:rPr>
                <w:bCs/>
                <w:sz w:val="24"/>
                <w:szCs w:val="24"/>
              </w:rPr>
              <w:t xml:space="preserve">lub </w:t>
            </w:r>
          </w:p>
          <w:p w14:paraId="496266C6" w14:textId="5DD08428" w:rsidR="009C7B8A" w:rsidRDefault="009C7B8A" w:rsidP="005B1971">
            <w:pPr>
              <w:numPr>
                <w:ilvl w:val="0"/>
                <w:numId w:val="13"/>
              </w:numPr>
              <w:spacing w:before="120" w:after="0"/>
              <w:ind w:left="310" w:hanging="284"/>
              <w:rPr>
                <w:bCs/>
                <w:sz w:val="24"/>
                <w:szCs w:val="24"/>
              </w:rPr>
            </w:pPr>
            <w:r w:rsidRPr="00C43C46">
              <w:rPr>
                <w:bCs/>
                <w:sz w:val="24"/>
                <w:szCs w:val="24"/>
              </w:rPr>
              <w:t>jeżeli na odcinku linii kolejowej, na której w ramach projektu prowadzone będą prace modernizacyjne występują punkty lub odcinki o zmniejszonym dopuszczalnym nacisku na oś, w</w:t>
            </w:r>
            <w:r w:rsidR="005B1971">
              <w:rPr>
                <w:bCs/>
                <w:sz w:val="24"/>
                <w:szCs w:val="24"/>
              </w:rPr>
              <w:t> </w:t>
            </w:r>
            <w:r w:rsidRPr="00C43C46">
              <w:rPr>
                <w:bCs/>
                <w:sz w:val="24"/>
                <w:szCs w:val="24"/>
              </w:rPr>
              <w:t>projekcie przewiduje się ich likwidację</w:t>
            </w:r>
            <w:r>
              <w:rPr>
                <w:bCs/>
                <w:sz w:val="24"/>
                <w:szCs w:val="24"/>
              </w:rPr>
              <w:t>,</w:t>
            </w:r>
            <w:r w:rsidRPr="00C43C46">
              <w:rPr>
                <w:bCs/>
                <w:sz w:val="24"/>
                <w:szCs w:val="24"/>
              </w:rPr>
              <w:t xml:space="preserve"> </w:t>
            </w:r>
          </w:p>
          <w:p w14:paraId="5F0D8EAC" w14:textId="77777777" w:rsidR="009C7B8A" w:rsidRDefault="009C7B8A" w:rsidP="005B1971">
            <w:pPr>
              <w:spacing w:before="120" w:after="0"/>
              <w:ind w:left="360" w:hanging="334"/>
              <w:rPr>
                <w:bCs/>
                <w:sz w:val="24"/>
                <w:szCs w:val="24"/>
              </w:rPr>
            </w:pPr>
            <w:r>
              <w:rPr>
                <w:bCs/>
                <w:sz w:val="24"/>
                <w:szCs w:val="24"/>
              </w:rPr>
              <w:lastRenderedPageBreak/>
              <w:t>lub</w:t>
            </w:r>
          </w:p>
          <w:p w14:paraId="26274709" w14:textId="618CC960" w:rsidR="009C7B8A" w:rsidRDefault="009C7B8A" w:rsidP="005B1971">
            <w:pPr>
              <w:numPr>
                <w:ilvl w:val="0"/>
                <w:numId w:val="13"/>
              </w:numPr>
              <w:spacing w:before="120" w:after="0"/>
              <w:ind w:left="310" w:hanging="284"/>
              <w:rPr>
                <w:bCs/>
                <w:sz w:val="24"/>
                <w:szCs w:val="24"/>
              </w:rPr>
            </w:pPr>
            <w:r>
              <w:rPr>
                <w:bCs/>
                <w:sz w:val="24"/>
                <w:szCs w:val="24"/>
              </w:rPr>
              <w:t>w przypadku linii jednotorowych, zapewnienie odpowiedniej liczby miejsc mijania się pociągów, w</w:t>
            </w:r>
            <w:r w:rsidR="005B1971">
              <w:rPr>
                <w:bCs/>
                <w:sz w:val="24"/>
                <w:szCs w:val="24"/>
              </w:rPr>
              <w:t xml:space="preserve"> </w:t>
            </w:r>
            <w:r>
              <w:rPr>
                <w:bCs/>
                <w:sz w:val="24"/>
                <w:szCs w:val="24"/>
              </w:rPr>
              <w:t xml:space="preserve">stosunku do długości odcinka linii objętego projektem, </w:t>
            </w:r>
          </w:p>
          <w:p w14:paraId="4BDCE2FC" w14:textId="77777777" w:rsidR="009C7B8A" w:rsidRPr="00C43C46" w:rsidRDefault="009C7B8A" w:rsidP="005B1971">
            <w:pPr>
              <w:spacing w:before="120" w:after="0"/>
              <w:ind w:left="360" w:hanging="334"/>
              <w:rPr>
                <w:bCs/>
                <w:sz w:val="24"/>
                <w:szCs w:val="24"/>
              </w:rPr>
            </w:pPr>
            <w:r w:rsidRPr="00C43C46">
              <w:rPr>
                <w:bCs/>
                <w:sz w:val="24"/>
                <w:szCs w:val="24"/>
              </w:rPr>
              <w:t xml:space="preserve">lub </w:t>
            </w:r>
          </w:p>
          <w:p w14:paraId="73FCB8A8" w14:textId="77777777" w:rsidR="009C7B8A" w:rsidRPr="00C43C46" w:rsidRDefault="009C7B8A" w:rsidP="005B1971">
            <w:pPr>
              <w:numPr>
                <w:ilvl w:val="0"/>
                <w:numId w:val="13"/>
              </w:numPr>
              <w:spacing w:before="120" w:after="0"/>
              <w:ind w:left="310" w:hanging="284"/>
              <w:rPr>
                <w:bCs/>
                <w:sz w:val="24"/>
                <w:szCs w:val="24"/>
              </w:rPr>
            </w:pPr>
            <w:r w:rsidRPr="00C43C46">
              <w:rPr>
                <w:bCs/>
                <w:sz w:val="24"/>
                <w:szCs w:val="24"/>
              </w:rPr>
              <w:t>projekt obejmuje modernizację systemów zarządzania ruchem.</w:t>
            </w:r>
          </w:p>
          <w:p w14:paraId="41450070" w14:textId="4780BA63" w:rsidR="009C7B8A" w:rsidRPr="00C43C46" w:rsidRDefault="009C7B8A" w:rsidP="00B649B5">
            <w:pPr>
              <w:spacing w:before="120" w:after="0"/>
              <w:ind w:hanging="11"/>
              <w:rPr>
                <w:bCs/>
                <w:sz w:val="24"/>
                <w:szCs w:val="24"/>
              </w:rPr>
            </w:pPr>
            <w:r w:rsidRPr="009F4E96">
              <w:rPr>
                <w:bCs/>
                <w:sz w:val="24"/>
                <w:szCs w:val="24"/>
              </w:rPr>
              <w:t>Ocena na podstawie informacji zawartych we wniosku o</w:t>
            </w:r>
            <w:r>
              <w:rPr>
                <w:bCs/>
                <w:sz w:val="24"/>
                <w:szCs w:val="24"/>
              </w:rPr>
              <w:t> </w:t>
            </w:r>
            <w:r w:rsidRPr="009F4E96">
              <w:rPr>
                <w:bCs/>
                <w:sz w:val="24"/>
                <w:szCs w:val="24"/>
              </w:rPr>
              <w:t>dofinansowanie</w:t>
            </w:r>
            <w:r>
              <w:rPr>
                <w:bCs/>
                <w:sz w:val="24"/>
                <w:szCs w:val="24"/>
              </w:rPr>
              <w:t xml:space="preserve"> wraz z załącznikami</w:t>
            </w:r>
            <w:r w:rsidRPr="009F4E96">
              <w:rPr>
                <w:bCs/>
                <w:sz w:val="24"/>
                <w:szCs w:val="24"/>
              </w:rPr>
              <w:t>.</w:t>
            </w:r>
          </w:p>
          <w:p w14:paraId="0F2EA8D3" w14:textId="77777777" w:rsidR="009C7B8A" w:rsidRPr="00336A76" w:rsidRDefault="009C7B8A" w:rsidP="00B649B5">
            <w:pPr>
              <w:spacing w:before="120" w:after="0"/>
              <w:ind w:hanging="11"/>
              <w:rPr>
                <w:b/>
                <w:sz w:val="24"/>
                <w:szCs w:val="24"/>
              </w:rPr>
            </w:pPr>
            <w:r w:rsidRPr="00336A76">
              <w:rPr>
                <w:b/>
                <w:sz w:val="24"/>
                <w:szCs w:val="24"/>
              </w:rPr>
              <w:t>Możliwe jest przyznanie 0 albo 1 pkt., przy czym:</w:t>
            </w:r>
          </w:p>
          <w:p w14:paraId="0C0F5BDB" w14:textId="77777777" w:rsidR="009C7B8A" w:rsidRPr="00336A76" w:rsidRDefault="009C7B8A" w:rsidP="00B649B5">
            <w:pPr>
              <w:pStyle w:val="Akapitzlist1"/>
              <w:spacing w:before="120" w:after="0"/>
              <w:ind w:left="0"/>
              <w:contextualSpacing w:val="0"/>
              <w:jc w:val="both"/>
              <w:rPr>
                <w:rFonts w:cs="Calibri"/>
                <w:sz w:val="24"/>
                <w:szCs w:val="24"/>
              </w:rPr>
            </w:pPr>
            <w:r w:rsidRPr="00336A76">
              <w:rPr>
                <w:b/>
                <w:sz w:val="24"/>
                <w:szCs w:val="24"/>
              </w:rPr>
              <w:t>0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nie przewiduje rozwiązań w zakresie e</w:t>
            </w:r>
            <w:r w:rsidRPr="002321B4">
              <w:rPr>
                <w:rFonts w:cs="Calibri"/>
                <w:sz w:val="24"/>
                <w:szCs w:val="24"/>
              </w:rPr>
              <w:t>liminacj</w:t>
            </w:r>
            <w:r>
              <w:rPr>
                <w:rFonts w:cs="Calibri"/>
                <w:sz w:val="24"/>
                <w:szCs w:val="24"/>
              </w:rPr>
              <w:t>i</w:t>
            </w:r>
            <w:r w:rsidRPr="002321B4">
              <w:rPr>
                <w:rFonts w:cs="Calibri"/>
                <w:sz w:val="24"/>
                <w:szCs w:val="24"/>
              </w:rPr>
              <w:t xml:space="preserve"> „wąskich gardeł”</w:t>
            </w:r>
            <w:r>
              <w:rPr>
                <w:rFonts w:cs="Calibri"/>
                <w:sz w:val="24"/>
                <w:szCs w:val="24"/>
              </w:rPr>
              <w:t>.</w:t>
            </w:r>
          </w:p>
          <w:p w14:paraId="6F5F3144" w14:textId="3C8C991F" w:rsidR="009C7B8A" w:rsidRPr="00227468" w:rsidRDefault="009C7B8A" w:rsidP="005B1971">
            <w:pPr>
              <w:spacing w:before="120"/>
              <w:ind w:hanging="11"/>
              <w:rPr>
                <w:rFonts w:cs="Calibri"/>
                <w:sz w:val="24"/>
                <w:szCs w:val="24"/>
              </w:rPr>
            </w:pPr>
            <w:r w:rsidRPr="00336A76">
              <w:rPr>
                <w:b/>
                <w:sz w:val="24"/>
                <w:szCs w:val="24"/>
              </w:rPr>
              <w:t xml:space="preserve">1 pkt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przewiduje rozwiązania</w:t>
            </w:r>
            <w:r>
              <w:t xml:space="preserve"> </w:t>
            </w:r>
            <w:r w:rsidRPr="002321B4">
              <w:rPr>
                <w:rFonts w:cs="Calibri"/>
                <w:sz w:val="24"/>
                <w:szCs w:val="24"/>
              </w:rPr>
              <w:t>w zakresie eliminacji „wąskich gardeł”</w:t>
            </w:r>
            <w:r>
              <w:rPr>
                <w:rFonts w:cs="Calibri"/>
                <w:sz w:val="24"/>
                <w:szCs w:val="24"/>
              </w:rPr>
              <w:t>.</w:t>
            </w:r>
          </w:p>
        </w:tc>
        <w:tc>
          <w:tcPr>
            <w:tcW w:w="3118" w:type="dxa"/>
          </w:tcPr>
          <w:p w14:paraId="31F1FAE9" w14:textId="3767FBC8" w:rsidR="009C7B8A" w:rsidRDefault="009C7B8A" w:rsidP="00594751">
            <w:pPr>
              <w:jc w:val="center"/>
              <w:rPr>
                <w:rFonts w:cs="Calibri"/>
                <w:sz w:val="24"/>
                <w:szCs w:val="24"/>
              </w:rPr>
            </w:pPr>
            <w:r w:rsidRPr="005B64AD">
              <w:lastRenderedPageBreak/>
              <w:t>0 albo 1</w:t>
            </w:r>
          </w:p>
        </w:tc>
      </w:tr>
      <w:tr w:rsidR="009C7B8A" w:rsidRPr="00D50AAB" w14:paraId="3B93F1C9" w14:textId="77777777" w:rsidTr="00594751">
        <w:trPr>
          <w:trHeight w:val="558"/>
        </w:trPr>
        <w:tc>
          <w:tcPr>
            <w:tcW w:w="747" w:type="dxa"/>
          </w:tcPr>
          <w:p w14:paraId="72638445" w14:textId="0C87DACF" w:rsidR="009C7B8A" w:rsidRDefault="00DD3015" w:rsidP="00594751">
            <w:pPr>
              <w:jc w:val="center"/>
              <w:rPr>
                <w:rFonts w:cs="Calibri"/>
                <w:bCs/>
                <w:sz w:val="24"/>
                <w:szCs w:val="24"/>
              </w:rPr>
            </w:pPr>
            <w:r>
              <w:rPr>
                <w:rFonts w:cs="Calibri"/>
                <w:bCs/>
                <w:sz w:val="24"/>
                <w:szCs w:val="24"/>
              </w:rPr>
              <w:t>22</w:t>
            </w:r>
          </w:p>
        </w:tc>
        <w:tc>
          <w:tcPr>
            <w:tcW w:w="4360" w:type="dxa"/>
          </w:tcPr>
          <w:p w14:paraId="1138494C" w14:textId="77777777" w:rsidR="009C7B8A" w:rsidRDefault="009C7B8A" w:rsidP="00594751">
            <w:pPr>
              <w:rPr>
                <w:sz w:val="24"/>
                <w:szCs w:val="24"/>
              </w:rPr>
            </w:pPr>
            <w:r w:rsidRPr="00F76DD6">
              <w:rPr>
                <w:sz w:val="24"/>
                <w:szCs w:val="24"/>
              </w:rPr>
              <w:t>Poprawa bezpieczeństwa</w:t>
            </w:r>
          </w:p>
          <w:p w14:paraId="6ED652E9" w14:textId="3760B03E" w:rsidR="006155FC" w:rsidRPr="00F76DD6" w:rsidRDefault="006155FC" w:rsidP="00594751">
            <w:pPr>
              <w:rPr>
                <w:rFonts w:cs="Calibri"/>
                <w:sz w:val="24"/>
                <w:szCs w:val="24"/>
              </w:rPr>
            </w:pPr>
            <w:r>
              <w:rPr>
                <w:rFonts w:cs="Calibri"/>
                <w:bCs/>
                <w:iCs/>
                <w:sz w:val="24"/>
                <w:szCs w:val="24"/>
              </w:rPr>
              <w:t>(dotyczy typu projektu: infrastruktura linii kolejowych)</w:t>
            </w:r>
          </w:p>
        </w:tc>
        <w:tc>
          <w:tcPr>
            <w:tcW w:w="6765" w:type="dxa"/>
            <w:vAlign w:val="center"/>
          </w:tcPr>
          <w:p w14:paraId="2F379AA0" w14:textId="307B3238" w:rsidR="009C7B8A" w:rsidRDefault="009C7B8A" w:rsidP="00365B95">
            <w:pPr>
              <w:spacing w:after="0"/>
              <w:ind w:hanging="11"/>
              <w:rPr>
                <w:bCs/>
                <w:sz w:val="24"/>
                <w:szCs w:val="24"/>
              </w:rPr>
            </w:pPr>
            <w:r w:rsidRPr="00F76DD6">
              <w:rPr>
                <w:bCs/>
                <w:sz w:val="24"/>
                <w:szCs w:val="24"/>
              </w:rPr>
              <w:t>Ocen</w:t>
            </w:r>
            <w:r>
              <w:rPr>
                <w:bCs/>
                <w:sz w:val="24"/>
                <w:szCs w:val="24"/>
              </w:rPr>
              <w:t>ie</w:t>
            </w:r>
            <w:r w:rsidRPr="00F76DD6">
              <w:rPr>
                <w:bCs/>
                <w:sz w:val="24"/>
                <w:szCs w:val="24"/>
              </w:rPr>
              <w:t xml:space="preserve"> </w:t>
            </w:r>
            <w:r>
              <w:rPr>
                <w:bCs/>
                <w:sz w:val="24"/>
                <w:szCs w:val="24"/>
              </w:rPr>
              <w:t xml:space="preserve">podlega, czy </w:t>
            </w:r>
            <w:r w:rsidRPr="00F76DD6">
              <w:rPr>
                <w:bCs/>
                <w:sz w:val="24"/>
                <w:szCs w:val="24"/>
              </w:rPr>
              <w:t>w projekcie przewid</w:t>
            </w:r>
            <w:r>
              <w:rPr>
                <w:bCs/>
                <w:sz w:val="24"/>
                <w:szCs w:val="24"/>
              </w:rPr>
              <w:t>ziano</w:t>
            </w:r>
            <w:r w:rsidRPr="00F76DD6">
              <w:rPr>
                <w:bCs/>
                <w:sz w:val="24"/>
                <w:szCs w:val="24"/>
              </w:rPr>
              <w:t xml:space="preserve"> popraw</w:t>
            </w:r>
            <w:r>
              <w:rPr>
                <w:bCs/>
                <w:sz w:val="24"/>
                <w:szCs w:val="24"/>
              </w:rPr>
              <w:t>ę</w:t>
            </w:r>
            <w:r w:rsidRPr="00F76DD6">
              <w:rPr>
                <w:bCs/>
                <w:sz w:val="24"/>
                <w:szCs w:val="24"/>
              </w:rPr>
              <w:t xml:space="preserve"> parametrów wpływających na bezpieczeństwo</w:t>
            </w:r>
            <w:r>
              <w:rPr>
                <w:bCs/>
                <w:sz w:val="24"/>
                <w:szCs w:val="24"/>
              </w:rPr>
              <w:t>.</w:t>
            </w:r>
          </w:p>
          <w:p w14:paraId="0333A7D9" w14:textId="77777777" w:rsidR="009C7B8A" w:rsidRDefault="009C7B8A" w:rsidP="00B84704">
            <w:pPr>
              <w:spacing w:before="120" w:after="0"/>
              <w:ind w:hanging="11"/>
              <w:rPr>
                <w:bCs/>
                <w:sz w:val="24"/>
                <w:szCs w:val="24"/>
              </w:rPr>
            </w:pPr>
            <w:r>
              <w:rPr>
                <w:bCs/>
                <w:sz w:val="24"/>
                <w:szCs w:val="24"/>
              </w:rPr>
              <w:t>Projekt powinien uwzględniać co najmniej jedno z rozwiązań:</w:t>
            </w:r>
          </w:p>
          <w:p w14:paraId="6FBADA64" w14:textId="091F4BB2" w:rsidR="009C7B8A" w:rsidRDefault="009C7B8A" w:rsidP="005B1971">
            <w:pPr>
              <w:numPr>
                <w:ilvl w:val="0"/>
                <w:numId w:val="13"/>
              </w:numPr>
              <w:spacing w:before="120" w:after="0"/>
              <w:ind w:left="310" w:hanging="284"/>
              <w:rPr>
                <w:bCs/>
                <w:sz w:val="24"/>
                <w:szCs w:val="24"/>
              </w:rPr>
            </w:pPr>
            <w:r w:rsidRPr="00F76DD6">
              <w:rPr>
                <w:bCs/>
                <w:sz w:val="24"/>
                <w:szCs w:val="24"/>
              </w:rPr>
              <w:t>poprawę stanu technicznego nawierzchni i rozjazdów</w:t>
            </w:r>
            <w:r>
              <w:rPr>
                <w:bCs/>
                <w:sz w:val="24"/>
                <w:szCs w:val="24"/>
              </w:rPr>
              <w:t xml:space="preserve">, </w:t>
            </w:r>
          </w:p>
          <w:p w14:paraId="6E590EC3" w14:textId="77777777" w:rsidR="009C7B8A" w:rsidRPr="00F76DD6" w:rsidRDefault="009C7B8A" w:rsidP="005B1971">
            <w:pPr>
              <w:spacing w:before="120" w:after="0"/>
              <w:ind w:left="360" w:hanging="334"/>
              <w:rPr>
                <w:bCs/>
                <w:sz w:val="24"/>
                <w:szCs w:val="24"/>
              </w:rPr>
            </w:pPr>
            <w:r w:rsidRPr="004F336E">
              <w:rPr>
                <w:bCs/>
                <w:sz w:val="24"/>
                <w:szCs w:val="24"/>
              </w:rPr>
              <w:t>lub</w:t>
            </w:r>
          </w:p>
          <w:p w14:paraId="699836EA" w14:textId="10A7A716" w:rsidR="009C7B8A" w:rsidRDefault="009C7B8A" w:rsidP="005B1971">
            <w:pPr>
              <w:numPr>
                <w:ilvl w:val="0"/>
                <w:numId w:val="13"/>
              </w:numPr>
              <w:spacing w:before="120" w:after="0"/>
              <w:ind w:left="310" w:hanging="284"/>
              <w:rPr>
                <w:bCs/>
                <w:sz w:val="24"/>
                <w:szCs w:val="24"/>
              </w:rPr>
            </w:pPr>
            <w:r w:rsidRPr="00F76DD6">
              <w:rPr>
                <w:bCs/>
                <w:sz w:val="24"/>
                <w:szCs w:val="24"/>
              </w:rPr>
              <w:t>instalację nowych lub przebudowę istniejących urządzeń z</w:t>
            </w:r>
            <w:r>
              <w:rPr>
                <w:bCs/>
                <w:sz w:val="24"/>
                <w:szCs w:val="24"/>
              </w:rPr>
              <w:t> </w:t>
            </w:r>
            <w:r w:rsidRPr="00F76DD6">
              <w:rPr>
                <w:bCs/>
                <w:sz w:val="24"/>
                <w:szCs w:val="24"/>
              </w:rPr>
              <w:t>zakresu automatyki i telematyki, w tym urządzeń sygnalizacji przejazdowej na przejazdach kolejowych</w:t>
            </w:r>
            <w:r>
              <w:rPr>
                <w:bCs/>
                <w:sz w:val="24"/>
                <w:szCs w:val="24"/>
              </w:rPr>
              <w:t xml:space="preserve">, </w:t>
            </w:r>
          </w:p>
          <w:p w14:paraId="0F7F9464" w14:textId="77777777" w:rsidR="009C7B8A" w:rsidRPr="00F76DD6" w:rsidRDefault="009C7B8A" w:rsidP="005B1971">
            <w:pPr>
              <w:spacing w:before="120" w:after="0"/>
              <w:ind w:left="360" w:hanging="334"/>
              <w:rPr>
                <w:bCs/>
                <w:sz w:val="24"/>
                <w:szCs w:val="24"/>
              </w:rPr>
            </w:pPr>
            <w:r w:rsidRPr="00F76DD6">
              <w:rPr>
                <w:bCs/>
                <w:sz w:val="24"/>
                <w:szCs w:val="24"/>
              </w:rPr>
              <w:t>lub</w:t>
            </w:r>
          </w:p>
          <w:p w14:paraId="2C6C6A97" w14:textId="152E84C6" w:rsidR="009C7B8A" w:rsidRDefault="009C7B8A" w:rsidP="005B1971">
            <w:pPr>
              <w:numPr>
                <w:ilvl w:val="0"/>
                <w:numId w:val="13"/>
              </w:numPr>
              <w:spacing w:before="120" w:after="0"/>
              <w:ind w:left="310" w:hanging="284"/>
              <w:rPr>
                <w:bCs/>
                <w:sz w:val="24"/>
                <w:szCs w:val="24"/>
              </w:rPr>
            </w:pPr>
            <w:r w:rsidRPr="00F76DD6">
              <w:rPr>
                <w:bCs/>
                <w:sz w:val="24"/>
                <w:szCs w:val="24"/>
              </w:rPr>
              <w:lastRenderedPageBreak/>
              <w:t>podniesienie kategorii przejazdów kolejowych</w:t>
            </w:r>
            <w:r>
              <w:rPr>
                <w:bCs/>
                <w:sz w:val="24"/>
                <w:szCs w:val="24"/>
              </w:rPr>
              <w:t>,</w:t>
            </w:r>
          </w:p>
          <w:p w14:paraId="5641E76A" w14:textId="77777777" w:rsidR="009C7B8A" w:rsidRPr="00F76DD6" w:rsidRDefault="009C7B8A" w:rsidP="005B1971">
            <w:pPr>
              <w:spacing w:before="120" w:after="0"/>
              <w:ind w:left="360" w:hanging="334"/>
              <w:rPr>
                <w:bCs/>
                <w:sz w:val="24"/>
                <w:szCs w:val="24"/>
              </w:rPr>
            </w:pPr>
            <w:r w:rsidRPr="00F76DD6">
              <w:rPr>
                <w:bCs/>
                <w:sz w:val="24"/>
                <w:szCs w:val="24"/>
              </w:rPr>
              <w:t>lub</w:t>
            </w:r>
          </w:p>
          <w:p w14:paraId="3957AF11" w14:textId="77777777" w:rsidR="009C7B8A" w:rsidRDefault="009C7B8A" w:rsidP="005B1971">
            <w:pPr>
              <w:numPr>
                <w:ilvl w:val="0"/>
                <w:numId w:val="13"/>
              </w:numPr>
              <w:spacing w:before="120" w:after="0"/>
              <w:ind w:left="310" w:hanging="284"/>
              <w:rPr>
                <w:bCs/>
                <w:sz w:val="24"/>
                <w:szCs w:val="24"/>
              </w:rPr>
            </w:pPr>
            <w:r w:rsidRPr="00F76DD6">
              <w:rPr>
                <w:bCs/>
                <w:sz w:val="24"/>
                <w:szCs w:val="24"/>
              </w:rPr>
              <w:t>likwidację przejazdów kolejowych na rzecz skrzyżowań bezkolizyjnych.</w:t>
            </w:r>
          </w:p>
          <w:p w14:paraId="73E3E5AE" w14:textId="3115B9D8" w:rsidR="009C7B8A" w:rsidRPr="00F76DD6" w:rsidRDefault="009C7B8A" w:rsidP="00F3539D">
            <w:pPr>
              <w:spacing w:before="120" w:after="0"/>
              <w:ind w:hanging="11"/>
              <w:rPr>
                <w:rFonts w:cs="Calibri"/>
                <w:bCs/>
                <w:sz w:val="24"/>
                <w:szCs w:val="24"/>
                <w:lang w:bidi="pl-PL"/>
              </w:rPr>
            </w:pPr>
            <w:r>
              <w:rPr>
                <w:rFonts w:cs="Calibri"/>
                <w:bCs/>
                <w:sz w:val="24"/>
                <w:szCs w:val="24"/>
                <w:lang w:bidi="pl-PL"/>
              </w:rPr>
              <w:t>Ocena</w:t>
            </w:r>
            <w:r w:rsidRPr="00336A76">
              <w:rPr>
                <w:rFonts w:cs="Calibri"/>
                <w:bCs/>
                <w:sz w:val="24"/>
                <w:szCs w:val="24"/>
                <w:lang w:bidi="pl-PL"/>
              </w:rPr>
              <w:t xml:space="preserve"> na podstawie informacji zawartych we wniosku o</w:t>
            </w:r>
            <w:r>
              <w:rPr>
                <w:rFonts w:cs="Calibri"/>
                <w:bCs/>
                <w:sz w:val="24"/>
                <w:szCs w:val="24"/>
                <w:lang w:bidi="pl-PL"/>
              </w:rPr>
              <w:t> </w:t>
            </w:r>
            <w:r w:rsidRPr="00336A76">
              <w:rPr>
                <w:rFonts w:cs="Calibri"/>
                <w:bCs/>
                <w:sz w:val="24"/>
                <w:szCs w:val="24"/>
                <w:lang w:bidi="pl-PL"/>
              </w:rPr>
              <w:t>dofinansowanie</w:t>
            </w:r>
            <w:r>
              <w:rPr>
                <w:rFonts w:cs="Calibri"/>
                <w:bCs/>
                <w:sz w:val="24"/>
                <w:szCs w:val="24"/>
                <w:lang w:bidi="pl-PL"/>
              </w:rPr>
              <w:t xml:space="preserve"> wraz z załącznikami</w:t>
            </w:r>
            <w:r w:rsidRPr="00336A76">
              <w:rPr>
                <w:rFonts w:cs="Calibri"/>
                <w:bCs/>
                <w:sz w:val="24"/>
                <w:szCs w:val="24"/>
                <w:lang w:bidi="pl-PL"/>
              </w:rPr>
              <w:t>.</w:t>
            </w:r>
          </w:p>
          <w:p w14:paraId="08EF417F" w14:textId="77777777" w:rsidR="009C7B8A" w:rsidRPr="00336A76" w:rsidRDefault="009C7B8A" w:rsidP="00B84704">
            <w:pPr>
              <w:spacing w:before="120"/>
              <w:ind w:hanging="11"/>
              <w:rPr>
                <w:b/>
                <w:sz w:val="24"/>
                <w:szCs w:val="24"/>
              </w:rPr>
            </w:pPr>
            <w:r w:rsidRPr="00336A76">
              <w:rPr>
                <w:b/>
                <w:sz w:val="24"/>
                <w:szCs w:val="24"/>
              </w:rPr>
              <w:t>Możliwe jest przyznanie 0 albo 1 pkt., przy czym:</w:t>
            </w:r>
          </w:p>
          <w:p w14:paraId="5DB04D39" w14:textId="77777777" w:rsidR="009C7B8A" w:rsidRPr="00336A76" w:rsidRDefault="009C7B8A" w:rsidP="00B84704">
            <w:pPr>
              <w:pStyle w:val="Akapitzlist1"/>
              <w:spacing w:before="120" w:after="0"/>
              <w:ind w:left="0"/>
              <w:contextualSpacing w:val="0"/>
              <w:jc w:val="both"/>
              <w:rPr>
                <w:rFonts w:cs="Calibri"/>
                <w:sz w:val="24"/>
                <w:szCs w:val="24"/>
              </w:rPr>
            </w:pPr>
            <w:r w:rsidRPr="00336A76">
              <w:rPr>
                <w:b/>
                <w:sz w:val="24"/>
                <w:szCs w:val="24"/>
              </w:rPr>
              <w:t>0 pkt</w:t>
            </w:r>
            <w:r>
              <w:rPr>
                <w:b/>
                <w:sz w:val="24"/>
                <w:szCs w:val="24"/>
              </w:rPr>
              <w:t>.</w:t>
            </w:r>
            <w:r w:rsidRPr="00336A76">
              <w:rPr>
                <w:b/>
                <w:sz w:val="24"/>
                <w:szCs w:val="24"/>
              </w:rPr>
              <w:t xml:space="preserve">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nie przewiduje poprawy bezpieczeństwa.</w:t>
            </w:r>
          </w:p>
          <w:p w14:paraId="4B0A29C3" w14:textId="048B5E8E" w:rsidR="009C7B8A" w:rsidRPr="00227468" w:rsidRDefault="009C7B8A" w:rsidP="005B1971">
            <w:pPr>
              <w:spacing w:before="120"/>
              <w:ind w:hanging="11"/>
              <w:rPr>
                <w:rFonts w:cs="Calibri"/>
                <w:sz w:val="24"/>
                <w:szCs w:val="24"/>
              </w:rPr>
            </w:pPr>
            <w:r w:rsidRPr="00336A76">
              <w:rPr>
                <w:b/>
                <w:sz w:val="24"/>
                <w:szCs w:val="24"/>
              </w:rPr>
              <w:t xml:space="preserve">1 pkt </w:t>
            </w:r>
            <w:r w:rsidRPr="00FC4265">
              <w:rPr>
                <w:bCs/>
                <w:sz w:val="24"/>
                <w:szCs w:val="24"/>
              </w:rPr>
              <w:t>–</w:t>
            </w:r>
            <w:r w:rsidRPr="00336A76">
              <w:rPr>
                <w:b/>
                <w:sz w:val="24"/>
                <w:szCs w:val="24"/>
              </w:rPr>
              <w:t xml:space="preserve"> </w:t>
            </w:r>
            <w:r w:rsidRPr="00336A76">
              <w:rPr>
                <w:rFonts w:cs="Calibri"/>
                <w:sz w:val="24"/>
                <w:szCs w:val="24"/>
              </w:rPr>
              <w:t xml:space="preserve">projekt </w:t>
            </w:r>
            <w:r>
              <w:rPr>
                <w:rFonts w:cs="Calibri"/>
                <w:sz w:val="24"/>
                <w:szCs w:val="24"/>
              </w:rPr>
              <w:t>przewiduje poprawę bezpieczeństwa.</w:t>
            </w:r>
          </w:p>
        </w:tc>
        <w:tc>
          <w:tcPr>
            <w:tcW w:w="3118" w:type="dxa"/>
          </w:tcPr>
          <w:p w14:paraId="5FF0FFD8" w14:textId="2C359357" w:rsidR="009C7B8A" w:rsidRDefault="009C7B8A" w:rsidP="00594751">
            <w:pPr>
              <w:jc w:val="center"/>
              <w:rPr>
                <w:rFonts w:cs="Calibri"/>
                <w:sz w:val="24"/>
                <w:szCs w:val="24"/>
              </w:rPr>
            </w:pPr>
            <w:r w:rsidRPr="005B64AD">
              <w:lastRenderedPageBreak/>
              <w:t>0 albo 1</w:t>
            </w:r>
          </w:p>
        </w:tc>
      </w:tr>
      <w:tr w:rsidR="009C7B8A" w14:paraId="1EC963E4" w14:textId="77777777" w:rsidTr="00594751">
        <w:trPr>
          <w:trHeight w:val="380"/>
        </w:trPr>
        <w:tc>
          <w:tcPr>
            <w:tcW w:w="747" w:type="dxa"/>
          </w:tcPr>
          <w:p w14:paraId="69349991" w14:textId="3AFFE26E" w:rsidR="009C7B8A" w:rsidRDefault="00DD3015" w:rsidP="00594751">
            <w:pPr>
              <w:keepNext/>
              <w:tabs>
                <w:tab w:val="left" w:pos="435"/>
              </w:tabs>
              <w:snapToGrid w:val="0"/>
              <w:spacing w:after="0"/>
              <w:jc w:val="center"/>
              <w:rPr>
                <w:rFonts w:cs="Calibri"/>
                <w:bCs/>
                <w:sz w:val="24"/>
                <w:szCs w:val="24"/>
                <w:highlight w:val="yellow"/>
              </w:rPr>
            </w:pPr>
            <w:r w:rsidRPr="00DD3015">
              <w:rPr>
                <w:rFonts w:cs="Calibri"/>
                <w:bCs/>
                <w:sz w:val="24"/>
                <w:szCs w:val="24"/>
              </w:rPr>
              <w:t>23</w:t>
            </w:r>
          </w:p>
        </w:tc>
        <w:tc>
          <w:tcPr>
            <w:tcW w:w="4360" w:type="dxa"/>
          </w:tcPr>
          <w:p w14:paraId="0544ED7D" w14:textId="77777777" w:rsidR="009C7B8A" w:rsidRDefault="009C7B8A" w:rsidP="00594751">
            <w:pPr>
              <w:spacing w:after="120" w:line="240" w:lineRule="auto"/>
              <w:rPr>
                <w:rFonts w:cs="Calibri"/>
                <w:bCs/>
                <w:iCs/>
                <w:color w:val="000000"/>
                <w:sz w:val="24"/>
                <w:szCs w:val="24"/>
              </w:rPr>
            </w:pPr>
            <w:r w:rsidRPr="005421CE">
              <w:rPr>
                <w:rFonts w:cs="Calibri"/>
                <w:bCs/>
                <w:iCs/>
                <w:color w:val="000000"/>
                <w:sz w:val="24"/>
                <w:szCs w:val="24"/>
              </w:rPr>
              <w:t>Zgodność projektu z ideą inicjatywy Nowy Europejski Bauhaus</w:t>
            </w:r>
            <w:r>
              <w:rPr>
                <w:rFonts w:cs="Calibri"/>
                <w:bCs/>
                <w:iCs/>
                <w:color w:val="000000"/>
                <w:sz w:val="24"/>
                <w:szCs w:val="24"/>
              </w:rPr>
              <w:t xml:space="preserve"> (z ang. NEB)</w:t>
            </w:r>
          </w:p>
          <w:p w14:paraId="21F42F70" w14:textId="40578783" w:rsidR="005349C2" w:rsidRPr="005C70CF" w:rsidRDefault="005349C2" w:rsidP="00594751">
            <w:pPr>
              <w:spacing w:after="0" w:line="240" w:lineRule="auto"/>
              <w:rPr>
                <w:rFonts w:cs="Calibri"/>
                <w:iCs/>
                <w:sz w:val="24"/>
                <w:szCs w:val="24"/>
                <w:highlight w:val="yellow"/>
              </w:rPr>
            </w:pPr>
            <w:r w:rsidRPr="005349C2">
              <w:rPr>
                <w:rFonts w:cs="Calibri"/>
                <w:bCs/>
                <w:iCs/>
                <w:color w:val="000000"/>
                <w:sz w:val="24"/>
                <w:szCs w:val="24"/>
              </w:rPr>
              <w:t>(dotyczy typu projektu: infrastruktura dworców kolejowych)</w:t>
            </w:r>
          </w:p>
        </w:tc>
        <w:tc>
          <w:tcPr>
            <w:tcW w:w="6765" w:type="dxa"/>
            <w:vAlign w:val="center"/>
          </w:tcPr>
          <w:p w14:paraId="7CBA0878" w14:textId="7D6CE5EC" w:rsidR="009C7B8A" w:rsidRPr="005421CE" w:rsidRDefault="009C7B8A" w:rsidP="00365B95">
            <w:pPr>
              <w:spacing w:after="120"/>
              <w:rPr>
                <w:rFonts w:cs="Calibri"/>
                <w:color w:val="000000"/>
                <w:sz w:val="24"/>
                <w:szCs w:val="24"/>
                <w:shd w:val="clear" w:color="auto" w:fill="FFFFFF"/>
              </w:rPr>
            </w:pPr>
            <w:r w:rsidRPr="005421CE">
              <w:rPr>
                <w:rFonts w:cs="Calibri"/>
                <w:bCs/>
                <w:sz w:val="24"/>
                <w:szCs w:val="24"/>
              </w:rPr>
              <w:t>Ocenie podlega</w:t>
            </w:r>
            <w:r>
              <w:rPr>
                <w:rFonts w:cs="Calibri"/>
                <w:bCs/>
                <w:sz w:val="24"/>
                <w:szCs w:val="24"/>
              </w:rPr>
              <w:t>,</w:t>
            </w:r>
            <w:r w:rsidRPr="005421CE">
              <w:rPr>
                <w:rFonts w:cs="Calibri"/>
                <w:bCs/>
                <w:sz w:val="24"/>
                <w:szCs w:val="24"/>
              </w:rPr>
              <w:t xml:space="preserve"> czy rozwiązania przewidywane w projekcie uwzględniają zasady </w:t>
            </w:r>
            <w:r w:rsidRPr="005421CE">
              <w:rPr>
                <w:rFonts w:cs="Calibri"/>
                <w:bCs/>
                <w:iCs/>
                <w:color w:val="000000"/>
                <w:sz w:val="24"/>
                <w:szCs w:val="24"/>
              </w:rPr>
              <w:t>inicjatywy Nowy Europejski Bauhaus (</w:t>
            </w:r>
            <w:r>
              <w:rPr>
                <w:rFonts w:cs="Calibri"/>
                <w:bCs/>
                <w:iCs/>
                <w:color w:val="000000"/>
                <w:sz w:val="24"/>
                <w:szCs w:val="24"/>
              </w:rPr>
              <w:t>z</w:t>
            </w:r>
            <w:r w:rsidR="00B06781">
              <w:rPr>
                <w:rFonts w:cs="Calibri"/>
                <w:bCs/>
                <w:iCs/>
                <w:color w:val="000000"/>
                <w:sz w:val="24"/>
                <w:szCs w:val="24"/>
              </w:rPr>
              <w:t> </w:t>
            </w:r>
            <w:r>
              <w:rPr>
                <w:rFonts w:cs="Calibri"/>
                <w:bCs/>
                <w:iCs/>
                <w:color w:val="000000"/>
                <w:sz w:val="24"/>
                <w:szCs w:val="24"/>
              </w:rPr>
              <w:t>ang.</w:t>
            </w:r>
            <w:r w:rsidR="00B06781">
              <w:rPr>
                <w:rFonts w:cs="Calibri"/>
                <w:bCs/>
                <w:iCs/>
                <w:color w:val="000000"/>
                <w:sz w:val="24"/>
                <w:szCs w:val="24"/>
              </w:rPr>
              <w:t> </w:t>
            </w:r>
            <w:r w:rsidRPr="001D67C8">
              <w:rPr>
                <w:rFonts w:cs="Calibri"/>
                <w:bCs/>
                <w:i/>
                <w:color w:val="000000"/>
                <w:sz w:val="24"/>
                <w:szCs w:val="24"/>
              </w:rPr>
              <w:t>New European Bauhaus</w:t>
            </w:r>
            <w:r w:rsidRPr="005421CE">
              <w:rPr>
                <w:rFonts w:cs="Calibri"/>
                <w:bCs/>
                <w:iCs/>
                <w:color w:val="000000"/>
                <w:sz w:val="24"/>
                <w:szCs w:val="24"/>
              </w:rPr>
              <w:t>, NEB). NEB jest horyzontalnym projektem ekologiczno-gospodarczo-kulturalnym, stanowiącym praktyczną realizację założeń Europejskiego Zielonego Ładu w</w:t>
            </w:r>
            <w:r w:rsidR="00B06781">
              <w:rPr>
                <w:rFonts w:cs="Calibri"/>
                <w:bCs/>
                <w:iCs/>
                <w:color w:val="000000"/>
                <w:sz w:val="24"/>
                <w:szCs w:val="24"/>
              </w:rPr>
              <w:t> </w:t>
            </w:r>
            <w:r w:rsidRPr="005421CE">
              <w:rPr>
                <w:rFonts w:cs="Calibri"/>
                <w:bCs/>
                <w:iCs/>
                <w:color w:val="000000"/>
                <w:sz w:val="24"/>
                <w:szCs w:val="24"/>
              </w:rPr>
              <w:t>przestrzeni mieszkalnej.</w:t>
            </w:r>
          </w:p>
          <w:p w14:paraId="07E3DD6E" w14:textId="77777777" w:rsidR="009C7B8A" w:rsidRPr="005421CE" w:rsidRDefault="009C7B8A" w:rsidP="005349C2">
            <w:pPr>
              <w:spacing w:before="120" w:after="0"/>
              <w:rPr>
                <w:rFonts w:cs="Calibri"/>
                <w:color w:val="000000"/>
                <w:sz w:val="24"/>
                <w:szCs w:val="24"/>
                <w:shd w:val="clear" w:color="auto" w:fill="FFFFFF"/>
              </w:rPr>
            </w:pPr>
            <w:r w:rsidRPr="005421CE">
              <w:rPr>
                <w:rFonts w:cs="Calibri"/>
                <w:color w:val="000000"/>
                <w:sz w:val="24"/>
                <w:szCs w:val="24"/>
                <w:shd w:val="clear" w:color="auto" w:fill="FFFFFF"/>
              </w:rPr>
              <w:t xml:space="preserve">NEB kieruje się trójkątem trzech podstawowych wartości, takich jak: </w:t>
            </w:r>
          </w:p>
          <w:p w14:paraId="4BB285EC" w14:textId="47E6A599" w:rsidR="009C7B8A" w:rsidRPr="005421CE" w:rsidRDefault="009C7B8A" w:rsidP="00DA3D53">
            <w:pPr>
              <w:numPr>
                <w:ilvl w:val="0"/>
                <w:numId w:val="13"/>
              </w:numPr>
              <w:spacing w:before="120" w:after="0"/>
              <w:ind w:left="310" w:hanging="284"/>
              <w:rPr>
                <w:rFonts w:cs="Calibri"/>
                <w:color w:val="000000"/>
                <w:sz w:val="24"/>
                <w:szCs w:val="24"/>
                <w:shd w:val="clear" w:color="auto" w:fill="FFFFFF"/>
              </w:rPr>
            </w:pPr>
            <w:r w:rsidRPr="00DA3D53">
              <w:rPr>
                <w:bCs/>
                <w:sz w:val="24"/>
                <w:szCs w:val="24"/>
              </w:rPr>
              <w:t>zrównoważenie</w:t>
            </w:r>
            <w:r w:rsidRPr="005421CE">
              <w:rPr>
                <w:rFonts w:cs="Calibri"/>
                <w:color w:val="000000"/>
                <w:sz w:val="24"/>
                <w:szCs w:val="24"/>
                <w:shd w:val="clear" w:color="auto" w:fill="FFFFFF"/>
              </w:rPr>
              <w:t xml:space="preserve"> środowiskowe/balans środowiskowy, w tym m.in. wkomponowanie elementów przyrody w tkankę miejską, zbilansowanie stref zabudowy miejskiej dbałością o</w:t>
            </w:r>
            <w:r w:rsidR="00B06781">
              <w:rPr>
                <w:rFonts w:cs="Calibri"/>
                <w:color w:val="000000"/>
                <w:sz w:val="24"/>
                <w:szCs w:val="24"/>
                <w:shd w:val="clear" w:color="auto" w:fill="FFFFFF"/>
              </w:rPr>
              <w:t> </w:t>
            </w:r>
            <w:r w:rsidRPr="005421CE">
              <w:rPr>
                <w:rFonts w:cs="Calibri"/>
                <w:color w:val="000000"/>
                <w:sz w:val="24"/>
                <w:szCs w:val="24"/>
                <w:shd w:val="clear" w:color="auto" w:fill="FFFFFF"/>
              </w:rPr>
              <w:t xml:space="preserve">różnorodność biologiczną; </w:t>
            </w:r>
          </w:p>
          <w:p w14:paraId="1AC89B15" w14:textId="15CEA4E2" w:rsidR="009C7B8A" w:rsidRPr="00333B8D" w:rsidRDefault="009C7B8A" w:rsidP="00DA3D53">
            <w:pPr>
              <w:numPr>
                <w:ilvl w:val="0"/>
                <w:numId w:val="13"/>
              </w:numPr>
              <w:spacing w:before="120" w:after="0"/>
              <w:ind w:left="310" w:hanging="284"/>
              <w:rPr>
                <w:rFonts w:cs="Calibri"/>
                <w:color w:val="000000"/>
                <w:sz w:val="24"/>
                <w:szCs w:val="24"/>
                <w:shd w:val="clear" w:color="auto" w:fill="FFFFFF"/>
              </w:rPr>
            </w:pPr>
            <w:r w:rsidRPr="00333B8D">
              <w:rPr>
                <w:rFonts w:cs="Calibri"/>
                <w:color w:val="000000"/>
                <w:sz w:val="24"/>
                <w:szCs w:val="24"/>
                <w:shd w:val="clear" w:color="auto" w:fill="FFFFFF"/>
              </w:rPr>
              <w:t>estetyka</w:t>
            </w:r>
            <w:r w:rsidR="00333B8D" w:rsidRPr="00333B8D">
              <w:rPr>
                <w:rFonts w:cs="Calibri"/>
                <w:color w:val="000000"/>
                <w:sz w:val="24"/>
                <w:szCs w:val="24"/>
                <w:shd w:val="clear" w:color="auto" w:fill="FFFFFF"/>
              </w:rPr>
              <w:t xml:space="preserve"> </w:t>
            </w:r>
            <w:r w:rsidR="00DA3D53">
              <w:rPr>
                <w:rFonts w:cs="Calibri"/>
                <w:color w:val="000000"/>
                <w:sz w:val="24"/>
                <w:szCs w:val="24"/>
                <w:shd w:val="clear" w:color="auto" w:fill="FFFFFF"/>
              </w:rPr>
              <w:t>-</w:t>
            </w:r>
            <w:r w:rsidRPr="00333B8D">
              <w:rPr>
                <w:rFonts w:cs="Calibri"/>
                <w:color w:val="000000"/>
                <w:sz w:val="24"/>
                <w:szCs w:val="24"/>
                <w:shd w:val="clear" w:color="auto" w:fill="FFFFFF"/>
              </w:rPr>
              <w:t xml:space="preserve"> </w:t>
            </w:r>
            <w:r w:rsidRPr="00DA3D53">
              <w:rPr>
                <w:bCs/>
                <w:sz w:val="24"/>
                <w:szCs w:val="24"/>
              </w:rPr>
              <w:t>uwzględnianie</w:t>
            </w:r>
            <w:r w:rsidR="00333B8D" w:rsidRPr="00333B8D">
              <w:rPr>
                <w:rFonts w:cs="Calibri"/>
                <w:color w:val="000000"/>
                <w:sz w:val="24"/>
                <w:szCs w:val="24"/>
                <w:shd w:val="clear" w:color="auto" w:fill="FFFFFF"/>
              </w:rPr>
              <w:t>,</w:t>
            </w:r>
            <w:r w:rsidRPr="00333B8D">
              <w:rPr>
                <w:rFonts w:cs="Calibri"/>
                <w:color w:val="000000"/>
                <w:sz w:val="24"/>
                <w:szCs w:val="24"/>
                <w:shd w:val="clear" w:color="auto" w:fill="FFFFFF"/>
              </w:rPr>
              <w:t xml:space="preserve"> poza funkcjonalnością</w:t>
            </w:r>
            <w:r w:rsidR="00333B8D" w:rsidRPr="00333B8D">
              <w:rPr>
                <w:rFonts w:cs="Calibri"/>
                <w:color w:val="000000"/>
                <w:sz w:val="24"/>
                <w:szCs w:val="24"/>
                <w:shd w:val="clear" w:color="auto" w:fill="FFFFFF"/>
              </w:rPr>
              <w:t>,</w:t>
            </w:r>
            <w:r w:rsidRPr="00333B8D">
              <w:rPr>
                <w:rFonts w:cs="Calibri"/>
                <w:color w:val="000000"/>
                <w:sz w:val="24"/>
                <w:szCs w:val="24"/>
                <w:shd w:val="clear" w:color="auto" w:fill="FFFFFF"/>
              </w:rPr>
              <w:t xml:space="preserve"> również elementów kompozycji architektonicznej uwzględniającej </w:t>
            </w:r>
            <w:r w:rsidRPr="00333B8D">
              <w:rPr>
                <w:rFonts w:cs="Calibri"/>
                <w:color w:val="000000"/>
                <w:sz w:val="24"/>
                <w:szCs w:val="24"/>
                <w:shd w:val="clear" w:color="auto" w:fill="FFFFFF"/>
              </w:rPr>
              <w:lastRenderedPageBreak/>
              <w:t xml:space="preserve">harmonię, dbałość o jakość i styl przestrzeni </w:t>
            </w:r>
            <w:r w:rsidR="00DA3D53">
              <w:rPr>
                <w:rFonts w:cs="Calibri"/>
                <w:color w:val="000000"/>
                <w:sz w:val="24"/>
                <w:szCs w:val="24"/>
                <w:shd w:val="clear" w:color="auto" w:fill="FFFFFF"/>
              </w:rPr>
              <w:t>-</w:t>
            </w:r>
            <w:r w:rsidRPr="00333B8D">
              <w:rPr>
                <w:rFonts w:cs="Calibri"/>
                <w:color w:val="000000"/>
                <w:sz w:val="24"/>
                <w:szCs w:val="24"/>
                <w:shd w:val="clear" w:color="auto" w:fill="FFFFFF"/>
              </w:rPr>
              <w:t xml:space="preserve"> rozwiązania oparte o aspekty przyrodnicze;</w:t>
            </w:r>
          </w:p>
          <w:p w14:paraId="1CF24122" w14:textId="6F7EC995" w:rsidR="009C7B8A" w:rsidRDefault="009C7B8A" w:rsidP="00DA3D53">
            <w:pPr>
              <w:numPr>
                <w:ilvl w:val="0"/>
                <w:numId w:val="13"/>
              </w:numPr>
              <w:spacing w:before="120" w:after="0"/>
              <w:ind w:left="310" w:hanging="284"/>
              <w:rPr>
                <w:rFonts w:cs="Calibri"/>
                <w:color w:val="000000"/>
                <w:sz w:val="24"/>
                <w:szCs w:val="24"/>
                <w:shd w:val="clear" w:color="auto" w:fill="FFFFFF"/>
              </w:rPr>
            </w:pPr>
            <w:r w:rsidRPr="005421CE">
              <w:rPr>
                <w:rFonts w:cs="Calibri"/>
                <w:color w:val="000000"/>
                <w:sz w:val="24"/>
                <w:szCs w:val="24"/>
                <w:shd w:val="clear" w:color="auto" w:fill="FFFFFF"/>
              </w:rPr>
              <w:t xml:space="preserve">włączenie społeczne </w:t>
            </w:r>
            <w:r w:rsidR="00DA3D53">
              <w:rPr>
                <w:bCs/>
                <w:sz w:val="24"/>
                <w:szCs w:val="24"/>
              </w:rPr>
              <w:t>-</w:t>
            </w:r>
            <w:r w:rsidRPr="005421CE">
              <w:rPr>
                <w:rFonts w:cs="Calibri"/>
                <w:color w:val="000000"/>
                <w:sz w:val="24"/>
                <w:szCs w:val="24"/>
                <w:shd w:val="clear" w:color="auto" w:fill="FFFFFF"/>
              </w:rPr>
              <w:t xml:space="preserve"> tworzenie przestrzeni publicznej zachowującej funkcje przyrodnicze z uwzględnieniem aspektu równości i dostępności.</w:t>
            </w:r>
          </w:p>
          <w:p w14:paraId="3918A0FF" w14:textId="01A8C054" w:rsidR="009C7B8A" w:rsidRDefault="009C7B8A" w:rsidP="005349C2">
            <w:pPr>
              <w:spacing w:before="120" w:after="0"/>
              <w:rPr>
                <w:rFonts w:cs="Calibri"/>
                <w:color w:val="000000"/>
                <w:sz w:val="24"/>
                <w:szCs w:val="24"/>
                <w:shd w:val="clear" w:color="auto" w:fill="FFFFFF"/>
              </w:rPr>
            </w:pPr>
            <w:r>
              <w:rPr>
                <w:rFonts w:cs="Calibri"/>
                <w:color w:val="000000"/>
                <w:sz w:val="24"/>
                <w:szCs w:val="24"/>
                <w:shd w:val="clear" w:color="auto" w:fill="FFFFFF"/>
              </w:rPr>
              <w:t>Realizacja wartości NEB zostanie zapewniona poprzez sprawdzenie:</w:t>
            </w:r>
          </w:p>
          <w:p w14:paraId="47737C0D" w14:textId="6A3C6FBC" w:rsidR="009C7B8A" w:rsidRPr="003F4B0C" w:rsidRDefault="009C7B8A" w:rsidP="00025C52">
            <w:pPr>
              <w:pStyle w:val="Akapitzlist"/>
              <w:numPr>
                <w:ilvl w:val="0"/>
                <w:numId w:val="29"/>
              </w:numPr>
              <w:spacing w:before="120"/>
              <w:ind w:left="451" w:hanging="425"/>
              <w:rPr>
                <w:rFonts w:asciiTheme="minorHAnsi" w:eastAsia="Calibri" w:hAnsiTheme="minorHAnsi" w:cstheme="minorHAnsi"/>
                <w:color w:val="000000"/>
                <w:shd w:val="clear" w:color="auto" w:fill="FFFFFF"/>
              </w:rPr>
            </w:pPr>
            <w:r w:rsidRPr="003F4B0C">
              <w:rPr>
                <w:rFonts w:asciiTheme="minorHAnsi" w:eastAsia="Calibri" w:hAnsiTheme="minorHAnsi" w:cstheme="minorHAnsi"/>
                <w:color w:val="000000"/>
                <w:shd w:val="clear" w:color="auto" w:fill="FFFFFF"/>
              </w:rPr>
              <w:t xml:space="preserve">czy w projekcie przewidziano priorytetowe traktowanie zielonej infrastruktury, w tym w szczególności w całym cyklu projektowym, m.in. przez stosowanie standardów ochrony zieleni (w tym właściwą organizację prac budowlanych), </w:t>
            </w:r>
          </w:p>
          <w:p w14:paraId="16FEBA85" w14:textId="2B976DD1" w:rsidR="009C7B8A" w:rsidRPr="003F4B0C" w:rsidRDefault="009C7B8A" w:rsidP="00025C52">
            <w:pPr>
              <w:pStyle w:val="Akapitzlist"/>
              <w:numPr>
                <w:ilvl w:val="0"/>
                <w:numId w:val="29"/>
              </w:numPr>
              <w:spacing w:before="120"/>
              <w:ind w:left="451" w:hanging="425"/>
              <w:rPr>
                <w:rFonts w:asciiTheme="minorHAnsi" w:hAnsiTheme="minorHAnsi" w:cstheme="minorHAnsi"/>
                <w:color w:val="000000"/>
                <w:shd w:val="clear" w:color="auto" w:fill="FFFFFF"/>
              </w:rPr>
            </w:pPr>
            <w:r w:rsidRPr="003F4B0C">
              <w:rPr>
                <w:rFonts w:asciiTheme="minorHAnsi" w:hAnsiTheme="minorHAnsi" w:cstheme="minorHAnsi"/>
                <w:color w:val="000000"/>
                <w:shd w:val="clear" w:color="auto" w:fill="FFFFFF"/>
              </w:rPr>
              <w:t xml:space="preserve">czy w </w:t>
            </w:r>
            <w:r w:rsidRPr="003F4B0C">
              <w:rPr>
                <w:rFonts w:asciiTheme="minorHAnsi" w:eastAsia="Calibri" w:hAnsiTheme="minorHAnsi" w:cstheme="minorHAnsi"/>
                <w:color w:val="000000"/>
                <w:shd w:val="clear" w:color="auto" w:fill="FFFFFF"/>
                <w:lang w:val="pl-PL" w:eastAsia="en-US"/>
              </w:rPr>
              <w:t>ramach</w:t>
            </w:r>
            <w:r w:rsidRPr="003F4B0C">
              <w:rPr>
                <w:rFonts w:asciiTheme="minorHAnsi" w:hAnsiTheme="minorHAnsi" w:cstheme="minorHAnsi"/>
                <w:color w:val="000000"/>
                <w:shd w:val="clear" w:color="auto" w:fill="FFFFFF"/>
              </w:rPr>
              <w:t xml:space="preserve"> projektu zastosowano formułę konkursu architektonicznego lub modernizację zgodną z wymogami konserwatora zabytków</w:t>
            </w:r>
            <w:r w:rsidR="00256FC9" w:rsidRPr="003F4B0C">
              <w:rPr>
                <w:rFonts w:asciiTheme="minorHAnsi" w:hAnsiTheme="minorHAnsi" w:cstheme="minorHAnsi"/>
                <w:color w:val="000000"/>
                <w:shd w:val="clear" w:color="auto" w:fill="FFFFFF"/>
              </w:rPr>
              <w:t>,</w:t>
            </w:r>
          </w:p>
          <w:p w14:paraId="19A30472" w14:textId="005A500B" w:rsidR="009C7B8A" w:rsidRPr="003F4B0C" w:rsidRDefault="009C7B8A" w:rsidP="00025C52">
            <w:pPr>
              <w:pStyle w:val="Akapitzlist"/>
              <w:numPr>
                <w:ilvl w:val="0"/>
                <w:numId w:val="29"/>
              </w:numPr>
              <w:spacing w:before="120"/>
              <w:ind w:left="451" w:hanging="425"/>
              <w:rPr>
                <w:rFonts w:asciiTheme="minorHAnsi" w:hAnsiTheme="minorHAnsi" w:cstheme="minorHAnsi"/>
                <w:color w:val="000000"/>
                <w:shd w:val="clear" w:color="auto" w:fill="FFFFFF"/>
              </w:rPr>
            </w:pPr>
            <w:r w:rsidRPr="003F4B0C">
              <w:rPr>
                <w:rFonts w:asciiTheme="minorHAnsi" w:hAnsiTheme="minorHAnsi" w:cstheme="minorHAnsi"/>
                <w:color w:val="000000"/>
                <w:shd w:val="clear" w:color="auto" w:fill="FFFFFF"/>
              </w:rPr>
              <w:t xml:space="preserve">czy projekt ma wpływ na poprawę komfortu i bezpieczeństwa podróżnych poprzez zastosowane rozwiązania, tj. czy zakres projektu obejmuje </w:t>
            </w:r>
            <w:r w:rsidRPr="003F4B0C">
              <w:rPr>
                <w:rFonts w:asciiTheme="minorHAnsi" w:hAnsiTheme="minorHAnsi" w:cstheme="minorHAnsi"/>
                <w:bCs/>
                <w:lang w:bidi="pl-PL"/>
              </w:rPr>
              <w:t>zagospodarowanie</w:t>
            </w:r>
            <w:r w:rsidRPr="003F4B0C">
              <w:rPr>
                <w:rFonts w:asciiTheme="minorHAnsi" w:hAnsiTheme="minorHAnsi" w:cstheme="minorHAnsi"/>
                <w:color w:val="000000"/>
                <w:shd w:val="clear" w:color="auto" w:fill="FFFFFF"/>
              </w:rPr>
              <w:t xml:space="preserve"> terenów wokół dworca, poprawę (naprawę, ulepszenie) elementów infrastruktury dworcowej, montaż systemów służących poprawie jakości świadczonych usług (np. sprzedaż biletów) oraz integrację z</w:t>
            </w:r>
            <w:r w:rsidR="00333B8D" w:rsidRPr="003F4B0C">
              <w:rPr>
                <w:rFonts w:asciiTheme="minorHAnsi" w:hAnsiTheme="minorHAnsi" w:cstheme="minorHAnsi"/>
                <w:color w:val="000000"/>
                <w:shd w:val="clear" w:color="auto" w:fill="FFFFFF"/>
              </w:rPr>
              <w:t> </w:t>
            </w:r>
            <w:r w:rsidRPr="003F4B0C">
              <w:rPr>
                <w:rFonts w:asciiTheme="minorHAnsi" w:hAnsiTheme="minorHAnsi" w:cstheme="minorHAnsi"/>
                <w:color w:val="000000"/>
                <w:shd w:val="clear" w:color="auto" w:fill="FFFFFF"/>
              </w:rPr>
              <w:t>innymi formami mobilności (np. stanowiska parkowania rowerów)</w:t>
            </w:r>
            <w:r w:rsidR="00DA3D53" w:rsidRPr="003F4B0C">
              <w:rPr>
                <w:rFonts w:asciiTheme="minorHAnsi" w:hAnsiTheme="minorHAnsi" w:cstheme="minorHAnsi"/>
                <w:color w:val="000000"/>
                <w:shd w:val="clear" w:color="auto" w:fill="FFFFFF"/>
                <w:lang w:val="pl-PL"/>
              </w:rPr>
              <w:t>.</w:t>
            </w:r>
          </w:p>
          <w:p w14:paraId="1C99F766" w14:textId="1DF6C6D4" w:rsidR="009C7B8A" w:rsidRDefault="009C7B8A" w:rsidP="004B7789">
            <w:pPr>
              <w:spacing w:before="120" w:after="0"/>
              <w:ind w:hanging="11"/>
              <w:rPr>
                <w:rFonts w:cs="Calibri"/>
                <w:bCs/>
                <w:sz w:val="24"/>
                <w:szCs w:val="24"/>
                <w:lang w:bidi="pl-PL"/>
              </w:rPr>
            </w:pPr>
            <w:r w:rsidRPr="00AD260C">
              <w:rPr>
                <w:rFonts w:cs="Calibri"/>
                <w:bCs/>
                <w:sz w:val="24"/>
                <w:szCs w:val="24"/>
                <w:lang w:bidi="pl-PL"/>
              </w:rPr>
              <w:t>Aby uzyskać 1 pkt w ramach kryterium należy spełnić wszystkie wymagania zawarte w punktach 1</w:t>
            </w:r>
            <w:r w:rsidR="00333B8D">
              <w:rPr>
                <w:rFonts w:cs="Calibri"/>
                <w:bCs/>
                <w:sz w:val="24"/>
                <w:szCs w:val="24"/>
                <w:lang w:bidi="pl-PL"/>
              </w:rPr>
              <w:t>)</w:t>
            </w:r>
            <w:r w:rsidRPr="00AD260C">
              <w:rPr>
                <w:rFonts w:cs="Calibri"/>
                <w:bCs/>
                <w:sz w:val="24"/>
                <w:szCs w:val="24"/>
                <w:lang w:bidi="pl-PL"/>
              </w:rPr>
              <w:t xml:space="preserve"> – 3</w:t>
            </w:r>
            <w:r w:rsidR="00333B8D">
              <w:rPr>
                <w:rFonts w:cs="Calibri"/>
                <w:bCs/>
                <w:sz w:val="24"/>
                <w:szCs w:val="24"/>
                <w:lang w:bidi="pl-PL"/>
              </w:rPr>
              <w:t>)</w:t>
            </w:r>
            <w:r w:rsidRPr="00AD260C">
              <w:rPr>
                <w:rFonts w:cs="Calibri"/>
                <w:bCs/>
                <w:sz w:val="24"/>
                <w:szCs w:val="24"/>
                <w:lang w:bidi="pl-PL"/>
              </w:rPr>
              <w:t>.</w:t>
            </w:r>
          </w:p>
          <w:p w14:paraId="14B97A4A" w14:textId="6B5CC1B1" w:rsidR="009C7B8A" w:rsidRPr="005421CE" w:rsidRDefault="009C7B8A" w:rsidP="004B7789">
            <w:pPr>
              <w:spacing w:before="120" w:after="0"/>
              <w:ind w:hanging="11"/>
              <w:rPr>
                <w:rFonts w:cs="Calibri"/>
                <w:sz w:val="24"/>
                <w:szCs w:val="24"/>
              </w:rPr>
            </w:pPr>
            <w:r w:rsidRPr="005421CE">
              <w:rPr>
                <w:rFonts w:cs="Calibri"/>
                <w:bCs/>
                <w:sz w:val="24"/>
                <w:szCs w:val="24"/>
                <w:lang w:bidi="pl-PL"/>
              </w:rPr>
              <w:t>Ocena na podstawie informacji zawartych we wniosku o</w:t>
            </w:r>
            <w:r w:rsidR="00333B8D">
              <w:rPr>
                <w:rFonts w:cs="Calibri"/>
                <w:bCs/>
                <w:sz w:val="24"/>
                <w:szCs w:val="24"/>
                <w:lang w:bidi="pl-PL"/>
              </w:rPr>
              <w:t> </w:t>
            </w:r>
            <w:r w:rsidRPr="005421CE">
              <w:rPr>
                <w:rFonts w:cs="Calibri"/>
                <w:bCs/>
                <w:sz w:val="24"/>
                <w:szCs w:val="24"/>
                <w:lang w:bidi="pl-PL"/>
              </w:rPr>
              <w:t>dofinansowanie wraz z</w:t>
            </w:r>
            <w:r>
              <w:rPr>
                <w:rFonts w:cs="Calibri"/>
                <w:bCs/>
                <w:sz w:val="24"/>
                <w:szCs w:val="24"/>
                <w:lang w:bidi="pl-PL"/>
              </w:rPr>
              <w:t xml:space="preserve"> </w:t>
            </w:r>
            <w:r w:rsidRPr="005421CE">
              <w:rPr>
                <w:rFonts w:cs="Calibri"/>
                <w:bCs/>
                <w:sz w:val="24"/>
                <w:szCs w:val="24"/>
                <w:lang w:bidi="pl-PL"/>
              </w:rPr>
              <w:t>załącznikami.</w:t>
            </w:r>
          </w:p>
          <w:p w14:paraId="2A95208E" w14:textId="31E02F1A" w:rsidR="009C7B8A" w:rsidRPr="005421CE" w:rsidRDefault="009C7B8A" w:rsidP="004B7789">
            <w:pPr>
              <w:spacing w:before="120" w:after="0"/>
              <w:rPr>
                <w:b/>
                <w:sz w:val="24"/>
                <w:szCs w:val="24"/>
              </w:rPr>
            </w:pPr>
            <w:r w:rsidRPr="005421CE">
              <w:rPr>
                <w:b/>
                <w:sz w:val="24"/>
                <w:szCs w:val="24"/>
              </w:rPr>
              <w:t xml:space="preserve">Możliwe jest przyznanie 0 albo </w:t>
            </w:r>
            <w:r>
              <w:rPr>
                <w:b/>
                <w:sz w:val="24"/>
                <w:szCs w:val="24"/>
              </w:rPr>
              <w:t>1</w:t>
            </w:r>
            <w:r w:rsidRPr="005421CE">
              <w:rPr>
                <w:b/>
                <w:sz w:val="24"/>
                <w:szCs w:val="24"/>
              </w:rPr>
              <w:t xml:space="preserve"> pkt., przy czym:</w:t>
            </w:r>
          </w:p>
          <w:p w14:paraId="360EBFDA" w14:textId="77777777" w:rsidR="009C7B8A" w:rsidRPr="005421CE" w:rsidRDefault="009C7B8A" w:rsidP="004B7789">
            <w:pPr>
              <w:spacing w:before="120" w:after="0"/>
              <w:rPr>
                <w:rFonts w:cs="Calibri"/>
                <w:sz w:val="24"/>
                <w:szCs w:val="24"/>
              </w:rPr>
            </w:pPr>
            <w:r w:rsidRPr="005421CE">
              <w:rPr>
                <w:b/>
                <w:sz w:val="24"/>
                <w:szCs w:val="24"/>
              </w:rPr>
              <w:lastRenderedPageBreak/>
              <w:t xml:space="preserve">0 pkt. </w:t>
            </w:r>
            <w:r w:rsidRPr="0099637D">
              <w:rPr>
                <w:bCs/>
                <w:sz w:val="24"/>
                <w:szCs w:val="24"/>
              </w:rPr>
              <w:t>–</w:t>
            </w:r>
            <w:r w:rsidRPr="005421CE">
              <w:rPr>
                <w:b/>
                <w:sz w:val="24"/>
                <w:szCs w:val="24"/>
              </w:rPr>
              <w:t xml:space="preserve"> </w:t>
            </w:r>
            <w:r w:rsidRPr="005421CE">
              <w:rPr>
                <w:bCs/>
                <w:sz w:val="24"/>
                <w:szCs w:val="24"/>
              </w:rPr>
              <w:t>projekt nie</w:t>
            </w:r>
            <w:r w:rsidRPr="005421CE">
              <w:rPr>
                <w:rFonts w:cs="Calibri"/>
                <w:bCs/>
                <w:sz w:val="24"/>
                <w:szCs w:val="24"/>
              </w:rPr>
              <w:t xml:space="preserve"> uwzględnia zasad</w:t>
            </w:r>
            <w:r w:rsidRPr="005421CE">
              <w:rPr>
                <w:rFonts w:cs="Calibri"/>
                <w:bCs/>
                <w:iCs/>
                <w:color w:val="000000"/>
                <w:sz w:val="24"/>
                <w:szCs w:val="24"/>
              </w:rPr>
              <w:t xml:space="preserve"> inicjatywy </w:t>
            </w:r>
            <w:r>
              <w:rPr>
                <w:rFonts w:cs="Calibri"/>
                <w:bCs/>
                <w:iCs/>
                <w:color w:val="000000"/>
                <w:sz w:val="24"/>
                <w:szCs w:val="24"/>
              </w:rPr>
              <w:t>NEB</w:t>
            </w:r>
            <w:r w:rsidRPr="005421CE">
              <w:rPr>
                <w:rFonts w:cs="Calibri"/>
                <w:bCs/>
                <w:iCs/>
                <w:color w:val="000000"/>
                <w:sz w:val="24"/>
                <w:szCs w:val="24"/>
              </w:rPr>
              <w:t>.</w:t>
            </w:r>
          </w:p>
          <w:p w14:paraId="0BA08E09" w14:textId="03121124" w:rsidR="009C7B8A" w:rsidRPr="005C70CF" w:rsidRDefault="009C7B8A" w:rsidP="00CE7A7A">
            <w:pPr>
              <w:spacing w:before="120"/>
              <w:ind w:hanging="11"/>
              <w:rPr>
                <w:bCs/>
                <w:sz w:val="24"/>
                <w:szCs w:val="24"/>
                <w:highlight w:val="yellow"/>
              </w:rPr>
            </w:pPr>
            <w:r>
              <w:rPr>
                <w:b/>
                <w:sz w:val="24"/>
                <w:szCs w:val="24"/>
              </w:rPr>
              <w:t>1</w:t>
            </w:r>
            <w:r w:rsidRPr="005421CE">
              <w:rPr>
                <w:b/>
                <w:sz w:val="24"/>
                <w:szCs w:val="24"/>
              </w:rPr>
              <w:t xml:space="preserve"> pkt. </w:t>
            </w:r>
            <w:r w:rsidRPr="0099637D">
              <w:rPr>
                <w:bCs/>
                <w:sz w:val="24"/>
                <w:szCs w:val="24"/>
              </w:rPr>
              <w:t>–</w:t>
            </w:r>
            <w:r w:rsidRPr="005421CE">
              <w:rPr>
                <w:b/>
                <w:sz w:val="24"/>
                <w:szCs w:val="24"/>
              </w:rPr>
              <w:t xml:space="preserve"> </w:t>
            </w:r>
            <w:r w:rsidRPr="005421CE">
              <w:rPr>
                <w:rFonts w:cs="Calibri"/>
                <w:bCs/>
                <w:sz w:val="24"/>
                <w:szCs w:val="24"/>
              </w:rPr>
              <w:t xml:space="preserve">projekt uwzględnia zasady </w:t>
            </w:r>
            <w:r w:rsidRPr="005421CE">
              <w:rPr>
                <w:rFonts w:cs="Calibri"/>
                <w:bCs/>
                <w:iCs/>
                <w:color w:val="000000"/>
                <w:sz w:val="24"/>
                <w:szCs w:val="24"/>
              </w:rPr>
              <w:t xml:space="preserve">inicjatywy </w:t>
            </w:r>
            <w:r>
              <w:rPr>
                <w:rFonts w:cs="Calibri"/>
                <w:bCs/>
                <w:iCs/>
                <w:color w:val="000000"/>
                <w:sz w:val="24"/>
                <w:szCs w:val="24"/>
              </w:rPr>
              <w:t>NEB</w:t>
            </w:r>
            <w:r w:rsidRPr="005421CE">
              <w:rPr>
                <w:rFonts w:cs="Calibri"/>
                <w:bCs/>
                <w:iCs/>
                <w:color w:val="000000"/>
                <w:sz w:val="24"/>
                <w:szCs w:val="24"/>
              </w:rPr>
              <w:t>.</w:t>
            </w:r>
            <w:r w:rsidR="0088599F">
              <w:rPr>
                <w:rFonts w:cs="Calibri"/>
                <w:bCs/>
                <w:iCs/>
                <w:color w:val="000000"/>
                <w:sz w:val="24"/>
                <w:szCs w:val="24"/>
              </w:rPr>
              <w:t xml:space="preserve"> </w:t>
            </w:r>
          </w:p>
        </w:tc>
        <w:tc>
          <w:tcPr>
            <w:tcW w:w="3118" w:type="dxa"/>
          </w:tcPr>
          <w:p w14:paraId="2975945C" w14:textId="296CC7B5" w:rsidR="009C7B8A" w:rsidRDefault="009C7B8A" w:rsidP="00594751">
            <w:pPr>
              <w:jc w:val="center"/>
              <w:rPr>
                <w:rFonts w:cs="Calibri"/>
                <w:sz w:val="24"/>
                <w:szCs w:val="24"/>
                <w:highlight w:val="yellow"/>
              </w:rPr>
            </w:pPr>
            <w:r w:rsidRPr="005421CE">
              <w:rPr>
                <w:rFonts w:cs="Calibri"/>
                <w:sz w:val="24"/>
                <w:szCs w:val="24"/>
              </w:rPr>
              <w:lastRenderedPageBreak/>
              <w:t xml:space="preserve">0 </w:t>
            </w:r>
            <w:r w:rsidRPr="005421CE">
              <w:rPr>
                <w:rFonts w:cs="Calibri"/>
                <w:bCs/>
                <w:sz w:val="24"/>
                <w:szCs w:val="24"/>
              </w:rPr>
              <w:t>albo</w:t>
            </w:r>
            <w:r w:rsidRPr="005421CE">
              <w:rPr>
                <w:rFonts w:cs="Calibri"/>
                <w:sz w:val="24"/>
                <w:szCs w:val="24"/>
              </w:rPr>
              <w:t xml:space="preserve"> </w:t>
            </w:r>
            <w:r>
              <w:rPr>
                <w:rFonts w:cs="Calibri"/>
                <w:sz w:val="24"/>
                <w:szCs w:val="24"/>
              </w:rPr>
              <w:t>1</w:t>
            </w:r>
          </w:p>
        </w:tc>
      </w:tr>
      <w:tr w:rsidR="00AF6C23" w14:paraId="16F158EE" w14:textId="77777777" w:rsidTr="00594751">
        <w:trPr>
          <w:trHeight w:val="380"/>
        </w:trPr>
        <w:tc>
          <w:tcPr>
            <w:tcW w:w="747" w:type="dxa"/>
          </w:tcPr>
          <w:p w14:paraId="1E0FBBB3" w14:textId="0448B262" w:rsidR="00AF6C23" w:rsidRPr="00420AEB" w:rsidRDefault="00AF6C23" w:rsidP="00594751">
            <w:pPr>
              <w:keepNext/>
              <w:tabs>
                <w:tab w:val="left" w:pos="435"/>
              </w:tabs>
              <w:snapToGrid w:val="0"/>
              <w:spacing w:after="0"/>
              <w:jc w:val="center"/>
              <w:rPr>
                <w:rFonts w:cs="Calibri"/>
                <w:bCs/>
                <w:sz w:val="24"/>
                <w:szCs w:val="24"/>
              </w:rPr>
            </w:pPr>
            <w:r w:rsidRPr="00420AEB">
              <w:rPr>
                <w:rFonts w:cs="Calibri"/>
                <w:bCs/>
                <w:sz w:val="24"/>
                <w:szCs w:val="24"/>
              </w:rPr>
              <w:lastRenderedPageBreak/>
              <w:t>24</w:t>
            </w:r>
          </w:p>
        </w:tc>
        <w:tc>
          <w:tcPr>
            <w:tcW w:w="4360" w:type="dxa"/>
          </w:tcPr>
          <w:p w14:paraId="5CA090C7" w14:textId="52489406" w:rsidR="00AF6C23" w:rsidRPr="00420AEB" w:rsidRDefault="00AF6C23" w:rsidP="00594751">
            <w:pPr>
              <w:spacing w:after="120" w:line="240" w:lineRule="auto"/>
              <w:rPr>
                <w:rFonts w:cs="Calibri"/>
                <w:bCs/>
                <w:iCs/>
                <w:color w:val="000000"/>
                <w:sz w:val="24"/>
                <w:szCs w:val="24"/>
              </w:rPr>
            </w:pPr>
            <w:r w:rsidRPr="00D51841">
              <w:rPr>
                <w:sz w:val="24"/>
                <w:szCs w:val="24"/>
              </w:rPr>
              <w:t>Stopień obciążenia ruchem kolejowym</w:t>
            </w:r>
          </w:p>
        </w:tc>
        <w:tc>
          <w:tcPr>
            <w:tcW w:w="6765" w:type="dxa"/>
            <w:vAlign w:val="center"/>
          </w:tcPr>
          <w:p w14:paraId="44BDB13D" w14:textId="330B23F7" w:rsidR="00DC718F" w:rsidRPr="00D40BE8" w:rsidRDefault="00AF6C23" w:rsidP="00D40BE8">
            <w:pPr>
              <w:spacing w:after="0" w:line="240" w:lineRule="auto"/>
              <w:rPr>
                <w:rFonts w:ascii="CIDFont+F1" w:hAnsi="CIDFont+F1" w:cs="CIDFont+F1"/>
                <w:sz w:val="24"/>
                <w:szCs w:val="24"/>
                <w:lang w:eastAsia="pl-PL"/>
              </w:rPr>
            </w:pPr>
            <w:r w:rsidRPr="00420AEB">
              <w:rPr>
                <w:color w:val="000000"/>
                <w:sz w:val="24"/>
                <w:szCs w:val="24"/>
              </w:rPr>
              <w:t xml:space="preserve">Ocenie podlega  </w:t>
            </w:r>
            <w:r w:rsidR="00515E9C" w:rsidRPr="00143E7B">
              <w:rPr>
                <w:rFonts w:cs="Calibri"/>
                <w:bCs/>
                <w:sz w:val="24"/>
                <w:szCs w:val="24"/>
              </w:rPr>
              <w:t>–</w:t>
            </w:r>
            <w:r w:rsidR="00B34459">
              <w:rPr>
                <w:color w:val="000000"/>
                <w:sz w:val="24"/>
                <w:szCs w:val="24"/>
              </w:rPr>
              <w:t xml:space="preserve"> </w:t>
            </w:r>
            <w:r w:rsidR="00B34459" w:rsidRPr="006C626B">
              <w:rPr>
                <w:rFonts w:cs="Calibri"/>
                <w:bCs/>
                <w:sz w:val="24"/>
                <w:szCs w:val="24"/>
              </w:rPr>
              <w:t>na moment złożenia wniosku o</w:t>
            </w:r>
            <w:r w:rsidR="00866736">
              <w:rPr>
                <w:rFonts w:cs="Calibri"/>
                <w:bCs/>
                <w:sz w:val="24"/>
                <w:szCs w:val="24"/>
              </w:rPr>
              <w:t xml:space="preserve"> </w:t>
            </w:r>
            <w:r w:rsidR="00B34459" w:rsidRPr="006C626B">
              <w:rPr>
                <w:rFonts w:cs="Calibri"/>
                <w:bCs/>
                <w:sz w:val="24"/>
                <w:szCs w:val="24"/>
              </w:rPr>
              <w:t>dofinansowanie</w:t>
            </w:r>
            <w:r w:rsidR="00B34459" w:rsidRPr="00420AEB">
              <w:rPr>
                <w:color w:val="000000"/>
                <w:sz w:val="24"/>
                <w:szCs w:val="24"/>
              </w:rPr>
              <w:t xml:space="preserve"> </w:t>
            </w:r>
            <w:r w:rsidR="00515E9C" w:rsidRPr="00143E7B">
              <w:rPr>
                <w:rFonts w:cs="Calibri"/>
                <w:bCs/>
                <w:sz w:val="24"/>
                <w:szCs w:val="24"/>
              </w:rPr>
              <w:t>–</w:t>
            </w:r>
            <w:r w:rsidRPr="00420AEB">
              <w:rPr>
                <w:color w:val="000000"/>
                <w:sz w:val="24"/>
                <w:szCs w:val="24"/>
              </w:rPr>
              <w:t xml:space="preserve"> stopień obciążenia ruchem odcinka linii kolejowej objętej projektem, </w:t>
            </w:r>
            <w:r w:rsidR="00685B7F">
              <w:rPr>
                <w:color w:val="000000"/>
                <w:sz w:val="24"/>
                <w:szCs w:val="24"/>
              </w:rPr>
              <w:t xml:space="preserve">w szczególności </w:t>
            </w:r>
            <w:r w:rsidRPr="00420AEB">
              <w:rPr>
                <w:color w:val="000000"/>
                <w:sz w:val="24"/>
                <w:szCs w:val="24"/>
              </w:rPr>
              <w:t xml:space="preserve">zgodnie z </w:t>
            </w:r>
            <w:r w:rsidR="00685B7F">
              <w:rPr>
                <w:color w:val="000000"/>
                <w:sz w:val="24"/>
                <w:szCs w:val="24"/>
              </w:rPr>
              <w:t>p</w:t>
            </w:r>
            <w:r w:rsidR="00DC718F">
              <w:rPr>
                <w:color w:val="000000"/>
                <w:sz w:val="24"/>
                <w:szCs w:val="24"/>
              </w:rPr>
              <w:t>lan</w:t>
            </w:r>
            <w:r w:rsidR="007F0E4A">
              <w:rPr>
                <w:color w:val="000000"/>
                <w:sz w:val="24"/>
                <w:szCs w:val="24"/>
              </w:rPr>
              <w:t>ami</w:t>
            </w:r>
            <w:r w:rsidR="00DC718F">
              <w:rPr>
                <w:color w:val="000000"/>
                <w:sz w:val="24"/>
                <w:szCs w:val="24"/>
              </w:rPr>
              <w:t xml:space="preserve"> </w:t>
            </w:r>
            <w:r w:rsidR="007F0E4A">
              <w:rPr>
                <w:color w:val="000000"/>
                <w:sz w:val="24"/>
                <w:szCs w:val="24"/>
              </w:rPr>
              <w:t>z</w:t>
            </w:r>
            <w:r w:rsidR="00DC718F">
              <w:rPr>
                <w:color w:val="000000"/>
                <w:sz w:val="24"/>
                <w:szCs w:val="24"/>
              </w:rPr>
              <w:t xml:space="preserve">równoważonego rozwoju publicznego transportu zbiorowego, w rozumieniu ustawy o publicznym transporcie </w:t>
            </w:r>
            <w:r w:rsidR="00DC718F" w:rsidRPr="00D51841">
              <w:rPr>
                <w:color w:val="000000"/>
                <w:sz w:val="24"/>
                <w:szCs w:val="24"/>
              </w:rPr>
              <w:t>zbiorowym (</w:t>
            </w:r>
            <w:r w:rsidR="007F0E4A">
              <w:rPr>
                <w:rFonts w:ascii="CIDFont+F1" w:hAnsi="CIDFont+F1" w:cs="CIDFont+F1"/>
                <w:sz w:val="24"/>
                <w:szCs w:val="24"/>
                <w:lang w:eastAsia="pl-PL"/>
              </w:rPr>
              <w:t>Dz. U. z 2022 r. poz. 1343), opracowanymi przez</w:t>
            </w:r>
            <w:r w:rsidR="007F0E4A">
              <w:t xml:space="preserve"> </w:t>
            </w:r>
            <w:r w:rsidR="007F0E4A" w:rsidRPr="007F0E4A">
              <w:rPr>
                <w:rFonts w:ascii="CIDFont+F1" w:hAnsi="CIDFont+F1" w:cs="CIDFont+F1"/>
                <w:sz w:val="24"/>
                <w:szCs w:val="24"/>
                <w:lang w:eastAsia="pl-PL"/>
              </w:rPr>
              <w:t>ministr</w:t>
            </w:r>
            <w:r w:rsidR="007F0E4A">
              <w:rPr>
                <w:rFonts w:ascii="CIDFont+F1" w:hAnsi="CIDFont+F1" w:cs="CIDFont+F1"/>
                <w:sz w:val="24"/>
                <w:szCs w:val="24"/>
                <w:lang w:eastAsia="pl-PL"/>
              </w:rPr>
              <w:t>a</w:t>
            </w:r>
            <w:r w:rsidR="007F0E4A" w:rsidRPr="007F0E4A">
              <w:rPr>
                <w:rFonts w:ascii="CIDFont+F1" w:hAnsi="CIDFont+F1" w:cs="CIDFont+F1"/>
                <w:sz w:val="24"/>
                <w:szCs w:val="24"/>
                <w:lang w:eastAsia="pl-PL"/>
              </w:rPr>
              <w:t xml:space="preserve"> właściw</w:t>
            </w:r>
            <w:r w:rsidR="007F0E4A">
              <w:rPr>
                <w:rFonts w:ascii="CIDFont+F1" w:hAnsi="CIDFont+F1" w:cs="CIDFont+F1"/>
                <w:sz w:val="24"/>
                <w:szCs w:val="24"/>
                <w:lang w:eastAsia="pl-PL"/>
              </w:rPr>
              <w:t>ego</w:t>
            </w:r>
            <w:r w:rsidR="007F0E4A" w:rsidRPr="007F0E4A">
              <w:rPr>
                <w:rFonts w:ascii="CIDFont+F1" w:hAnsi="CIDFont+F1" w:cs="CIDFont+F1"/>
                <w:sz w:val="24"/>
                <w:szCs w:val="24"/>
                <w:lang w:eastAsia="pl-PL"/>
              </w:rPr>
              <w:t xml:space="preserve"> do spraw transportu</w:t>
            </w:r>
            <w:r w:rsidR="007F0E4A">
              <w:rPr>
                <w:rFonts w:ascii="CIDFont+F1" w:hAnsi="CIDFont+F1" w:cs="CIDFont+F1"/>
                <w:sz w:val="24"/>
                <w:szCs w:val="24"/>
                <w:lang w:eastAsia="pl-PL"/>
              </w:rPr>
              <w:t xml:space="preserve"> oraz </w:t>
            </w:r>
            <w:r w:rsidR="00685B7F">
              <w:rPr>
                <w:rFonts w:ascii="CIDFont+F1" w:hAnsi="CIDFont+F1" w:cs="CIDFont+F1"/>
                <w:sz w:val="24"/>
                <w:szCs w:val="24"/>
                <w:lang w:eastAsia="pl-PL"/>
              </w:rPr>
              <w:t xml:space="preserve">poszczególne </w:t>
            </w:r>
            <w:r w:rsidR="007F0E4A">
              <w:rPr>
                <w:rFonts w:ascii="CIDFont+F1" w:hAnsi="CIDFont+F1" w:cs="CIDFont+F1"/>
                <w:sz w:val="24"/>
                <w:szCs w:val="24"/>
                <w:lang w:eastAsia="pl-PL"/>
              </w:rPr>
              <w:t>województwa P</w:t>
            </w:r>
            <w:r w:rsidR="00AF587C">
              <w:rPr>
                <w:rFonts w:ascii="CIDFont+F1" w:hAnsi="CIDFont+F1" w:cs="CIDFont+F1"/>
                <w:sz w:val="24"/>
                <w:szCs w:val="24"/>
                <w:lang w:eastAsia="pl-PL"/>
              </w:rPr>
              <w:t xml:space="preserve">olski </w:t>
            </w:r>
            <w:r w:rsidR="007F0E4A">
              <w:rPr>
                <w:rFonts w:ascii="CIDFont+F1" w:hAnsi="CIDFont+F1" w:cs="CIDFont+F1"/>
                <w:sz w:val="24"/>
                <w:szCs w:val="24"/>
                <w:lang w:eastAsia="pl-PL"/>
              </w:rPr>
              <w:t>W</w:t>
            </w:r>
            <w:r w:rsidR="00AF587C">
              <w:rPr>
                <w:rFonts w:ascii="CIDFont+F1" w:hAnsi="CIDFont+F1" w:cs="CIDFont+F1"/>
                <w:sz w:val="24"/>
                <w:szCs w:val="24"/>
                <w:lang w:eastAsia="pl-PL"/>
              </w:rPr>
              <w:t>schodniej</w:t>
            </w:r>
            <w:r w:rsidR="00D40BE8">
              <w:rPr>
                <w:rFonts w:ascii="CIDFont+F1" w:hAnsi="CIDFont+F1" w:cs="CIDFont+F1"/>
                <w:sz w:val="24"/>
                <w:szCs w:val="24"/>
                <w:lang w:eastAsia="pl-PL"/>
              </w:rPr>
              <w:t xml:space="preserve">. </w:t>
            </w:r>
          </w:p>
          <w:p w14:paraId="4A905F61" w14:textId="77777777" w:rsidR="007E1253" w:rsidRDefault="00AF6C23" w:rsidP="00AF6C23">
            <w:pPr>
              <w:spacing w:line="240" w:lineRule="auto"/>
              <w:rPr>
                <w:color w:val="000000"/>
                <w:sz w:val="24"/>
                <w:szCs w:val="24"/>
              </w:rPr>
            </w:pPr>
            <w:r w:rsidRPr="00420AEB">
              <w:rPr>
                <w:color w:val="000000"/>
                <w:sz w:val="24"/>
                <w:szCs w:val="24"/>
              </w:rPr>
              <w:t>Przez stopień obciążenia ruchem należy rozumieć liczbę par pociągów obsługujący dany odcinek na dobę, w dni powszednie.</w:t>
            </w:r>
            <w:bookmarkStart w:id="5" w:name="_Hlk131072588"/>
            <w:r w:rsidR="007E1253">
              <w:rPr>
                <w:color w:val="000000"/>
                <w:sz w:val="24"/>
                <w:szCs w:val="24"/>
              </w:rPr>
              <w:t xml:space="preserve"> </w:t>
            </w:r>
            <w:bookmarkEnd w:id="5"/>
          </w:p>
          <w:p w14:paraId="25FC5963" w14:textId="5D5CC221" w:rsidR="00AF6C23" w:rsidRPr="00DC718F" w:rsidRDefault="00AF6C23" w:rsidP="00AF6C23">
            <w:pPr>
              <w:spacing w:line="240" w:lineRule="auto"/>
              <w:rPr>
                <w:rFonts w:cs="Calibri"/>
                <w:bCs/>
                <w:sz w:val="24"/>
                <w:szCs w:val="24"/>
              </w:rPr>
            </w:pPr>
            <w:r w:rsidRPr="00420AEB">
              <w:rPr>
                <w:rFonts w:cs="Calibri"/>
                <w:bCs/>
                <w:sz w:val="24"/>
                <w:szCs w:val="24"/>
              </w:rPr>
              <w:t>Ocena na podstawie informacji zawartych we wniosku o</w:t>
            </w:r>
            <w:r w:rsidR="00866736">
              <w:rPr>
                <w:rFonts w:cs="Calibri"/>
                <w:bCs/>
                <w:sz w:val="24"/>
                <w:szCs w:val="24"/>
              </w:rPr>
              <w:t> </w:t>
            </w:r>
            <w:r w:rsidRPr="00420AEB">
              <w:rPr>
                <w:rFonts w:cs="Calibri"/>
                <w:bCs/>
                <w:sz w:val="24"/>
                <w:szCs w:val="24"/>
              </w:rPr>
              <w:t>dofinansowanie wraz z załącznikami.</w:t>
            </w:r>
          </w:p>
          <w:p w14:paraId="5CFDF1C5" w14:textId="77777777" w:rsidR="00AF6C23" w:rsidRPr="00FB74DD" w:rsidRDefault="00AF6C23" w:rsidP="00AF6C23">
            <w:pPr>
              <w:spacing w:line="240" w:lineRule="auto"/>
              <w:rPr>
                <w:rFonts w:cs="Calibri"/>
                <w:b/>
                <w:sz w:val="24"/>
                <w:szCs w:val="24"/>
              </w:rPr>
            </w:pPr>
            <w:r w:rsidRPr="00FB74DD">
              <w:rPr>
                <w:rFonts w:cs="Calibri"/>
                <w:b/>
                <w:sz w:val="24"/>
                <w:szCs w:val="24"/>
              </w:rPr>
              <w:t>Możliwe jest przyznanie 0 albo 2 albo 4 pkt., przy czym:</w:t>
            </w:r>
          </w:p>
          <w:p w14:paraId="1531055C" w14:textId="77777777" w:rsidR="00AF6C23" w:rsidRPr="00420AEB" w:rsidRDefault="00AF6C23" w:rsidP="00AF6C23">
            <w:pPr>
              <w:spacing w:line="240" w:lineRule="auto"/>
              <w:rPr>
                <w:rFonts w:cs="Calibri"/>
                <w:bCs/>
                <w:sz w:val="24"/>
                <w:szCs w:val="24"/>
              </w:rPr>
            </w:pPr>
            <w:r w:rsidRPr="00EB7AE6">
              <w:rPr>
                <w:rFonts w:cs="Calibri"/>
                <w:b/>
                <w:sz w:val="24"/>
                <w:szCs w:val="24"/>
              </w:rPr>
              <w:t>0 pkt.</w:t>
            </w:r>
            <w:r w:rsidRPr="00EB7AE6">
              <w:rPr>
                <w:rFonts w:cs="Calibri"/>
                <w:bCs/>
                <w:sz w:val="24"/>
                <w:szCs w:val="24"/>
              </w:rPr>
              <w:t xml:space="preserve"> – odcinek o częstotliwości połączeń </w:t>
            </w:r>
            <w:r w:rsidRPr="0089169B">
              <w:rPr>
                <w:rFonts w:cs="Calibri"/>
                <w:bCs/>
                <w:sz w:val="24"/>
                <w:szCs w:val="24"/>
              </w:rPr>
              <w:t>kolejowych poniżej 6 par pociągów na dob</w:t>
            </w:r>
            <w:r w:rsidRPr="00420AEB">
              <w:rPr>
                <w:rFonts w:cs="Calibri"/>
                <w:bCs/>
                <w:sz w:val="24"/>
                <w:szCs w:val="24"/>
              </w:rPr>
              <w:t>ę.</w:t>
            </w:r>
          </w:p>
          <w:p w14:paraId="14A75864" w14:textId="0B9901E3" w:rsidR="00AF6C23" w:rsidRPr="00420AEB" w:rsidRDefault="00AF6C23" w:rsidP="00AF6C23">
            <w:pPr>
              <w:spacing w:line="240" w:lineRule="auto"/>
              <w:rPr>
                <w:rFonts w:cs="Calibri"/>
                <w:bCs/>
                <w:sz w:val="24"/>
                <w:szCs w:val="24"/>
              </w:rPr>
            </w:pPr>
            <w:r w:rsidRPr="00420AEB">
              <w:rPr>
                <w:rFonts w:cs="Calibri"/>
                <w:b/>
                <w:sz w:val="24"/>
                <w:szCs w:val="24"/>
              </w:rPr>
              <w:t>2 pkt.</w:t>
            </w:r>
            <w:r w:rsidRPr="00420AEB">
              <w:rPr>
                <w:rFonts w:cs="Calibri"/>
                <w:bCs/>
                <w:sz w:val="24"/>
                <w:szCs w:val="24"/>
              </w:rPr>
              <w:t xml:space="preserve"> –  odcinek o wysokiej częstotliwości połączeń kolejowych – </w:t>
            </w:r>
            <w:r w:rsidR="00A975D2">
              <w:rPr>
                <w:rFonts w:cs="Calibri"/>
                <w:bCs/>
                <w:sz w:val="24"/>
                <w:szCs w:val="24"/>
              </w:rPr>
              <w:t xml:space="preserve">od </w:t>
            </w:r>
            <w:r w:rsidRPr="00420AEB">
              <w:rPr>
                <w:rFonts w:cs="Calibri"/>
                <w:bCs/>
                <w:sz w:val="24"/>
                <w:szCs w:val="24"/>
              </w:rPr>
              <w:t>6</w:t>
            </w:r>
            <w:r w:rsidR="00D51841">
              <w:rPr>
                <w:rFonts w:cs="Calibri"/>
                <w:bCs/>
                <w:sz w:val="24"/>
                <w:szCs w:val="24"/>
              </w:rPr>
              <w:t> </w:t>
            </w:r>
            <w:r w:rsidR="00A975D2">
              <w:rPr>
                <w:rFonts w:cs="Calibri"/>
                <w:bCs/>
                <w:sz w:val="24"/>
                <w:szCs w:val="24"/>
              </w:rPr>
              <w:t>do 10</w:t>
            </w:r>
            <w:r w:rsidRPr="00420AEB">
              <w:rPr>
                <w:rFonts w:cs="Calibri"/>
                <w:bCs/>
                <w:sz w:val="24"/>
                <w:szCs w:val="24"/>
              </w:rPr>
              <w:t xml:space="preserve"> par pociągów na dobę.</w:t>
            </w:r>
          </w:p>
          <w:p w14:paraId="16DEF877" w14:textId="2CFB1914" w:rsidR="00AF6C23" w:rsidRPr="00EB7AE6" w:rsidRDefault="00AF6C23" w:rsidP="00AF6C23">
            <w:pPr>
              <w:spacing w:line="240" w:lineRule="auto"/>
              <w:rPr>
                <w:rFonts w:cs="Calibri"/>
                <w:bCs/>
                <w:sz w:val="24"/>
                <w:szCs w:val="24"/>
              </w:rPr>
            </w:pPr>
            <w:r w:rsidRPr="00420AEB">
              <w:rPr>
                <w:rFonts w:cs="Calibri"/>
                <w:b/>
                <w:sz w:val="24"/>
                <w:szCs w:val="24"/>
              </w:rPr>
              <w:t>4 pkt.</w:t>
            </w:r>
            <w:r w:rsidRPr="00420AEB">
              <w:rPr>
                <w:rFonts w:cs="Calibri"/>
                <w:bCs/>
                <w:sz w:val="24"/>
                <w:szCs w:val="24"/>
              </w:rPr>
              <w:t xml:space="preserve"> – odcinek o najwyższej częstotliwości połączeń kolejowych – powyżej 10 par pociągów na dobę. </w:t>
            </w:r>
          </w:p>
        </w:tc>
        <w:tc>
          <w:tcPr>
            <w:tcW w:w="3118" w:type="dxa"/>
          </w:tcPr>
          <w:p w14:paraId="02EE9C5D" w14:textId="3C9B4D8E" w:rsidR="00AF6C23" w:rsidRPr="00420AEB" w:rsidRDefault="00AF6C23" w:rsidP="00594751">
            <w:pPr>
              <w:jc w:val="center"/>
              <w:rPr>
                <w:rFonts w:cs="Calibri"/>
                <w:sz w:val="24"/>
                <w:szCs w:val="24"/>
              </w:rPr>
            </w:pPr>
            <w:r w:rsidRPr="00420AEB">
              <w:rPr>
                <w:rFonts w:cs="Calibri"/>
                <w:sz w:val="24"/>
                <w:szCs w:val="24"/>
              </w:rPr>
              <w:t>0 albo 2 albo 4</w:t>
            </w:r>
          </w:p>
        </w:tc>
      </w:tr>
      <w:tr w:rsidR="00CA33CE" w14:paraId="10592845" w14:textId="77777777" w:rsidTr="00075409">
        <w:trPr>
          <w:trHeight w:val="380"/>
        </w:trPr>
        <w:tc>
          <w:tcPr>
            <w:tcW w:w="747" w:type="dxa"/>
          </w:tcPr>
          <w:p w14:paraId="19971035" w14:textId="16B55B04" w:rsidR="00CA33CE" w:rsidRPr="00420AEB" w:rsidRDefault="00CA33CE" w:rsidP="00594751">
            <w:pPr>
              <w:keepNext/>
              <w:tabs>
                <w:tab w:val="left" w:pos="435"/>
              </w:tabs>
              <w:snapToGrid w:val="0"/>
              <w:spacing w:after="0"/>
              <w:jc w:val="center"/>
              <w:rPr>
                <w:rFonts w:cs="Calibri"/>
                <w:bCs/>
                <w:sz w:val="24"/>
                <w:szCs w:val="24"/>
              </w:rPr>
            </w:pPr>
            <w:r w:rsidRPr="00420AEB">
              <w:rPr>
                <w:rFonts w:cs="Calibri"/>
                <w:bCs/>
                <w:sz w:val="24"/>
                <w:szCs w:val="24"/>
              </w:rPr>
              <w:t>2</w:t>
            </w:r>
            <w:r w:rsidR="00AF6C23" w:rsidRPr="00420AEB">
              <w:rPr>
                <w:rFonts w:cs="Calibri"/>
                <w:bCs/>
                <w:sz w:val="24"/>
                <w:szCs w:val="24"/>
              </w:rPr>
              <w:t>5</w:t>
            </w:r>
          </w:p>
        </w:tc>
        <w:tc>
          <w:tcPr>
            <w:tcW w:w="4360" w:type="dxa"/>
          </w:tcPr>
          <w:p w14:paraId="5355855D" w14:textId="3ED95702" w:rsidR="00CA33CE" w:rsidRPr="00420AEB" w:rsidRDefault="00CA33CE" w:rsidP="00594751">
            <w:pPr>
              <w:spacing w:after="120" w:line="240" w:lineRule="auto"/>
              <w:rPr>
                <w:rFonts w:cs="Calibri"/>
                <w:bCs/>
                <w:iCs/>
                <w:color w:val="000000"/>
                <w:sz w:val="24"/>
                <w:szCs w:val="24"/>
              </w:rPr>
            </w:pPr>
            <w:bookmarkStart w:id="6" w:name="_Hlk129097369"/>
            <w:r w:rsidRPr="00FB74DD">
              <w:rPr>
                <w:rFonts w:cs="Calibri"/>
                <w:bCs/>
                <w:iCs/>
                <w:color w:val="000000"/>
                <w:sz w:val="24"/>
                <w:szCs w:val="24"/>
              </w:rPr>
              <w:t xml:space="preserve">Realizacja projektu na podstawie dokumentacji przygotowanej </w:t>
            </w:r>
            <w:r w:rsidRPr="00EB7AE6">
              <w:rPr>
                <w:rFonts w:cs="Calibri"/>
                <w:bCs/>
                <w:iCs/>
                <w:color w:val="000000"/>
                <w:sz w:val="24"/>
                <w:szCs w:val="24"/>
              </w:rPr>
              <w:t xml:space="preserve">ze </w:t>
            </w:r>
            <w:r w:rsidRPr="001E4844">
              <w:rPr>
                <w:rFonts w:cs="Calibri"/>
                <w:bCs/>
                <w:iCs/>
                <w:color w:val="000000" w:themeColor="text1"/>
                <w:sz w:val="24"/>
                <w:szCs w:val="24"/>
              </w:rPr>
              <w:t>środków UE w ramach perspektywy 2014-2020</w:t>
            </w:r>
            <w:bookmarkEnd w:id="6"/>
            <w:r w:rsidR="00195AA4" w:rsidRPr="001E4844">
              <w:rPr>
                <w:rFonts w:cs="Calibri"/>
                <w:bCs/>
                <w:iCs/>
                <w:color w:val="000000" w:themeColor="text1"/>
                <w:sz w:val="24"/>
                <w:szCs w:val="24"/>
              </w:rPr>
              <w:t xml:space="preserve"> </w:t>
            </w:r>
            <w:r w:rsidR="00195AA4" w:rsidRPr="001E4844">
              <w:rPr>
                <w:rFonts w:cstheme="minorHAnsi"/>
                <w:color w:val="000000" w:themeColor="text1"/>
                <w:sz w:val="24"/>
                <w:szCs w:val="24"/>
              </w:rPr>
              <w:t>lub środków samorządowych</w:t>
            </w:r>
          </w:p>
        </w:tc>
        <w:tc>
          <w:tcPr>
            <w:tcW w:w="6765" w:type="dxa"/>
          </w:tcPr>
          <w:p w14:paraId="66972DB9" w14:textId="07EA1E76" w:rsidR="00195AA4" w:rsidRDefault="00C86FC2" w:rsidP="00195AA4">
            <w:pPr>
              <w:spacing w:line="240" w:lineRule="auto"/>
              <w:rPr>
                <w:rFonts w:cs="Calibri"/>
                <w:bCs/>
                <w:sz w:val="24"/>
                <w:szCs w:val="24"/>
              </w:rPr>
            </w:pPr>
            <w:r w:rsidRPr="00420AEB">
              <w:rPr>
                <w:rFonts w:cs="Calibri"/>
                <w:bCs/>
                <w:sz w:val="24"/>
                <w:szCs w:val="24"/>
              </w:rPr>
              <w:t>Ocenie podlega, czy dokumentacja projekt</w:t>
            </w:r>
            <w:r w:rsidR="008C5F73">
              <w:rPr>
                <w:rFonts w:cs="Calibri"/>
                <w:bCs/>
                <w:sz w:val="24"/>
                <w:szCs w:val="24"/>
              </w:rPr>
              <w:t>owa</w:t>
            </w:r>
            <w:r w:rsidRPr="00420AEB">
              <w:rPr>
                <w:rFonts w:cs="Calibri"/>
                <w:bCs/>
                <w:sz w:val="24"/>
                <w:szCs w:val="24"/>
              </w:rPr>
              <w:t xml:space="preserve"> została przygotowana ze środków UE w ramach perspektywy 2014-2020</w:t>
            </w:r>
            <w:r w:rsidR="00AF5F01">
              <w:rPr>
                <w:rFonts w:cs="Calibri"/>
                <w:bCs/>
                <w:sz w:val="24"/>
                <w:szCs w:val="24"/>
              </w:rPr>
              <w:t xml:space="preserve"> lub</w:t>
            </w:r>
            <w:r w:rsidR="00AF5F01">
              <w:t xml:space="preserve"> </w:t>
            </w:r>
            <w:r w:rsidR="00AF5F01" w:rsidRPr="00AF5F01">
              <w:rPr>
                <w:rFonts w:cs="Calibri"/>
                <w:bCs/>
                <w:sz w:val="24"/>
                <w:szCs w:val="24"/>
              </w:rPr>
              <w:t>budżetu samorządów Polski Wschodniej w perspektywie czasowej obejmującej okres programowania 2014-2020.</w:t>
            </w:r>
          </w:p>
          <w:p w14:paraId="2B4FE549" w14:textId="3B9F42CD" w:rsidR="00195AA4" w:rsidRDefault="00195AA4" w:rsidP="00195AA4">
            <w:pPr>
              <w:spacing w:line="240" w:lineRule="auto"/>
              <w:rPr>
                <w:rFonts w:cs="Calibri"/>
                <w:bCs/>
                <w:sz w:val="24"/>
                <w:szCs w:val="24"/>
              </w:rPr>
            </w:pPr>
            <w:r>
              <w:rPr>
                <w:rFonts w:cs="Calibri"/>
                <w:bCs/>
                <w:sz w:val="24"/>
                <w:szCs w:val="24"/>
              </w:rPr>
              <w:lastRenderedPageBreak/>
              <w:t>Przygotowana dokumentacja projekt</w:t>
            </w:r>
            <w:r w:rsidR="00E20D87">
              <w:rPr>
                <w:rFonts w:cs="Calibri"/>
                <w:bCs/>
                <w:sz w:val="24"/>
                <w:szCs w:val="24"/>
              </w:rPr>
              <w:t>owa</w:t>
            </w:r>
            <w:r>
              <w:rPr>
                <w:rFonts w:cs="Calibri"/>
                <w:bCs/>
                <w:sz w:val="24"/>
                <w:szCs w:val="24"/>
              </w:rPr>
              <w:t xml:space="preserve"> oznacza, że </w:t>
            </w:r>
            <w:r w:rsidR="00FB4422">
              <w:rPr>
                <w:rFonts w:cs="Calibri"/>
                <w:bCs/>
                <w:sz w:val="24"/>
                <w:szCs w:val="24"/>
              </w:rPr>
              <w:t xml:space="preserve">– </w:t>
            </w:r>
            <w:r w:rsidRPr="00195AA4">
              <w:rPr>
                <w:rFonts w:cs="Calibri"/>
                <w:bCs/>
                <w:sz w:val="24"/>
                <w:szCs w:val="24"/>
              </w:rPr>
              <w:t>na moment złożenia wniosku</w:t>
            </w:r>
            <w:r w:rsidR="00FB4422">
              <w:rPr>
                <w:rFonts w:cs="Calibri"/>
                <w:bCs/>
                <w:sz w:val="24"/>
                <w:szCs w:val="24"/>
              </w:rPr>
              <w:t xml:space="preserve"> –</w:t>
            </w:r>
            <w:r w:rsidRPr="00195AA4">
              <w:rPr>
                <w:rFonts w:cs="Calibri"/>
                <w:bCs/>
                <w:sz w:val="24"/>
                <w:szCs w:val="24"/>
              </w:rPr>
              <w:t xml:space="preserve"> wszczęto post</w:t>
            </w:r>
            <w:r w:rsidR="004500AE">
              <w:rPr>
                <w:rFonts w:cs="Calibri"/>
                <w:bCs/>
                <w:sz w:val="24"/>
                <w:szCs w:val="24"/>
              </w:rPr>
              <w:t>ę</w:t>
            </w:r>
            <w:r w:rsidRPr="00195AA4">
              <w:rPr>
                <w:rFonts w:cs="Calibri"/>
                <w:bCs/>
                <w:sz w:val="24"/>
                <w:szCs w:val="24"/>
              </w:rPr>
              <w:t>powanie w sprawie wydania pozwolenia/ń na budowę</w:t>
            </w:r>
            <w:r w:rsidR="008C5F73">
              <w:rPr>
                <w:rFonts w:cs="Calibri"/>
                <w:bCs/>
                <w:sz w:val="24"/>
                <w:szCs w:val="24"/>
              </w:rPr>
              <w:t xml:space="preserve"> lub wnioskodawca już nim/i dysponuje</w:t>
            </w:r>
            <w:r>
              <w:rPr>
                <w:rFonts w:cs="Calibri"/>
                <w:bCs/>
                <w:sz w:val="24"/>
                <w:szCs w:val="24"/>
              </w:rPr>
              <w:t>.</w:t>
            </w:r>
          </w:p>
          <w:p w14:paraId="75494807" w14:textId="6EC5CE18" w:rsidR="00CA33CE" w:rsidRPr="00420AEB" w:rsidRDefault="00075409" w:rsidP="00075409">
            <w:pPr>
              <w:spacing w:line="240" w:lineRule="auto"/>
              <w:rPr>
                <w:rFonts w:cs="Calibri"/>
                <w:bCs/>
                <w:sz w:val="24"/>
                <w:szCs w:val="24"/>
              </w:rPr>
            </w:pPr>
            <w:r w:rsidRPr="00420AEB">
              <w:rPr>
                <w:rFonts w:cs="Calibri"/>
                <w:bCs/>
                <w:sz w:val="24"/>
                <w:szCs w:val="24"/>
              </w:rPr>
              <w:t>Ocena na podstawie informacji zawartych we wniosku o</w:t>
            </w:r>
            <w:r w:rsidR="00D51841">
              <w:rPr>
                <w:rFonts w:cs="Calibri"/>
                <w:bCs/>
                <w:sz w:val="24"/>
                <w:szCs w:val="24"/>
              </w:rPr>
              <w:t> </w:t>
            </w:r>
            <w:r w:rsidRPr="00420AEB">
              <w:rPr>
                <w:rFonts w:cs="Calibri"/>
                <w:bCs/>
                <w:sz w:val="24"/>
                <w:szCs w:val="24"/>
              </w:rPr>
              <w:t>dofinansowanie wraz z załącznikami.</w:t>
            </w:r>
          </w:p>
          <w:p w14:paraId="77A00CE4" w14:textId="69DD2C25" w:rsidR="00075409" w:rsidRPr="00420AEB" w:rsidRDefault="00075409" w:rsidP="00075409">
            <w:pPr>
              <w:spacing w:line="240" w:lineRule="auto"/>
              <w:rPr>
                <w:rFonts w:cs="Calibri"/>
                <w:b/>
                <w:sz w:val="24"/>
                <w:szCs w:val="24"/>
              </w:rPr>
            </w:pPr>
            <w:r w:rsidRPr="00420AEB">
              <w:rPr>
                <w:rFonts w:cs="Calibri"/>
                <w:b/>
                <w:sz w:val="24"/>
                <w:szCs w:val="24"/>
              </w:rPr>
              <w:t xml:space="preserve">Możliwe jest przyznanie 0 </w:t>
            </w:r>
            <w:r w:rsidR="00DC292C">
              <w:rPr>
                <w:rFonts w:cs="Calibri"/>
                <w:b/>
                <w:sz w:val="24"/>
                <w:szCs w:val="24"/>
              </w:rPr>
              <w:t xml:space="preserve">albo 1 </w:t>
            </w:r>
            <w:r w:rsidR="001032F5" w:rsidRPr="001032F5">
              <w:rPr>
                <w:rFonts w:cs="Calibri"/>
                <w:b/>
                <w:sz w:val="24"/>
                <w:szCs w:val="24"/>
              </w:rPr>
              <w:t>albo</w:t>
            </w:r>
            <w:r w:rsidR="001032F5">
              <w:rPr>
                <w:rFonts w:cs="Calibri"/>
                <w:b/>
                <w:sz w:val="24"/>
                <w:szCs w:val="24"/>
              </w:rPr>
              <w:t xml:space="preserve"> </w:t>
            </w:r>
            <w:r w:rsidRPr="00420AEB">
              <w:rPr>
                <w:rFonts w:cs="Calibri"/>
                <w:b/>
                <w:sz w:val="24"/>
                <w:szCs w:val="24"/>
              </w:rPr>
              <w:t>2 pkt</w:t>
            </w:r>
            <w:r w:rsidR="00CA1AE8">
              <w:rPr>
                <w:rFonts w:cs="Calibri"/>
                <w:b/>
                <w:sz w:val="24"/>
                <w:szCs w:val="24"/>
              </w:rPr>
              <w:t>.</w:t>
            </w:r>
            <w:r w:rsidRPr="00420AEB">
              <w:rPr>
                <w:rFonts w:cs="Calibri"/>
                <w:b/>
                <w:sz w:val="24"/>
                <w:szCs w:val="24"/>
              </w:rPr>
              <w:t>, przy czym:</w:t>
            </w:r>
          </w:p>
          <w:p w14:paraId="0D230330" w14:textId="67D27335" w:rsidR="00075409" w:rsidRDefault="00075409" w:rsidP="00075409">
            <w:pPr>
              <w:spacing w:line="240" w:lineRule="auto"/>
              <w:rPr>
                <w:rFonts w:cs="Calibri"/>
                <w:bCs/>
                <w:sz w:val="24"/>
                <w:szCs w:val="24"/>
              </w:rPr>
            </w:pPr>
            <w:r w:rsidRPr="00420AEB">
              <w:rPr>
                <w:rFonts w:cs="Calibri"/>
                <w:b/>
                <w:sz w:val="24"/>
                <w:szCs w:val="24"/>
              </w:rPr>
              <w:t>0 pkt.</w:t>
            </w:r>
            <w:r w:rsidRPr="00420AEB">
              <w:rPr>
                <w:rFonts w:cs="Calibri"/>
                <w:bCs/>
                <w:sz w:val="24"/>
                <w:szCs w:val="24"/>
              </w:rPr>
              <w:t xml:space="preserve"> – dokumentacja projekt</w:t>
            </w:r>
            <w:r w:rsidR="004D595E">
              <w:rPr>
                <w:rFonts w:cs="Calibri"/>
                <w:bCs/>
                <w:sz w:val="24"/>
                <w:szCs w:val="24"/>
              </w:rPr>
              <w:t>owa</w:t>
            </w:r>
            <w:r w:rsidRPr="00420AEB">
              <w:rPr>
                <w:rFonts w:cs="Calibri"/>
                <w:bCs/>
                <w:sz w:val="24"/>
                <w:szCs w:val="24"/>
              </w:rPr>
              <w:t xml:space="preserve"> nie została przygotowana ze środków UE w ramach perspektywy 2014-2020</w:t>
            </w:r>
            <w:r w:rsidR="00E20D87">
              <w:rPr>
                <w:rFonts w:cs="Calibri"/>
                <w:bCs/>
                <w:sz w:val="24"/>
                <w:szCs w:val="24"/>
              </w:rPr>
              <w:t xml:space="preserve"> </w:t>
            </w:r>
            <w:r w:rsidR="00D553BF">
              <w:rPr>
                <w:rFonts w:cs="Calibri"/>
                <w:bCs/>
                <w:sz w:val="24"/>
                <w:szCs w:val="24"/>
              </w:rPr>
              <w:t>lub</w:t>
            </w:r>
            <w:r w:rsidR="00E20D87">
              <w:rPr>
                <w:rFonts w:cs="Calibri"/>
                <w:bCs/>
                <w:sz w:val="24"/>
                <w:szCs w:val="24"/>
              </w:rPr>
              <w:t xml:space="preserve"> ze środków samorządów</w:t>
            </w:r>
            <w:r w:rsidR="00E20D87" w:rsidRPr="00E20D87">
              <w:rPr>
                <w:rFonts w:cs="Calibri"/>
                <w:bCs/>
                <w:sz w:val="24"/>
                <w:szCs w:val="24"/>
              </w:rPr>
              <w:t xml:space="preserve"> Polski Wschodniej w perspektywie czasowej obejmującej okres programowania 2014-2020</w:t>
            </w:r>
            <w:r w:rsidRPr="00420AEB">
              <w:rPr>
                <w:rFonts w:cs="Calibri"/>
                <w:bCs/>
                <w:sz w:val="24"/>
                <w:szCs w:val="24"/>
              </w:rPr>
              <w:t>.</w:t>
            </w:r>
          </w:p>
          <w:p w14:paraId="3A50A773" w14:textId="20A12DDE" w:rsidR="00E20D87" w:rsidRPr="00420AEB" w:rsidRDefault="00E20D87" w:rsidP="00075409">
            <w:pPr>
              <w:spacing w:line="240" w:lineRule="auto"/>
              <w:rPr>
                <w:rFonts w:cs="Calibri"/>
                <w:bCs/>
                <w:sz w:val="24"/>
                <w:szCs w:val="24"/>
              </w:rPr>
            </w:pPr>
            <w:r w:rsidRPr="00813861">
              <w:rPr>
                <w:rFonts w:cs="Calibri"/>
                <w:b/>
                <w:sz w:val="24"/>
                <w:szCs w:val="24"/>
              </w:rPr>
              <w:t>1 pkt.</w:t>
            </w:r>
            <w:r w:rsidRPr="00E20D87">
              <w:rPr>
                <w:rFonts w:cs="Calibri"/>
                <w:bCs/>
                <w:sz w:val="24"/>
                <w:szCs w:val="24"/>
              </w:rPr>
              <w:t xml:space="preserve"> – dokumentacja projekt</w:t>
            </w:r>
            <w:r w:rsidR="004D595E">
              <w:rPr>
                <w:rFonts w:cs="Calibri"/>
                <w:bCs/>
                <w:sz w:val="24"/>
                <w:szCs w:val="24"/>
              </w:rPr>
              <w:t>owa</w:t>
            </w:r>
            <w:r w:rsidRPr="00E20D87">
              <w:rPr>
                <w:rFonts w:cs="Calibri"/>
                <w:bCs/>
                <w:sz w:val="24"/>
                <w:szCs w:val="24"/>
              </w:rPr>
              <w:t xml:space="preserve"> została przygotowana ze środków samorządów Polski Wschodniej w perspektywie czasowej obejmującej okres programowania 2014-2020</w:t>
            </w:r>
            <w:r w:rsidR="00B074BE">
              <w:rPr>
                <w:rFonts w:cs="Calibri"/>
                <w:bCs/>
                <w:sz w:val="24"/>
                <w:szCs w:val="24"/>
              </w:rPr>
              <w:t>.</w:t>
            </w:r>
          </w:p>
          <w:p w14:paraId="12EA1EE6" w14:textId="3D473651" w:rsidR="00075409" w:rsidRPr="00420AEB" w:rsidRDefault="00075409" w:rsidP="00075409">
            <w:pPr>
              <w:spacing w:line="240" w:lineRule="auto"/>
              <w:rPr>
                <w:rFonts w:cs="Calibri"/>
                <w:bCs/>
                <w:sz w:val="24"/>
                <w:szCs w:val="24"/>
              </w:rPr>
            </w:pPr>
            <w:r w:rsidRPr="00420AEB">
              <w:rPr>
                <w:rFonts w:cs="Calibri"/>
                <w:b/>
                <w:sz w:val="24"/>
                <w:szCs w:val="24"/>
              </w:rPr>
              <w:t>2 pkt.</w:t>
            </w:r>
            <w:r w:rsidRPr="00420AEB">
              <w:rPr>
                <w:rFonts w:cs="Calibri"/>
                <w:bCs/>
                <w:sz w:val="24"/>
                <w:szCs w:val="24"/>
              </w:rPr>
              <w:t xml:space="preserve"> – dokumentacja projekt</w:t>
            </w:r>
            <w:r w:rsidR="004D595E">
              <w:rPr>
                <w:rFonts w:cs="Calibri"/>
                <w:bCs/>
                <w:sz w:val="24"/>
                <w:szCs w:val="24"/>
              </w:rPr>
              <w:t>owa</w:t>
            </w:r>
            <w:r w:rsidR="00195AA4" w:rsidRPr="00420AEB">
              <w:rPr>
                <w:rFonts w:cs="Calibri"/>
                <w:bCs/>
                <w:sz w:val="24"/>
                <w:szCs w:val="24"/>
              </w:rPr>
              <w:t xml:space="preserve"> </w:t>
            </w:r>
            <w:r w:rsidRPr="00420AEB">
              <w:rPr>
                <w:rFonts w:cs="Calibri"/>
                <w:bCs/>
                <w:sz w:val="24"/>
                <w:szCs w:val="24"/>
              </w:rPr>
              <w:t>została przygotowana ze środków UE w ramach perspektywy 2014-2020.</w:t>
            </w:r>
          </w:p>
        </w:tc>
        <w:tc>
          <w:tcPr>
            <w:tcW w:w="3118" w:type="dxa"/>
          </w:tcPr>
          <w:p w14:paraId="3AB0166D" w14:textId="1335EFE1" w:rsidR="00CA33CE" w:rsidRPr="00420AEB" w:rsidRDefault="006A7BF4" w:rsidP="00594751">
            <w:pPr>
              <w:jc w:val="center"/>
              <w:rPr>
                <w:rFonts w:cs="Calibri"/>
                <w:sz w:val="24"/>
                <w:szCs w:val="24"/>
              </w:rPr>
            </w:pPr>
            <w:r w:rsidRPr="00420AEB">
              <w:rPr>
                <w:rFonts w:cs="Calibri"/>
                <w:sz w:val="24"/>
                <w:szCs w:val="24"/>
              </w:rPr>
              <w:lastRenderedPageBreak/>
              <w:t>0 albo</w:t>
            </w:r>
            <w:r w:rsidR="00E20D87">
              <w:rPr>
                <w:rFonts w:cs="Calibri"/>
                <w:sz w:val="24"/>
                <w:szCs w:val="24"/>
              </w:rPr>
              <w:t xml:space="preserve"> 1 albo</w:t>
            </w:r>
            <w:r w:rsidR="00E20D87" w:rsidRPr="00420AEB">
              <w:rPr>
                <w:rFonts w:cs="Calibri"/>
                <w:sz w:val="24"/>
                <w:szCs w:val="24"/>
              </w:rPr>
              <w:t xml:space="preserve"> </w:t>
            </w:r>
            <w:r w:rsidRPr="00420AEB">
              <w:rPr>
                <w:rFonts w:cs="Calibri"/>
                <w:sz w:val="24"/>
                <w:szCs w:val="24"/>
              </w:rPr>
              <w:t>2</w:t>
            </w:r>
          </w:p>
        </w:tc>
      </w:tr>
    </w:tbl>
    <w:p w14:paraId="5DBDF51B" w14:textId="77777777" w:rsidR="001D5703" w:rsidRPr="00821D15" w:rsidRDefault="001D5703" w:rsidP="0048491C">
      <w:pPr>
        <w:spacing w:after="120"/>
        <w:rPr>
          <w:rFonts w:cs="Calibri"/>
          <w:sz w:val="20"/>
          <w:szCs w:val="20"/>
        </w:rPr>
      </w:pPr>
    </w:p>
    <w:sectPr w:rsidR="001D5703" w:rsidRPr="00821D15" w:rsidSect="006A0B35">
      <w:footerReference w:type="default" r:id="rId15"/>
      <w:headerReference w:type="first" r:id="rId16"/>
      <w:footerReference w:type="first" r:id="rId17"/>
      <w:pgSz w:w="16838" w:h="11906" w:orient="landscape"/>
      <w:pgMar w:top="1134" w:right="1418" w:bottom="1077"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61AB" w14:textId="77777777" w:rsidR="0002220D" w:rsidRDefault="0002220D">
      <w:r>
        <w:separator/>
      </w:r>
    </w:p>
  </w:endnote>
  <w:endnote w:type="continuationSeparator" w:id="0">
    <w:p w14:paraId="6CC3042C" w14:textId="77777777" w:rsidR="0002220D" w:rsidRDefault="0002220D">
      <w:r>
        <w:continuationSeparator/>
      </w:r>
    </w:p>
  </w:endnote>
  <w:endnote w:type="continuationNotice" w:id="1">
    <w:p w14:paraId="32701ACF" w14:textId="77777777" w:rsidR="0002220D" w:rsidRDefault="00022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B98B" w14:textId="0CE407E1" w:rsidR="00214C97" w:rsidRPr="006A0B35" w:rsidRDefault="00214C97" w:rsidP="006A0B35">
    <w:pPr>
      <w:pStyle w:val="Stopka"/>
      <w:tabs>
        <w:tab w:val="left" w:pos="1549"/>
        <w:tab w:val="right" w:pos="14286"/>
      </w:tabs>
      <w:spacing w:after="0" w:line="240" w:lineRule="auto"/>
      <w:rPr>
        <w:sz w:val="16"/>
        <w:szCs w:val="16"/>
      </w:rPr>
    </w:pPr>
    <w:r>
      <w:rPr>
        <w:sz w:val="16"/>
        <w:szCs w:val="16"/>
      </w:rPr>
      <w:tab/>
    </w:r>
    <w:r>
      <w:rPr>
        <w:sz w:val="16"/>
        <w:szCs w:val="16"/>
      </w:rPr>
      <w:tab/>
    </w:r>
    <w:r>
      <w:rPr>
        <w:sz w:val="16"/>
        <w:szCs w:val="16"/>
      </w:rPr>
      <w:tab/>
    </w:r>
    <w:r>
      <w:rPr>
        <w:sz w:val="16"/>
        <w:szCs w:val="16"/>
      </w:rPr>
      <w:tab/>
    </w:r>
    <w:r w:rsidRPr="006A0B35">
      <w:rPr>
        <w:sz w:val="16"/>
        <w:szCs w:val="16"/>
      </w:rPr>
      <w:fldChar w:fldCharType="begin"/>
    </w:r>
    <w:r w:rsidRPr="006A0B35">
      <w:rPr>
        <w:sz w:val="16"/>
        <w:szCs w:val="16"/>
      </w:rPr>
      <w:instrText>PAGE   \* MERGEFORMAT</w:instrText>
    </w:r>
    <w:r w:rsidRPr="006A0B35">
      <w:rPr>
        <w:sz w:val="16"/>
        <w:szCs w:val="16"/>
      </w:rPr>
      <w:fldChar w:fldCharType="separate"/>
    </w:r>
    <w:r w:rsidR="00BE114F">
      <w:rPr>
        <w:noProof/>
        <w:sz w:val="16"/>
        <w:szCs w:val="16"/>
      </w:rPr>
      <w:t>22</w:t>
    </w:r>
    <w:r w:rsidRPr="006A0B35">
      <w:rPr>
        <w:sz w:val="16"/>
        <w:szCs w:val="16"/>
      </w:rPr>
      <w:fldChar w:fldCharType="end"/>
    </w:r>
  </w:p>
  <w:p w14:paraId="4A7EF013" w14:textId="77777777" w:rsidR="00214C97" w:rsidRDefault="00214C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9DA3" w14:textId="18C276E1" w:rsidR="00214C97" w:rsidRPr="006A0B35" w:rsidRDefault="00214C97" w:rsidP="006A0B35">
    <w:pPr>
      <w:pStyle w:val="Stopka"/>
      <w:spacing w:after="0" w:line="240" w:lineRule="auto"/>
      <w:jc w:val="right"/>
      <w:rPr>
        <w:sz w:val="16"/>
        <w:szCs w:val="16"/>
      </w:rPr>
    </w:pPr>
    <w:r w:rsidRPr="006A0B35">
      <w:rPr>
        <w:sz w:val="16"/>
        <w:szCs w:val="16"/>
      </w:rPr>
      <w:fldChar w:fldCharType="begin"/>
    </w:r>
    <w:r w:rsidRPr="006A0B35">
      <w:rPr>
        <w:sz w:val="16"/>
        <w:szCs w:val="16"/>
      </w:rPr>
      <w:instrText>PAGE   \* MERGEFORMAT</w:instrText>
    </w:r>
    <w:r w:rsidRPr="006A0B35">
      <w:rPr>
        <w:sz w:val="16"/>
        <w:szCs w:val="16"/>
      </w:rPr>
      <w:fldChar w:fldCharType="separate"/>
    </w:r>
    <w:r w:rsidR="00BE114F">
      <w:rPr>
        <w:noProof/>
        <w:sz w:val="16"/>
        <w:szCs w:val="16"/>
      </w:rPr>
      <w:t>1</w:t>
    </w:r>
    <w:r w:rsidRPr="006A0B35">
      <w:rPr>
        <w:sz w:val="16"/>
        <w:szCs w:val="16"/>
      </w:rPr>
      <w:fldChar w:fldCharType="end"/>
    </w:r>
  </w:p>
  <w:p w14:paraId="75961E07" w14:textId="77777777" w:rsidR="00214C97" w:rsidRDefault="00214C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E3DB" w14:textId="77777777" w:rsidR="0002220D" w:rsidRDefault="0002220D">
      <w:r>
        <w:separator/>
      </w:r>
    </w:p>
  </w:footnote>
  <w:footnote w:type="continuationSeparator" w:id="0">
    <w:p w14:paraId="672DF215" w14:textId="77777777" w:rsidR="0002220D" w:rsidRDefault="0002220D">
      <w:r>
        <w:continuationSeparator/>
      </w:r>
    </w:p>
  </w:footnote>
  <w:footnote w:type="continuationNotice" w:id="1">
    <w:p w14:paraId="4EAA7990" w14:textId="77777777" w:rsidR="0002220D" w:rsidRDefault="0002220D">
      <w:pPr>
        <w:spacing w:after="0" w:line="240" w:lineRule="auto"/>
      </w:pPr>
    </w:p>
  </w:footnote>
  <w:footnote w:id="2">
    <w:p w14:paraId="01209E44" w14:textId="77777777" w:rsidR="00214C97" w:rsidRPr="00624E95" w:rsidRDefault="00214C97" w:rsidP="00B46FE5">
      <w:pPr>
        <w:pStyle w:val="Tekstprzypisudolnego"/>
        <w:ind w:firstLine="0"/>
        <w:rPr>
          <w:rFonts w:ascii="Calibri" w:hAnsi="Calibri" w:cs="Calibri"/>
          <w:sz w:val="20"/>
        </w:rPr>
      </w:pPr>
      <w:r>
        <w:rPr>
          <w:rStyle w:val="Odwoanieprzypisudolnego"/>
        </w:rPr>
        <w:footnoteRef/>
      </w:r>
      <w:r>
        <w:t xml:space="preserve"> </w:t>
      </w:r>
      <w:r w:rsidRPr="00624E95">
        <w:rPr>
          <w:rFonts w:ascii="Calibri" w:hAnsi="Calibri" w:cs="Calibri"/>
          <w:sz w:val="20"/>
        </w:rPr>
        <w:t>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w:t>
      </w:r>
    </w:p>
  </w:footnote>
  <w:footnote w:id="3">
    <w:p w14:paraId="5B64357F" w14:textId="77777777" w:rsidR="00214C97" w:rsidRDefault="00214C97" w:rsidP="00001319">
      <w:pPr>
        <w:pStyle w:val="Tekstprzypisudolnego"/>
        <w:ind w:firstLine="0"/>
      </w:pPr>
      <w:r w:rsidRPr="00EA3CAA">
        <w:rPr>
          <w:rFonts w:ascii="Calibri" w:hAnsi="Calibri" w:cs="Calibri"/>
          <w:sz w:val="20"/>
        </w:rPr>
        <w:footnoteRef/>
      </w:r>
      <w:r w:rsidRPr="00EA3CAA">
        <w:rPr>
          <w:rFonts w:ascii="Calibri" w:hAnsi="Calibri" w:cs="Calibri"/>
          <w:sz w:val="20"/>
        </w:rPr>
        <w:t xml:space="preserve"> Zgodnie z zapisami „Wytycznych dotyczących realizacji zasad równościowych w </w:t>
      </w:r>
      <w:r w:rsidRPr="00001319">
        <w:rPr>
          <w:rFonts w:ascii="Calibri" w:hAnsi="Calibri" w:cs="Calibri"/>
          <w:sz w:val="20"/>
        </w:rPr>
        <w:t>ramach</w:t>
      </w:r>
      <w:r w:rsidRPr="00EA3CAA">
        <w:rPr>
          <w:rFonts w:ascii="Calibri" w:hAnsi="Calibri" w:cs="Calibri"/>
          <w:sz w:val="20"/>
        </w:rPr>
        <w:t xml:space="preserve"> funduszy unijnych na lata 2021-2027”</w:t>
      </w:r>
    </w:p>
  </w:footnote>
  <w:footnote w:id="4">
    <w:p w14:paraId="2E653C14" w14:textId="77777777" w:rsidR="00214C97" w:rsidRDefault="00214C97" w:rsidP="00B46FE5">
      <w:pPr>
        <w:pStyle w:val="Tekstprzypisudolnego"/>
        <w:ind w:firstLine="0"/>
      </w:pPr>
      <w:r w:rsidRPr="00624E95">
        <w:rPr>
          <w:rStyle w:val="Odwoanieprzypisudolnego"/>
          <w:rFonts w:ascii="Calibri" w:hAnsi="Calibri" w:cs="Calibri"/>
          <w:sz w:val="20"/>
        </w:rPr>
        <w:footnoteRef/>
      </w:r>
      <w:r w:rsidRPr="00624E95">
        <w:rPr>
          <w:rFonts w:ascii="Calibri" w:hAnsi="Calibri" w:cs="Calibri"/>
          <w:sz w:val="20"/>
        </w:rPr>
        <w:t xml:space="preserve"> Zgodnie z zapisami „Wytycznych dotyczących realizacji zasad równościowych w ramach funduszy unijnych na lata 2021-2027”</w:t>
      </w:r>
    </w:p>
  </w:footnote>
  <w:footnote w:id="5">
    <w:p w14:paraId="37672FAE" w14:textId="77777777" w:rsidR="00214C97" w:rsidRPr="00600D7A" w:rsidRDefault="00214C97" w:rsidP="00B46FE5">
      <w:pPr>
        <w:pStyle w:val="Tekstprzypisudolnego"/>
        <w:ind w:firstLine="0"/>
        <w:rPr>
          <w:rFonts w:ascii="Calibri" w:hAnsi="Calibri" w:cs="Calibri"/>
        </w:rPr>
      </w:pPr>
      <w:r>
        <w:rPr>
          <w:rStyle w:val="Odwoanieprzypisudolnego"/>
        </w:rPr>
        <w:footnoteRef/>
      </w:r>
      <w:r>
        <w:t xml:space="preserve"> </w:t>
      </w:r>
      <w:r w:rsidRPr="00600D7A">
        <w:rPr>
          <w:rFonts w:ascii="Calibri" w:hAnsi="Calibri" w:cs="Calibri"/>
        </w:rPr>
        <w:t>Zgodnie z zapisami „</w:t>
      </w:r>
      <w:r w:rsidRPr="00B46FE5">
        <w:t>Wytycznych</w:t>
      </w:r>
      <w:r w:rsidRPr="00600D7A">
        <w:rPr>
          <w:rFonts w:ascii="Calibri" w:hAnsi="Calibri" w:cs="Calibri"/>
        </w:rPr>
        <w:t xml:space="preserve"> dotyczących realizacji zasad równościowych w ramach funduszy unijnych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DAD0" w14:textId="6F665F66" w:rsidR="00214C97" w:rsidRDefault="00214C97">
    <w:pPr>
      <w:pStyle w:val="Nagwek"/>
    </w:pPr>
    <w:r>
      <w:rPr>
        <w:noProof/>
        <w:lang w:eastAsia="pl-PL"/>
      </w:rPr>
      <w:drawing>
        <wp:inline distT="0" distB="0" distL="0" distR="0" wp14:anchorId="0A4EDE6D" wp14:editId="23758B1B">
          <wp:extent cx="8895080" cy="963295"/>
          <wp:effectExtent l="0" t="0" r="1270" b="825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5080"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11E2"/>
    <w:multiLevelType w:val="hybridMultilevel"/>
    <w:tmpl w:val="E926F69E"/>
    <w:lvl w:ilvl="0" w:tplc="04150011">
      <w:start w:val="1"/>
      <w:numFmt w:val="decimal"/>
      <w:lvlText w:val="%1)"/>
      <w:lvlJc w:val="left"/>
      <w:pPr>
        <w:ind w:left="709" w:hanging="360"/>
      </w:pPr>
      <w:rPr>
        <w:rFonts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 w15:restartNumberingAfterBreak="0">
    <w:nsid w:val="08955B33"/>
    <w:multiLevelType w:val="hybridMultilevel"/>
    <w:tmpl w:val="E7DEC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B0651"/>
    <w:multiLevelType w:val="hybridMultilevel"/>
    <w:tmpl w:val="3C26F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F248C"/>
    <w:multiLevelType w:val="hybridMultilevel"/>
    <w:tmpl w:val="0F5C9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546F2"/>
    <w:multiLevelType w:val="hybridMultilevel"/>
    <w:tmpl w:val="DE2A9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D552E3"/>
    <w:multiLevelType w:val="hybridMultilevel"/>
    <w:tmpl w:val="47086156"/>
    <w:lvl w:ilvl="0" w:tplc="04150011">
      <w:start w:val="1"/>
      <w:numFmt w:val="decimal"/>
      <w:lvlText w:val="%1)"/>
      <w:lvlJc w:val="left"/>
      <w:pPr>
        <w:ind w:left="709" w:hanging="360"/>
      </w:p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6" w15:restartNumberingAfterBreak="0">
    <w:nsid w:val="1DA86D0E"/>
    <w:multiLevelType w:val="hybridMultilevel"/>
    <w:tmpl w:val="D79C05D0"/>
    <w:lvl w:ilvl="0" w:tplc="04150011">
      <w:start w:val="1"/>
      <w:numFmt w:val="decimal"/>
      <w:lvlText w:val="%1)"/>
      <w:lvlJc w:val="left"/>
      <w:pPr>
        <w:ind w:left="709" w:hanging="360"/>
      </w:pPr>
      <w:rPr>
        <w:rFonts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7" w15:restartNumberingAfterBreak="0">
    <w:nsid w:val="202D2588"/>
    <w:multiLevelType w:val="hybridMultilevel"/>
    <w:tmpl w:val="53E0129A"/>
    <w:lvl w:ilvl="0" w:tplc="184207D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2C0BD1"/>
    <w:multiLevelType w:val="hybridMultilevel"/>
    <w:tmpl w:val="FAC4E060"/>
    <w:lvl w:ilvl="0" w:tplc="6540CD2A">
      <w:start w:val="1"/>
      <w:numFmt w:val="bullet"/>
      <w:lvlText w:val="­"/>
      <w:lvlJc w:val="left"/>
      <w:pPr>
        <w:ind w:left="709" w:hanging="360"/>
      </w:pPr>
      <w:rPr>
        <w:rFonts w:ascii="Courier New" w:hAnsi="Courier New"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9" w15:restartNumberingAfterBreak="0">
    <w:nsid w:val="273D7C97"/>
    <w:multiLevelType w:val="hybridMultilevel"/>
    <w:tmpl w:val="E5AED07A"/>
    <w:lvl w:ilvl="0" w:tplc="5DAE2F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095AF1"/>
    <w:multiLevelType w:val="hybridMultilevel"/>
    <w:tmpl w:val="416C460E"/>
    <w:lvl w:ilvl="0" w:tplc="04150017">
      <w:start w:val="1"/>
      <w:numFmt w:val="lowerLetter"/>
      <w:lvlText w:val="%1)"/>
      <w:lvlJc w:val="left"/>
      <w:pPr>
        <w:ind w:left="1420" w:hanging="360"/>
      </w:pPr>
    </w:lvl>
    <w:lvl w:ilvl="1" w:tplc="04150017">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11" w15:restartNumberingAfterBreak="0">
    <w:nsid w:val="34A5537D"/>
    <w:multiLevelType w:val="hybridMultilevel"/>
    <w:tmpl w:val="92FC5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4B36E5"/>
    <w:multiLevelType w:val="hybridMultilevel"/>
    <w:tmpl w:val="E7DEC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7371F3"/>
    <w:multiLevelType w:val="hybridMultilevel"/>
    <w:tmpl w:val="94306DA6"/>
    <w:lvl w:ilvl="0" w:tplc="FC3E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B41CBC"/>
    <w:multiLevelType w:val="hybridMultilevel"/>
    <w:tmpl w:val="FD1480B6"/>
    <w:lvl w:ilvl="0" w:tplc="04150017">
      <w:start w:val="1"/>
      <w:numFmt w:val="lowerLetter"/>
      <w:lvlText w:val="%1)"/>
      <w:lvlJc w:val="left"/>
      <w:pPr>
        <w:ind w:left="1420" w:hanging="360"/>
      </w:pPr>
    </w:lvl>
    <w:lvl w:ilvl="1" w:tplc="6540CD2A">
      <w:start w:val="1"/>
      <w:numFmt w:val="bullet"/>
      <w:lvlText w:val="­"/>
      <w:lvlJc w:val="left"/>
      <w:pPr>
        <w:ind w:left="2140" w:hanging="360"/>
      </w:pPr>
      <w:rPr>
        <w:rFonts w:ascii="Courier New" w:hAnsi="Courier New" w:hint="default"/>
      </w:r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15" w15:restartNumberingAfterBreak="0">
    <w:nsid w:val="41330BF6"/>
    <w:multiLevelType w:val="hybridMultilevel"/>
    <w:tmpl w:val="08DEA258"/>
    <w:lvl w:ilvl="0" w:tplc="5DAE2F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7374A2"/>
    <w:multiLevelType w:val="hybridMultilevel"/>
    <w:tmpl w:val="6B9CB9D8"/>
    <w:lvl w:ilvl="0" w:tplc="04150011">
      <w:start w:val="1"/>
      <w:numFmt w:val="decimal"/>
      <w:lvlText w:val="%1)"/>
      <w:lvlJc w:val="left"/>
      <w:pPr>
        <w:ind w:left="1030" w:hanging="360"/>
      </w:pPr>
    </w:lvl>
    <w:lvl w:ilvl="1" w:tplc="04150019" w:tentative="1">
      <w:start w:val="1"/>
      <w:numFmt w:val="lowerLetter"/>
      <w:lvlText w:val="%2."/>
      <w:lvlJc w:val="left"/>
      <w:pPr>
        <w:ind w:left="1750" w:hanging="360"/>
      </w:pPr>
    </w:lvl>
    <w:lvl w:ilvl="2" w:tplc="0415001B" w:tentative="1">
      <w:start w:val="1"/>
      <w:numFmt w:val="lowerRoman"/>
      <w:lvlText w:val="%3."/>
      <w:lvlJc w:val="right"/>
      <w:pPr>
        <w:ind w:left="2470" w:hanging="180"/>
      </w:pPr>
    </w:lvl>
    <w:lvl w:ilvl="3" w:tplc="0415000F" w:tentative="1">
      <w:start w:val="1"/>
      <w:numFmt w:val="decimal"/>
      <w:lvlText w:val="%4."/>
      <w:lvlJc w:val="left"/>
      <w:pPr>
        <w:ind w:left="3190" w:hanging="360"/>
      </w:pPr>
    </w:lvl>
    <w:lvl w:ilvl="4" w:tplc="04150019" w:tentative="1">
      <w:start w:val="1"/>
      <w:numFmt w:val="lowerLetter"/>
      <w:lvlText w:val="%5."/>
      <w:lvlJc w:val="left"/>
      <w:pPr>
        <w:ind w:left="3910" w:hanging="360"/>
      </w:pPr>
    </w:lvl>
    <w:lvl w:ilvl="5" w:tplc="0415001B" w:tentative="1">
      <w:start w:val="1"/>
      <w:numFmt w:val="lowerRoman"/>
      <w:lvlText w:val="%6."/>
      <w:lvlJc w:val="right"/>
      <w:pPr>
        <w:ind w:left="4630" w:hanging="180"/>
      </w:pPr>
    </w:lvl>
    <w:lvl w:ilvl="6" w:tplc="0415000F" w:tentative="1">
      <w:start w:val="1"/>
      <w:numFmt w:val="decimal"/>
      <w:lvlText w:val="%7."/>
      <w:lvlJc w:val="left"/>
      <w:pPr>
        <w:ind w:left="5350" w:hanging="360"/>
      </w:pPr>
    </w:lvl>
    <w:lvl w:ilvl="7" w:tplc="04150019" w:tentative="1">
      <w:start w:val="1"/>
      <w:numFmt w:val="lowerLetter"/>
      <w:lvlText w:val="%8."/>
      <w:lvlJc w:val="left"/>
      <w:pPr>
        <w:ind w:left="6070" w:hanging="360"/>
      </w:pPr>
    </w:lvl>
    <w:lvl w:ilvl="8" w:tplc="0415001B" w:tentative="1">
      <w:start w:val="1"/>
      <w:numFmt w:val="lowerRoman"/>
      <w:lvlText w:val="%9."/>
      <w:lvlJc w:val="right"/>
      <w:pPr>
        <w:ind w:left="6790" w:hanging="180"/>
      </w:pPr>
    </w:lvl>
  </w:abstractNum>
  <w:abstractNum w:abstractNumId="17" w15:restartNumberingAfterBreak="0">
    <w:nsid w:val="4B320882"/>
    <w:multiLevelType w:val="hybridMultilevel"/>
    <w:tmpl w:val="DFBA9930"/>
    <w:lvl w:ilvl="0" w:tplc="97BED55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4D865CF7"/>
    <w:multiLevelType w:val="hybridMultilevel"/>
    <w:tmpl w:val="03FC1D2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D8776A9"/>
    <w:multiLevelType w:val="hybridMultilevel"/>
    <w:tmpl w:val="ECE255D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4D906590"/>
    <w:multiLevelType w:val="hybridMultilevel"/>
    <w:tmpl w:val="B6D0D2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013361"/>
    <w:multiLevelType w:val="hybridMultilevel"/>
    <w:tmpl w:val="B1905780"/>
    <w:lvl w:ilvl="0" w:tplc="FC3E9A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92479C1"/>
    <w:multiLevelType w:val="hybridMultilevel"/>
    <w:tmpl w:val="7C74E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167F6E"/>
    <w:multiLevelType w:val="hybridMultilevel"/>
    <w:tmpl w:val="EF0E775E"/>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542B80"/>
    <w:multiLevelType w:val="hybridMultilevel"/>
    <w:tmpl w:val="75D60CF8"/>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5" w15:restartNumberingAfterBreak="0">
    <w:nsid w:val="64EE5283"/>
    <w:multiLevelType w:val="hybridMultilevel"/>
    <w:tmpl w:val="AB7C27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C9190B"/>
    <w:multiLevelType w:val="hybridMultilevel"/>
    <w:tmpl w:val="3FD8D27C"/>
    <w:lvl w:ilvl="0" w:tplc="04150011">
      <w:start w:val="1"/>
      <w:numFmt w:val="decimal"/>
      <w:lvlText w:val="%1)"/>
      <w:lvlJc w:val="left"/>
      <w:pPr>
        <w:ind w:left="709" w:hanging="360"/>
      </w:pPr>
      <w:rPr>
        <w:rFonts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27" w15:restartNumberingAfterBreak="0">
    <w:nsid w:val="74DB54F5"/>
    <w:multiLevelType w:val="hybridMultilevel"/>
    <w:tmpl w:val="1AD84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4C60D9"/>
    <w:multiLevelType w:val="hybridMultilevel"/>
    <w:tmpl w:val="03FC1D2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2"/>
  </w:num>
  <w:num w:numId="2">
    <w:abstractNumId w:val="22"/>
  </w:num>
  <w:num w:numId="3">
    <w:abstractNumId w:val="24"/>
  </w:num>
  <w:num w:numId="4">
    <w:abstractNumId w:val="7"/>
  </w:num>
  <w:num w:numId="5">
    <w:abstractNumId w:val="10"/>
  </w:num>
  <w:num w:numId="6">
    <w:abstractNumId w:val="28"/>
  </w:num>
  <w:num w:numId="7">
    <w:abstractNumId w:val="4"/>
  </w:num>
  <w:num w:numId="8">
    <w:abstractNumId w:val="11"/>
  </w:num>
  <w:num w:numId="9">
    <w:abstractNumId w:val="20"/>
  </w:num>
  <w:num w:numId="10">
    <w:abstractNumId w:val="27"/>
  </w:num>
  <w:num w:numId="11">
    <w:abstractNumId w:val="21"/>
  </w:num>
  <w:num w:numId="12">
    <w:abstractNumId w:val="17"/>
  </w:num>
  <w:num w:numId="13">
    <w:abstractNumId w:val="15"/>
  </w:num>
  <w:num w:numId="14">
    <w:abstractNumId w:val="8"/>
  </w:num>
  <w:num w:numId="15">
    <w:abstractNumId w:val="26"/>
  </w:num>
  <w:num w:numId="16">
    <w:abstractNumId w:val="3"/>
  </w:num>
  <w:num w:numId="17">
    <w:abstractNumId w:val="23"/>
  </w:num>
  <w:num w:numId="18">
    <w:abstractNumId w:val="13"/>
  </w:num>
  <w:num w:numId="19">
    <w:abstractNumId w:val="2"/>
  </w:num>
  <w:num w:numId="20">
    <w:abstractNumId w:val="18"/>
  </w:num>
  <w:num w:numId="21">
    <w:abstractNumId w:val="14"/>
  </w:num>
  <w:num w:numId="22">
    <w:abstractNumId w:val="0"/>
  </w:num>
  <w:num w:numId="23">
    <w:abstractNumId w:val="25"/>
  </w:num>
  <w:num w:numId="24">
    <w:abstractNumId w:val="6"/>
  </w:num>
  <w:num w:numId="25">
    <w:abstractNumId w:val="1"/>
  </w:num>
  <w:num w:numId="26">
    <w:abstractNumId w:val="19"/>
  </w:num>
  <w:num w:numId="27">
    <w:abstractNumId w:val="9"/>
  </w:num>
  <w:num w:numId="28">
    <w:abstractNumId w:val="16"/>
  </w:num>
  <w:num w:numId="2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C6"/>
    <w:rsid w:val="00000065"/>
    <w:rsid w:val="00001319"/>
    <w:rsid w:val="000018C2"/>
    <w:rsid w:val="0000495B"/>
    <w:rsid w:val="000051AF"/>
    <w:rsid w:val="00006778"/>
    <w:rsid w:val="00007C65"/>
    <w:rsid w:val="000113BE"/>
    <w:rsid w:val="0001210D"/>
    <w:rsid w:val="00013D18"/>
    <w:rsid w:val="00014882"/>
    <w:rsid w:val="00015765"/>
    <w:rsid w:val="00016716"/>
    <w:rsid w:val="00016835"/>
    <w:rsid w:val="00016EC5"/>
    <w:rsid w:val="00016EE8"/>
    <w:rsid w:val="000205E0"/>
    <w:rsid w:val="0002074E"/>
    <w:rsid w:val="00021D7B"/>
    <w:rsid w:val="0002220D"/>
    <w:rsid w:val="00022D82"/>
    <w:rsid w:val="00023ECA"/>
    <w:rsid w:val="00024411"/>
    <w:rsid w:val="00024E8F"/>
    <w:rsid w:val="000251E0"/>
    <w:rsid w:val="00025C52"/>
    <w:rsid w:val="000265AB"/>
    <w:rsid w:val="00026D5F"/>
    <w:rsid w:val="000270BB"/>
    <w:rsid w:val="000275D8"/>
    <w:rsid w:val="00030282"/>
    <w:rsid w:val="00030FC7"/>
    <w:rsid w:val="00031A7F"/>
    <w:rsid w:val="000321D4"/>
    <w:rsid w:val="000323E8"/>
    <w:rsid w:val="0003241F"/>
    <w:rsid w:val="000331D5"/>
    <w:rsid w:val="00033B26"/>
    <w:rsid w:val="000342ED"/>
    <w:rsid w:val="00034664"/>
    <w:rsid w:val="000347E0"/>
    <w:rsid w:val="00034988"/>
    <w:rsid w:val="0003556F"/>
    <w:rsid w:val="00036A2B"/>
    <w:rsid w:val="00037195"/>
    <w:rsid w:val="0003791D"/>
    <w:rsid w:val="00041851"/>
    <w:rsid w:val="00042059"/>
    <w:rsid w:val="0004210A"/>
    <w:rsid w:val="000430B0"/>
    <w:rsid w:val="00043507"/>
    <w:rsid w:val="00045202"/>
    <w:rsid w:val="000460D2"/>
    <w:rsid w:val="00050D43"/>
    <w:rsid w:val="00050DB1"/>
    <w:rsid w:val="00051520"/>
    <w:rsid w:val="00052A8E"/>
    <w:rsid w:val="00053C3F"/>
    <w:rsid w:val="00053CEA"/>
    <w:rsid w:val="00053DA3"/>
    <w:rsid w:val="000542DF"/>
    <w:rsid w:val="0005645F"/>
    <w:rsid w:val="00057AF7"/>
    <w:rsid w:val="000604C8"/>
    <w:rsid w:val="00060EF9"/>
    <w:rsid w:val="000624B3"/>
    <w:rsid w:val="0006294B"/>
    <w:rsid w:val="00062BD2"/>
    <w:rsid w:val="00062CE0"/>
    <w:rsid w:val="0006339F"/>
    <w:rsid w:val="000637B2"/>
    <w:rsid w:val="000639AA"/>
    <w:rsid w:val="0006423E"/>
    <w:rsid w:val="000655B8"/>
    <w:rsid w:val="00066FFD"/>
    <w:rsid w:val="000704E9"/>
    <w:rsid w:val="00070D4B"/>
    <w:rsid w:val="00070F03"/>
    <w:rsid w:val="000711AF"/>
    <w:rsid w:val="000715E4"/>
    <w:rsid w:val="00071D15"/>
    <w:rsid w:val="000723EB"/>
    <w:rsid w:val="00072AF5"/>
    <w:rsid w:val="00072C5F"/>
    <w:rsid w:val="000742E1"/>
    <w:rsid w:val="00074544"/>
    <w:rsid w:val="00074DE4"/>
    <w:rsid w:val="00075409"/>
    <w:rsid w:val="00075F38"/>
    <w:rsid w:val="00076EB0"/>
    <w:rsid w:val="00076EC8"/>
    <w:rsid w:val="000771EA"/>
    <w:rsid w:val="000774F0"/>
    <w:rsid w:val="00077866"/>
    <w:rsid w:val="00080353"/>
    <w:rsid w:val="00081591"/>
    <w:rsid w:val="000815E3"/>
    <w:rsid w:val="00081E14"/>
    <w:rsid w:val="00082310"/>
    <w:rsid w:val="00082A78"/>
    <w:rsid w:val="00082E0F"/>
    <w:rsid w:val="000833C4"/>
    <w:rsid w:val="00084A29"/>
    <w:rsid w:val="00085781"/>
    <w:rsid w:val="00085CF0"/>
    <w:rsid w:val="00086905"/>
    <w:rsid w:val="00087419"/>
    <w:rsid w:val="00090A5E"/>
    <w:rsid w:val="00090BA8"/>
    <w:rsid w:val="00091647"/>
    <w:rsid w:val="00094332"/>
    <w:rsid w:val="00095A11"/>
    <w:rsid w:val="000966C4"/>
    <w:rsid w:val="000967D4"/>
    <w:rsid w:val="00096EBA"/>
    <w:rsid w:val="00096FA8"/>
    <w:rsid w:val="000977C0"/>
    <w:rsid w:val="000A0FE7"/>
    <w:rsid w:val="000A1620"/>
    <w:rsid w:val="000A164A"/>
    <w:rsid w:val="000A16FD"/>
    <w:rsid w:val="000A2A1C"/>
    <w:rsid w:val="000A3B62"/>
    <w:rsid w:val="000A478A"/>
    <w:rsid w:val="000A5819"/>
    <w:rsid w:val="000A64A7"/>
    <w:rsid w:val="000A6810"/>
    <w:rsid w:val="000A6B7A"/>
    <w:rsid w:val="000A71F4"/>
    <w:rsid w:val="000A7C17"/>
    <w:rsid w:val="000B042C"/>
    <w:rsid w:val="000B0941"/>
    <w:rsid w:val="000B0B4D"/>
    <w:rsid w:val="000B0F08"/>
    <w:rsid w:val="000B1E3F"/>
    <w:rsid w:val="000B23F4"/>
    <w:rsid w:val="000B34C7"/>
    <w:rsid w:val="000B36F4"/>
    <w:rsid w:val="000B39CE"/>
    <w:rsid w:val="000B578B"/>
    <w:rsid w:val="000B6206"/>
    <w:rsid w:val="000C013F"/>
    <w:rsid w:val="000C0C03"/>
    <w:rsid w:val="000C135E"/>
    <w:rsid w:val="000C13FD"/>
    <w:rsid w:val="000C1F3F"/>
    <w:rsid w:val="000C2084"/>
    <w:rsid w:val="000C237A"/>
    <w:rsid w:val="000C289A"/>
    <w:rsid w:val="000C2B96"/>
    <w:rsid w:val="000C2EB2"/>
    <w:rsid w:val="000C343D"/>
    <w:rsid w:val="000C3A97"/>
    <w:rsid w:val="000C3F01"/>
    <w:rsid w:val="000C4727"/>
    <w:rsid w:val="000C5DA0"/>
    <w:rsid w:val="000C640C"/>
    <w:rsid w:val="000C73F6"/>
    <w:rsid w:val="000D0A5D"/>
    <w:rsid w:val="000D206B"/>
    <w:rsid w:val="000D3E64"/>
    <w:rsid w:val="000D4FA4"/>
    <w:rsid w:val="000D51B5"/>
    <w:rsid w:val="000D5EF6"/>
    <w:rsid w:val="000D670D"/>
    <w:rsid w:val="000D672D"/>
    <w:rsid w:val="000E028A"/>
    <w:rsid w:val="000E0F9F"/>
    <w:rsid w:val="000E2B56"/>
    <w:rsid w:val="000E2CCD"/>
    <w:rsid w:val="000E3E3A"/>
    <w:rsid w:val="000E41DE"/>
    <w:rsid w:val="000E57FC"/>
    <w:rsid w:val="000E7F9E"/>
    <w:rsid w:val="000F2623"/>
    <w:rsid w:val="000F450B"/>
    <w:rsid w:val="000F4DCE"/>
    <w:rsid w:val="000F5E7F"/>
    <w:rsid w:val="000F5FFC"/>
    <w:rsid w:val="000F6A30"/>
    <w:rsid w:val="000F717E"/>
    <w:rsid w:val="001019CA"/>
    <w:rsid w:val="00101F58"/>
    <w:rsid w:val="001024B0"/>
    <w:rsid w:val="001024CB"/>
    <w:rsid w:val="001032F5"/>
    <w:rsid w:val="001058F3"/>
    <w:rsid w:val="001101C7"/>
    <w:rsid w:val="001111B8"/>
    <w:rsid w:val="00111AC9"/>
    <w:rsid w:val="0011222C"/>
    <w:rsid w:val="001122ED"/>
    <w:rsid w:val="001123F2"/>
    <w:rsid w:val="001128C6"/>
    <w:rsid w:val="00113150"/>
    <w:rsid w:val="00114FA9"/>
    <w:rsid w:val="00121493"/>
    <w:rsid w:val="00121606"/>
    <w:rsid w:val="0012253F"/>
    <w:rsid w:val="00122610"/>
    <w:rsid w:val="00122BA6"/>
    <w:rsid w:val="001239F1"/>
    <w:rsid w:val="00124156"/>
    <w:rsid w:val="0012469F"/>
    <w:rsid w:val="00126592"/>
    <w:rsid w:val="0012713A"/>
    <w:rsid w:val="0012777D"/>
    <w:rsid w:val="00130102"/>
    <w:rsid w:val="0013020C"/>
    <w:rsid w:val="00130684"/>
    <w:rsid w:val="00130CE6"/>
    <w:rsid w:val="001310D0"/>
    <w:rsid w:val="00131C20"/>
    <w:rsid w:val="00131E4A"/>
    <w:rsid w:val="0013309F"/>
    <w:rsid w:val="00133C82"/>
    <w:rsid w:val="00133E16"/>
    <w:rsid w:val="00134DC7"/>
    <w:rsid w:val="001351F5"/>
    <w:rsid w:val="00135E74"/>
    <w:rsid w:val="00137788"/>
    <w:rsid w:val="00141D71"/>
    <w:rsid w:val="00142C3B"/>
    <w:rsid w:val="00142CE5"/>
    <w:rsid w:val="00143CB8"/>
    <w:rsid w:val="001454BA"/>
    <w:rsid w:val="001455AB"/>
    <w:rsid w:val="001457A5"/>
    <w:rsid w:val="00146C15"/>
    <w:rsid w:val="0014737C"/>
    <w:rsid w:val="00152376"/>
    <w:rsid w:val="0015294A"/>
    <w:rsid w:val="00154499"/>
    <w:rsid w:val="0015511C"/>
    <w:rsid w:val="00155677"/>
    <w:rsid w:val="00155D5C"/>
    <w:rsid w:val="00155DDC"/>
    <w:rsid w:val="001574AD"/>
    <w:rsid w:val="001602B5"/>
    <w:rsid w:val="0016054B"/>
    <w:rsid w:val="00160D6C"/>
    <w:rsid w:val="00160E71"/>
    <w:rsid w:val="001610A8"/>
    <w:rsid w:val="00161FD2"/>
    <w:rsid w:val="001626C6"/>
    <w:rsid w:val="0016324B"/>
    <w:rsid w:val="00163573"/>
    <w:rsid w:val="0016412B"/>
    <w:rsid w:val="00164195"/>
    <w:rsid w:val="00165CF4"/>
    <w:rsid w:val="00166FAE"/>
    <w:rsid w:val="00171BC8"/>
    <w:rsid w:val="00171D14"/>
    <w:rsid w:val="00171D28"/>
    <w:rsid w:val="001724BC"/>
    <w:rsid w:val="0017278C"/>
    <w:rsid w:val="00172EED"/>
    <w:rsid w:val="001732DA"/>
    <w:rsid w:val="00173404"/>
    <w:rsid w:val="00173BAB"/>
    <w:rsid w:val="00173BEF"/>
    <w:rsid w:val="001804FE"/>
    <w:rsid w:val="00181B6D"/>
    <w:rsid w:val="001831C3"/>
    <w:rsid w:val="00185C9F"/>
    <w:rsid w:val="00185DDE"/>
    <w:rsid w:val="00186204"/>
    <w:rsid w:val="00186315"/>
    <w:rsid w:val="00186DDD"/>
    <w:rsid w:val="0019276D"/>
    <w:rsid w:val="00192BFA"/>
    <w:rsid w:val="00192F72"/>
    <w:rsid w:val="0019316F"/>
    <w:rsid w:val="00194223"/>
    <w:rsid w:val="00195AA4"/>
    <w:rsid w:val="001974C4"/>
    <w:rsid w:val="00197B3C"/>
    <w:rsid w:val="001A03BD"/>
    <w:rsid w:val="001A090F"/>
    <w:rsid w:val="001A1358"/>
    <w:rsid w:val="001A157F"/>
    <w:rsid w:val="001A1ADC"/>
    <w:rsid w:val="001A1B01"/>
    <w:rsid w:val="001A42CE"/>
    <w:rsid w:val="001A4444"/>
    <w:rsid w:val="001A6173"/>
    <w:rsid w:val="001A717A"/>
    <w:rsid w:val="001A785B"/>
    <w:rsid w:val="001B0462"/>
    <w:rsid w:val="001B08AE"/>
    <w:rsid w:val="001B15F4"/>
    <w:rsid w:val="001B2387"/>
    <w:rsid w:val="001B3402"/>
    <w:rsid w:val="001B37C8"/>
    <w:rsid w:val="001B3D9E"/>
    <w:rsid w:val="001B4DAA"/>
    <w:rsid w:val="001B53CB"/>
    <w:rsid w:val="001B596A"/>
    <w:rsid w:val="001B6266"/>
    <w:rsid w:val="001B74E5"/>
    <w:rsid w:val="001C0FE1"/>
    <w:rsid w:val="001C2155"/>
    <w:rsid w:val="001C28E2"/>
    <w:rsid w:val="001C36D9"/>
    <w:rsid w:val="001C3FD3"/>
    <w:rsid w:val="001C4F38"/>
    <w:rsid w:val="001C53D3"/>
    <w:rsid w:val="001C6C98"/>
    <w:rsid w:val="001C71FD"/>
    <w:rsid w:val="001C758A"/>
    <w:rsid w:val="001D1029"/>
    <w:rsid w:val="001D17BD"/>
    <w:rsid w:val="001D1998"/>
    <w:rsid w:val="001D1DFE"/>
    <w:rsid w:val="001D2CA9"/>
    <w:rsid w:val="001D3313"/>
    <w:rsid w:val="001D4ABE"/>
    <w:rsid w:val="001D5703"/>
    <w:rsid w:val="001D6420"/>
    <w:rsid w:val="001D67C8"/>
    <w:rsid w:val="001E074C"/>
    <w:rsid w:val="001E09A6"/>
    <w:rsid w:val="001E12C5"/>
    <w:rsid w:val="001E13A5"/>
    <w:rsid w:val="001E14E3"/>
    <w:rsid w:val="001E36B0"/>
    <w:rsid w:val="001E37ED"/>
    <w:rsid w:val="001E3CEC"/>
    <w:rsid w:val="001E4844"/>
    <w:rsid w:val="001E68AA"/>
    <w:rsid w:val="001E71AB"/>
    <w:rsid w:val="001E7A58"/>
    <w:rsid w:val="001E7AA1"/>
    <w:rsid w:val="001E7D00"/>
    <w:rsid w:val="001F166F"/>
    <w:rsid w:val="001F1928"/>
    <w:rsid w:val="001F2E67"/>
    <w:rsid w:val="001F3E50"/>
    <w:rsid w:val="001F3ED4"/>
    <w:rsid w:val="001F46A7"/>
    <w:rsid w:val="001F5C25"/>
    <w:rsid w:val="001F5D34"/>
    <w:rsid w:val="001F5FCF"/>
    <w:rsid w:val="00202451"/>
    <w:rsid w:val="00202D3D"/>
    <w:rsid w:val="00203813"/>
    <w:rsid w:val="00203C5A"/>
    <w:rsid w:val="00204681"/>
    <w:rsid w:val="002049B6"/>
    <w:rsid w:val="002055D8"/>
    <w:rsid w:val="00206227"/>
    <w:rsid w:val="00206A65"/>
    <w:rsid w:val="002103F0"/>
    <w:rsid w:val="00210617"/>
    <w:rsid w:val="0021094F"/>
    <w:rsid w:val="00211BB5"/>
    <w:rsid w:val="00211E19"/>
    <w:rsid w:val="00211EA9"/>
    <w:rsid w:val="002124FA"/>
    <w:rsid w:val="0021295C"/>
    <w:rsid w:val="002129E6"/>
    <w:rsid w:val="00212AFA"/>
    <w:rsid w:val="00213E02"/>
    <w:rsid w:val="00213EA3"/>
    <w:rsid w:val="0021438A"/>
    <w:rsid w:val="002149F7"/>
    <w:rsid w:val="00214A61"/>
    <w:rsid w:val="00214C97"/>
    <w:rsid w:val="0021551A"/>
    <w:rsid w:val="00216774"/>
    <w:rsid w:val="0021722A"/>
    <w:rsid w:val="00217E86"/>
    <w:rsid w:val="002209A8"/>
    <w:rsid w:val="00222344"/>
    <w:rsid w:val="002252A4"/>
    <w:rsid w:val="00225572"/>
    <w:rsid w:val="00227177"/>
    <w:rsid w:val="0022733D"/>
    <w:rsid w:val="00227468"/>
    <w:rsid w:val="0022791A"/>
    <w:rsid w:val="00227A4F"/>
    <w:rsid w:val="002319C9"/>
    <w:rsid w:val="002321B4"/>
    <w:rsid w:val="0023253A"/>
    <w:rsid w:val="0023296E"/>
    <w:rsid w:val="00232A27"/>
    <w:rsid w:val="002355CD"/>
    <w:rsid w:val="0023572A"/>
    <w:rsid w:val="00235C52"/>
    <w:rsid w:val="002365B9"/>
    <w:rsid w:val="00236FD3"/>
    <w:rsid w:val="00237722"/>
    <w:rsid w:val="002408A1"/>
    <w:rsid w:val="002410C2"/>
    <w:rsid w:val="00242D13"/>
    <w:rsid w:val="00243D92"/>
    <w:rsid w:val="00245225"/>
    <w:rsid w:val="00245328"/>
    <w:rsid w:val="00246DD1"/>
    <w:rsid w:val="00246FBF"/>
    <w:rsid w:val="00250FC6"/>
    <w:rsid w:val="00251658"/>
    <w:rsid w:val="0025496B"/>
    <w:rsid w:val="002557D8"/>
    <w:rsid w:val="00256A83"/>
    <w:rsid w:val="00256FC9"/>
    <w:rsid w:val="0025720C"/>
    <w:rsid w:val="0025745E"/>
    <w:rsid w:val="00261304"/>
    <w:rsid w:val="002615DF"/>
    <w:rsid w:val="00261769"/>
    <w:rsid w:val="00261DCF"/>
    <w:rsid w:val="00263001"/>
    <w:rsid w:val="00263056"/>
    <w:rsid w:val="0026347A"/>
    <w:rsid w:val="00266C81"/>
    <w:rsid w:val="00270003"/>
    <w:rsid w:val="0027013A"/>
    <w:rsid w:val="0027049A"/>
    <w:rsid w:val="00270CDD"/>
    <w:rsid w:val="002732BA"/>
    <w:rsid w:val="00273AE5"/>
    <w:rsid w:val="00273E04"/>
    <w:rsid w:val="00273FA3"/>
    <w:rsid w:val="0027409B"/>
    <w:rsid w:val="002743D5"/>
    <w:rsid w:val="00274724"/>
    <w:rsid w:val="00275F74"/>
    <w:rsid w:val="00276083"/>
    <w:rsid w:val="0027713E"/>
    <w:rsid w:val="00277856"/>
    <w:rsid w:val="00277EB3"/>
    <w:rsid w:val="00277F9F"/>
    <w:rsid w:val="00280971"/>
    <w:rsid w:val="0028135B"/>
    <w:rsid w:val="00281D05"/>
    <w:rsid w:val="002821F1"/>
    <w:rsid w:val="00282550"/>
    <w:rsid w:val="00282568"/>
    <w:rsid w:val="00282FA0"/>
    <w:rsid w:val="00283339"/>
    <w:rsid w:val="0028343A"/>
    <w:rsid w:val="00283663"/>
    <w:rsid w:val="00284B26"/>
    <w:rsid w:val="00285DCD"/>
    <w:rsid w:val="002874E5"/>
    <w:rsid w:val="00290163"/>
    <w:rsid w:val="0029040E"/>
    <w:rsid w:val="00290809"/>
    <w:rsid w:val="0029176E"/>
    <w:rsid w:val="00291A90"/>
    <w:rsid w:val="00291FD4"/>
    <w:rsid w:val="00292217"/>
    <w:rsid w:val="002947BB"/>
    <w:rsid w:val="002948F7"/>
    <w:rsid w:val="002957C5"/>
    <w:rsid w:val="00295D8C"/>
    <w:rsid w:val="00296721"/>
    <w:rsid w:val="0029716E"/>
    <w:rsid w:val="002A047D"/>
    <w:rsid w:val="002A04F9"/>
    <w:rsid w:val="002A0C9A"/>
    <w:rsid w:val="002A1A21"/>
    <w:rsid w:val="002A2012"/>
    <w:rsid w:val="002A314B"/>
    <w:rsid w:val="002A373B"/>
    <w:rsid w:val="002A3874"/>
    <w:rsid w:val="002A4418"/>
    <w:rsid w:val="002A5E4F"/>
    <w:rsid w:val="002B14FE"/>
    <w:rsid w:val="002B1762"/>
    <w:rsid w:val="002B1BA5"/>
    <w:rsid w:val="002B23AF"/>
    <w:rsid w:val="002B3625"/>
    <w:rsid w:val="002B3817"/>
    <w:rsid w:val="002B48CD"/>
    <w:rsid w:val="002B66FB"/>
    <w:rsid w:val="002B6F1E"/>
    <w:rsid w:val="002B7303"/>
    <w:rsid w:val="002C02AB"/>
    <w:rsid w:val="002C2223"/>
    <w:rsid w:val="002C232E"/>
    <w:rsid w:val="002C23B0"/>
    <w:rsid w:val="002C38F5"/>
    <w:rsid w:val="002C408B"/>
    <w:rsid w:val="002C66D9"/>
    <w:rsid w:val="002C75EB"/>
    <w:rsid w:val="002D0F5E"/>
    <w:rsid w:val="002D1B01"/>
    <w:rsid w:val="002D1DD2"/>
    <w:rsid w:val="002D2166"/>
    <w:rsid w:val="002D22EB"/>
    <w:rsid w:val="002D3128"/>
    <w:rsid w:val="002D3E9E"/>
    <w:rsid w:val="002D40A2"/>
    <w:rsid w:val="002D4634"/>
    <w:rsid w:val="002D5E2E"/>
    <w:rsid w:val="002D77C6"/>
    <w:rsid w:val="002D7F13"/>
    <w:rsid w:val="002E0528"/>
    <w:rsid w:val="002E0B3F"/>
    <w:rsid w:val="002E1DAF"/>
    <w:rsid w:val="002E2FE7"/>
    <w:rsid w:val="002E3D70"/>
    <w:rsid w:val="002E5C07"/>
    <w:rsid w:val="002E7127"/>
    <w:rsid w:val="002E7659"/>
    <w:rsid w:val="002F06FB"/>
    <w:rsid w:val="002F0B3B"/>
    <w:rsid w:val="002F1D85"/>
    <w:rsid w:val="002F2485"/>
    <w:rsid w:val="002F28DB"/>
    <w:rsid w:val="002F3730"/>
    <w:rsid w:val="002F4773"/>
    <w:rsid w:val="002F4EA2"/>
    <w:rsid w:val="002F72FF"/>
    <w:rsid w:val="002F73B6"/>
    <w:rsid w:val="002F7A99"/>
    <w:rsid w:val="002F7EC9"/>
    <w:rsid w:val="003005B2"/>
    <w:rsid w:val="00301516"/>
    <w:rsid w:val="00301B2F"/>
    <w:rsid w:val="00302031"/>
    <w:rsid w:val="003028ED"/>
    <w:rsid w:val="00302AFD"/>
    <w:rsid w:val="00303927"/>
    <w:rsid w:val="00304F9C"/>
    <w:rsid w:val="00305D61"/>
    <w:rsid w:val="00306CDA"/>
    <w:rsid w:val="003078FB"/>
    <w:rsid w:val="00307EB7"/>
    <w:rsid w:val="00310325"/>
    <w:rsid w:val="00310362"/>
    <w:rsid w:val="00310455"/>
    <w:rsid w:val="00311459"/>
    <w:rsid w:val="0031219A"/>
    <w:rsid w:val="003131B1"/>
    <w:rsid w:val="003144DB"/>
    <w:rsid w:val="00314A3A"/>
    <w:rsid w:val="00315A0F"/>
    <w:rsid w:val="00316EF7"/>
    <w:rsid w:val="00316F57"/>
    <w:rsid w:val="00317546"/>
    <w:rsid w:val="00317F81"/>
    <w:rsid w:val="003208EB"/>
    <w:rsid w:val="00321532"/>
    <w:rsid w:val="00323E26"/>
    <w:rsid w:val="00324B7C"/>
    <w:rsid w:val="00325320"/>
    <w:rsid w:val="0032560E"/>
    <w:rsid w:val="00326650"/>
    <w:rsid w:val="0032678E"/>
    <w:rsid w:val="00327C18"/>
    <w:rsid w:val="00331A1A"/>
    <w:rsid w:val="00332AE1"/>
    <w:rsid w:val="0033341E"/>
    <w:rsid w:val="00333720"/>
    <w:rsid w:val="00333B8D"/>
    <w:rsid w:val="00334804"/>
    <w:rsid w:val="00334EF7"/>
    <w:rsid w:val="00335042"/>
    <w:rsid w:val="003356AA"/>
    <w:rsid w:val="003356DC"/>
    <w:rsid w:val="00335AED"/>
    <w:rsid w:val="00335E7B"/>
    <w:rsid w:val="003361D8"/>
    <w:rsid w:val="0033696E"/>
    <w:rsid w:val="00336A76"/>
    <w:rsid w:val="003375D7"/>
    <w:rsid w:val="0034120F"/>
    <w:rsid w:val="003414F3"/>
    <w:rsid w:val="00342303"/>
    <w:rsid w:val="003430A3"/>
    <w:rsid w:val="00344A07"/>
    <w:rsid w:val="00344AF7"/>
    <w:rsid w:val="00345DAE"/>
    <w:rsid w:val="00345F04"/>
    <w:rsid w:val="00346E83"/>
    <w:rsid w:val="00347E00"/>
    <w:rsid w:val="00350367"/>
    <w:rsid w:val="00350944"/>
    <w:rsid w:val="0035137F"/>
    <w:rsid w:val="00351E1B"/>
    <w:rsid w:val="00352227"/>
    <w:rsid w:val="00353D18"/>
    <w:rsid w:val="00354854"/>
    <w:rsid w:val="00354A7E"/>
    <w:rsid w:val="003550F9"/>
    <w:rsid w:val="00355B3E"/>
    <w:rsid w:val="0035699B"/>
    <w:rsid w:val="00356C55"/>
    <w:rsid w:val="00356CA6"/>
    <w:rsid w:val="0035733B"/>
    <w:rsid w:val="00360390"/>
    <w:rsid w:val="003609DA"/>
    <w:rsid w:val="003613FD"/>
    <w:rsid w:val="003615B9"/>
    <w:rsid w:val="00361920"/>
    <w:rsid w:val="0036282C"/>
    <w:rsid w:val="0036284A"/>
    <w:rsid w:val="0036387C"/>
    <w:rsid w:val="00365964"/>
    <w:rsid w:val="00365B34"/>
    <w:rsid w:val="00365B95"/>
    <w:rsid w:val="00365E60"/>
    <w:rsid w:val="00367D1B"/>
    <w:rsid w:val="00367E91"/>
    <w:rsid w:val="0037071E"/>
    <w:rsid w:val="0037160E"/>
    <w:rsid w:val="00371E72"/>
    <w:rsid w:val="00374007"/>
    <w:rsid w:val="00374126"/>
    <w:rsid w:val="00374ED7"/>
    <w:rsid w:val="003752B3"/>
    <w:rsid w:val="003755AE"/>
    <w:rsid w:val="003762FC"/>
    <w:rsid w:val="00376315"/>
    <w:rsid w:val="0037754F"/>
    <w:rsid w:val="003807A0"/>
    <w:rsid w:val="003812D0"/>
    <w:rsid w:val="0038130C"/>
    <w:rsid w:val="003820EE"/>
    <w:rsid w:val="003833CB"/>
    <w:rsid w:val="00383B10"/>
    <w:rsid w:val="00383BE7"/>
    <w:rsid w:val="00384271"/>
    <w:rsid w:val="00384325"/>
    <w:rsid w:val="00384677"/>
    <w:rsid w:val="0038578C"/>
    <w:rsid w:val="0038582D"/>
    <w:rsid w:val="003860BA"/>
    <w:rsid w:val="003863A7"/>
    <w:rsid w:val="00387C54"/>
    <w:rsid w:val="00391EDF"/>
    <w:rsid w:val="0039210B"/>
    <w:rsid w:val="00392A25"/>
    <w:rsid w:val="0039422B"/>
    <w:rsid w:val="0039613A"/>
    <w:rsid w:val="00396AFD"/>
    <w:rsid w:val="003978E2"/>
    <w:rsid w:val="003978F1"/>
    <w:rsid w:val="003A148D"/>
    <w:rsid w:val="003A14CE"/>
    <w:rsid w:val="003A190A"/>
    <w:rsid w:val="003A41A0"/>
    <w:rsid w:val="003A4684"/>
    <w:rsid w:val="003A4B36"/>
    <w:rsid w:val="003A4D90"/>
    <w:rsid w:val="003A5A68"/>
    <w:rsid w:val="003A5F89"/>
    <w:rsid w:val="003A69B8"/>
    <w:rsid w:val="003B02E3"/>
    <w:rsid w:val="003B0C1C"/>
    <w:rsid w:val="003B0D0D"/>
    <w:rsid w:val="003B1092"/>
    <w:rsid w:val="003B111F"/>
    <w:rsid w:val="003B1AA3"/>
    <w:rsid w:val="003B2227"/>
    <w:rsid w:val="003B22DD"/>
    <w:rsid w:val="003B4195"/>
    <w:rsid w:val="003B4221"/>
    <w:rsid w:val="003B47E8"/>
    <w:rsid w:val="003B4E3E"/>
    <w:rsid w:val="003B5CDD"/>
    <w:rsid w:val="003B5FF8"/>
    <w:rsid w:val="003C2F56"/>
    <w:rsid w:val="003C6767"/>
    <w:rsid w:val="003C771B"/>
    <w:rsid w:val="003D0909"/>
    <w:rsid w:val="003D1D62"/>
    <w:rsid w:val="003D1D84"/>
    <w:rsid w:val="003D2176"/>
    <w:rsid w:val="003D4448"/>
    <w:rsid w:val="003D6A14"/>
    <w:rsid w:val="003D6D7C"/>
    <w:rsid w:val="003E1C6B"/>
    <w:rsid w:val="003E23EB"/>
    <w:rsid w:val="003E29A6"/>
    <w:rsid w:val="003E2B8D"/>
    <w:rsid w:val="003E511B"/>
    <w:rsid w:val="003E63F6"/>
    <w:rsid w:val="003E6D80"/>
    <w:rsid w:val="003E7B2F"/>
    <w:rsid w:val="003F2052"/>
    <w:rsid w:val="003F29C6"/>
    <w:rsid w:val="003F40BF"/>
    <w:rsid w:val="003F413A"/>
    <w:rsid w:val="003F4636"/>
    <w:rsid w:val="003F465E"/>
    <w:rsid w:val="003F4B0C"/>
    <w:rsid w:val="003F6C4A"/>
    <w:rsid w:val="003F7251"/>
    <w:rsid w:val="003F7847"/>
    <w:rsid w:val="003F7EAB"/>
    <w:rsid w:val="00404DC8"/>
    <w:rsid w:val="00406937"/>
    <w:rsid w:val="00406D2C"/>
    <w:rsid w:val="004070A0"/>
    <w:rsid w:val="00407DB2"/>
    <w:rsid w:val="00407F99"/>
    <w:rsid w:val="00410248"/>
    <w:rsid w:val="00410C6F"/>
    <w:rsid w:val="00411EFB"/>
    <w:rsid w:val="0041260F"/>
    <w:rsid w:val="00412F97"/>
    <w:rsid w:val="004135AD"/>
    <w:rsid w:val="0041449A"/>
    <w:rsid w:val="00414C53"/>
    <w:rsid w:val="004150ED"/>
    <w:rsid w:val="0041513A"/>
    <w:rsid w:val="0041515B"/>
    <w:rsid w:val="00415578"/>
    <w:rsid w:val="0041665E"/>
    <w:rsid w:val="00416757"/>
    <w:rsid w:val="00417092"/>
    <w:rsid w:val="00417160"/>
    <w:rsid w:val="00417A53"/>
    <w:rsid w:val="004203D4"/>
    <w:rsid w:val="00420A1C"/>
    <w:rsid w:val="00420AEB"/>
    <w:rsid w:val="004210FC"/>
    <w:rsid w:val="004211FE"/>
    <w:rsid w:val="0042419F"/>
    <w:rsid w:val="00424E64"/>
    <w:rsid w:val="00425B8B"/>
    <w:rsid w:val="00426B09"/>
    <w:rsid w:val="0042766A"/>
    <w:rsid w:val="00430927"/>
    <w:rsid w:val="00431E52"/>
    <w:rsid w:val="00432C68"/>
    <w:rsid w:val="004333FC"/>
    <w:rsid w:val="00433C33"/>
    <w:rsid w:val="00434BD7"/>
    <w:rsid w:val="00434D87"/>
    <w:rsid w:val="004356E3"/>
    <w:rsid w:val="00435D1D"/>
    <w:rsid w:val="00436883"/>
    <w:rsid w:val="00436C23"/>
    <w:rsid w:val="00436C94"/>
    <w:rsid w:val="00437B43"/>
    <w:rsid w:val="00440161"/>
    <w:rsid w:val="00440232"/>
    <w:rsid w:val="0044191C"/>
    <w:rsid w:val="00442363"/>
    <w:rsid w:val="004425E5"/>
    <w:rsid w:val="0044262A"/>
    <w:rsid w:val="00443809"/>
    <w:rsid w:val="004443FD"/>
    <w:rsid w:val="00444FF3"/>
    <w:rsid w:val="0044562D"/>
    <w:rsid w:val="004461FA"/>
    <w:rsid w:val="004500AE"/>
    <w:rsid w:val="0045036A"/>
    <w:rsid w:val="00450FE6"/>
    <w:rsid w:val="0045416C"/>
    <w:rsid w:val="00456535"/>
    <w:rsid w:val="004565C8"/>
    <w:rsid w:val="004578E2"/>
    <w:rsid w:val="004578E8"/>
    <w:rsid w:val="004579EC"/>
    <w:rsid w:val="00457E1B"/>
    <w:rsid w:val="0046044F"/>
    <w:rsid w:val="00462238"/>
    <w:rsid w:val="00462FB8"/>
    <w:rsid w:val="00463AB4"/>
    <w:rsid w:val="00464371"/>
    <w:rsid w:val="004646D1"/>
    <w:rsid w:val="00466254"/>
    <w:rsid w:val="00466AC2"/>
    <w:rsid w:val="00467715"/>
    <w:rsid w:val="00470F10"/>
    <w:rsid w:val="004715A6"/>
    <w:rsid w:val="00472E31"/>
    <w:rsid w:val="0047410C"/>
    <w:rsid w:val="004742DE"/>
    <w:rsid w:val="00475126"/>
    <w:rsid w:val="0047784C"/>
    <w:rsid w:val="00481822"/>
    <w:rsid w:val="00481B24"/>
    <w:rsid w:val="00483B5D"/>
    <w:rsid w:val="0048491C"/>
    <w:rsid w:val="00485C85"/>
    <w:rsid w:val="00485D41"/>
    <w:rsid w:val="00486869"/>
    <w:rsid w:val="00486F8F"/>
    <w:rsid w:val="004924E7"/>
    <w:rsid w:val="00493036"/>
    <w:rsid w:val="004931F7"/>
    <w:rsid w:val="00493F62"/>
    <w:rsid w:val="004940E2"/>
    <w:rsid w:val="00494579"/>
    <w:rsid w:val="00496588"/>
    <w:rsid w:val="0049787B"/>
    <w:rsid w:val="004A0C16"/>
    <w:rsid w:val="004A0C7B"/>
    <w:rsid w:val="004A1898"/>
    <w:rsid w:val="004A2510"/>
    <w:rsid w:val="004A2E94"/>
    <w:rsid w:val="004A37A3"/>
    <w:rsid w:val="004A3E01"/>
    <w:rsid w:val="004A4DB0"/>
    <w:rsid w:val="004A5C44"/>
    <w:rsid w:val="004A7CD4"/>
    <w:rsid w:val="004A7D57"/>
    <w:rsid w:val="004B002C"/>
    <w:rsid w:val="004B162A"/>
    <w:rsid w:val="004B23AB"/>
    <w:rsid w:val="004B2A14"/>
    <w:rsid w:val="004B380C"/>
    <w:rsid w:val="004B4B68"/>
    <w:rsid w:val="004B4F3D"/>
    <w:rsid w:val="004B5327"/>
    <w:rsid w:val="004B6419"/>
    <w:rsid w:val="004B6AA7"/>
    <w:rsid w:val="004B6AB3"/>
    <w:rsid w:val="004B7215"/>
    <w:rsid w:val="004B7789"/>
    <w:rsid w:val="004B7A2E"/>
    <w:rsid w:val="004C15E4"/>
    <w:rsid w:val="004C1CBF"/>
    <w:rsid w:val="004C226A"/>
    <w:rsid w:val="004C3D24"/>
    <w:rsid w:val="004C6103"/>
    <w:rsid w:val="004D01EC"/>
    <w:rsid w:val="004D0B56"/>
    <w:rsid w:val="004D1410"/>
    <w:rsid w:val="004D21A4"/>
    <w:rsid w:val="004D2A38"/>
    <w:rsid w:val="004D2B5E"/>
    <w:rsid w:val="004D33FA"/>
    <w:rsid w:val="004D5451"/>
    <w:rsid w:val="004D595E"/>
    <w:rsid w:val="004E012A"/>
    <w:rsid w:val="004E0602"/>
    <w:rsid w:val="004E0992"/>
    <w:rsid w:val="004E106A"/>
    <w:rsid w:val="004E11EE"/>
    <w:rsid w:val="004E1681"/>
    <w:rsid w:val="004E1F6A"/>
    <w:rsid w:val="004E20C5"/>
    <w:rsid w:val="004E20DF"/>
    <w:rsid w:val="004E23B9"/>
    <w:rsid w:val="004E2B70"/>
    <w:rsid w:val="004E375B"/>
    <w:rsid w:val="004E467A"/>
    <w:rsid w:val="004E5910"/>
    <w:rsid w:val="004E59AC"/>
    <w:rsid w:val="004E61BA"/>
    <w:rsid w:val="004E68CA"/>
    <w:rsid w:val="004E6D5E"/>
    <w:rsid w:val="004E6E35"/>
    <w:rsid w:val="004E794A"/>
    <w:rsid w:val="004F26E1"/>
    <w:rsid w:val="004F336E"/>
    <w:rsid w:val="004F40F6"/>
    <w:rsid w:val="004F41C6"/>
    <w:rsid w:val="004F5691"/>
    <w:rsid w:val="004F5A65"/>
    <w:rsid w:val="004F6AB8"/>
    <w:rsid w:val="004F7420"/>
    <w:rsid w:val="004F7888"/>
    <w:rsid w:val="00501B95"/>
    <w:rsid w:val="00503AC4"/>
    <w:rsid w:val="00504D2B"/>
    <w:rsid w:val="00507388"/>
    <w:rsid w:val="0051021B"/>
    <w:rsid w:val="00510B14"/>
    <w:rsid w:val="005110A9"/>
    <w:rsid w:val="0051183F"/>
    <w:rsid w:val="00512684"/>
    <w:rsid w:val="00512C99"/>
    <w:rsid w:val="00512E60"/>
    <w:rsid w:val="005138F6"/>
    <w:rsid w:val="00514708"/>
    <w:rsid w:val="00515370"/>
    <w:rsid w:val="00515B65"/>
    <w:rsid w:val="00515E9C"/>
    <w:rsid w:val="00515EC6"/>
    <w:rsid w:val="0051732F"/>
    <w:rsid w:val="0051742C"/>
    <w:rsid w:val="00517B40"/>
    <w:rsid w:val="00520400"/>
    <w:rsid w:val="00520968"/>
    <w:rsid w:val="00520C64"/>
    <w:rsid w:val="00522573"/>
    <w:rsid w:val="0052261E"/>
    <w:rsid w:val="005235D6"/>
    <w:rsid w:val="0052415F"/>
    <w:rsid w:val="00524CF5"/>
    <w:rsid w:val="00525CA7"/>
    <w:rsid w:val="005276B3"/>
    <w:rsid w:val="00527795"/>
    <w:rsid w:val="0053026F"/>
    <w:rsid w:val="005309EB"/>
    <w:rsid w:val="00532081"/>
    <w:rsid w:val="00532C00"/>
    <w:rsid w:val="005349C2"/>
    <w:rsid w:val="00536936"/>
    <w:rsid w:val="00537EEB"/>
    <w:rsid w:val="0054064E"/>
    <w:rsid w:val="005407C7"/>
    <w:rsid w:val="00540E7E"/>
    <w:rsid w:val="005415F3"/>
    <w:rsid w:val="00541C34"/>
    <w:rsid w:val="00542190"/>
    <w:rsid w:val="005433CC"/>
    <w:rsid w:val="005441D6"/>
    <w:rsid w:val="00545189"/>
    <w:rsid w:val="00546081"/>
    <w:rsid w:val="005468BA"/>
    <w:rsid w:val="00546F9A"/>
    <w:rsid w:val="00546FD1"/>
    <w:rsid w:val="005509D9"/>
    <w:rsid w:val="00550CEB"/>
    <w:rsid w:val="00550D00"/>
    <w:rsid w:val="005510E6"/>
    <w:rsid w:val="00551956"/>
    <w:rsid w:val="00551FF1"/>
    <w:rsid w:val="0055406A"/>
    <w:rsid w:val="00557F0F"/>
    <w:rsid w:val="0056009C"/>
    <w:rsid w:val="00560694"/>
    <w:rsid w:val="005606BB"/>
    <w:rsid w:val="005611C5"/>
    <w:rsid w:val="00561854"/>
    <w:rsid w:val="00561B12"/>
    <w:rsid w:val="00562EA4"/>
    <w:rsid w:val="0056549D"/>
    <w:rsid w:val="00566C7E"/>
    <w:rsid w:val="005703F7"/>
    <w:rsid w:val="00570418"/>
    <w:rsid w:val="00570F85"/>
    <w:rsid w:val="0057302B"/>
    <w:rsid w:val="0057340B"/>
    <w:rsid w:val="005762AF"/>
    <w:rsid w:val="005766B8"/>
    <w:rsid w:val="0057732D"/>
    <w:rsid w:val="0058024A"/>
    <w:rsid w:val="005805C7"/>
    <w:rsid w:val="0058076B"/>
    <w:rsid w:val="00581459"/>
    <w:rsid w:val="0058178E"/>
    <w:rsid w:val="00582573"/>
    <w:rsid w:val="0058269B"/>
    <w:rsid w:val="00582EF4"/>
    <w:rsid w:val="00583A9E"/>
    <w:rsid w:val="005861ED"/>
    <w:rsid w:val="00586F77"/>
    <w:rsid w:val="005875EE"/>
    <w:rsid w:val="0059040C"/>
    <w:rsid w:val="00590E9D"/>
    <w:rsid w:val="005915E9"/>
    <w:rsid w:val="00592839"/>
    <w:rsid w:val="00592B76"/>
    <w:rsid w:val="005932AB"/>
    <w:rsid w:val="005938D0"/>
    <w:rsid w:val="00594751"/>
    <w:rsid w:val="00595630"/>
    <w:rsid w:val="005960FC"/>
    <w:rsid w:val="0059672A"/>
    <w:rsid w:val="005967E6"/>
    <w:rsid w:val="00596D39"/>
    <w:rsid w:val="00596F54"/>
    <w:rsid w:val="00597669"/>
    <w:rsid w:val="00597CDA"/>
    <w:rsid w:val="005A0447"/>
    <w:rsid w:val="005A083A"/>
    <w:rsid w:val="005A17D0"/>
    <w:rsid w:val="005A2808"/>
    <w:rsid w:val="005A329D"/>
    <w:rsid w:val="005A6CD1"/>
    <w:rsid w:val="005A6E3F"/>
    <w:rsid w:val="005A708D"/>
    <w:rsid w:val="005B052F"/>
    <w:rsid w:val="005B1526"/>
    <w:rsid w:val="005B1971"/>
    <w:rsid w:val="005B4238"/>
    <w:rsid w:val="005B4BD1"/>
    <w:rsid w:val="005B4E29"/>
    <w:rsid w:val="005B67DD"/>
    <w:rsid w:val="005B760E"/>
    <w:rsid w:val="005B764C"/>
    <w:rsid w:val="005B773B"/>
    <w:rsid w:val="005C0AA3"/>
    <w:rsid w:val="005C0D64"/>
    <w:rsid w:val="005C1548"/>
    <w:rsid w:val="005C49A4"/>
    <w:rsid w:val="005C4CC8"/>
    <w:rsid w:val="005C5426"/>
    <w:rsid w:val="005C54B0"/>
    <w:rsid w:val="005C5829"/>
    <w:rsid w:val="005C5893"/>
    <w:rsid w:val="005C63BD"/>
    <w:rsid w:val="005C63F7"/>
    <w:rsid w:val="005C6CF5"/>
    <w:rsid w:val="005C70CF"/>
    <w:rsid w:val="005D03FE"/>
    <w:rsid w:val="005D0AE4"/>
    <w:rsid w:val="005D0DB7"/>
    <w:rsid w:val="005D2C34"/>
    <w:rsid w:val="005D2D27"/>
    <w:rsid w:val="005D3037"/>
    <w:rsid w:val="005D38E3"/>
    <w:rsid w:val="005D684F"/>
    <w:rsid w:val="005D6D2D"/>
    <w:rsid w:val="005D7D9A"/>
    <w:rsid w:val="005E0440"/>
    <w:rsid w:val="005E0450"/>
    <w:rsid w:val="005E08A6"/>
    <w:rsid w:val="005E08E3"/>
    <w:rsid w:val="005E0A3F"/>
    <w:rsid w:val="005E0BF3"/>
    <w:rsid w:val="005E0D36"/>
    <w:rsid w:val="005E1B39"/>
    <w:rsid w:val="005E24D8"/>
    <w:rsid w:val="005E3FBE"/>
    <w:rsid w:val="005E4A01"/>
    <w:rsid w:val="005E6693"/>
    <w:rsid w:val="005E7895"/>
    <w:rsid w:val="005E7DEB"/>
    <w:rsid w:val="005F112D"/>
    <w:rsid w:val="005F18AD"/>
    <w:rsid w:val="005F1DBA"/>
    <w:rsid w:val="005F263B"/>
    <w:rsid w:val="005F6123"/>
    <w:rsid w:val="005F6578"/>
    <w:rsid w:val="005F7057"/>
    <w:rsid w:val="005F7FE1"/>
    <w:rsid w:val="00600D67"/>
    <w:rsid w:val="00600D7A"/>
    <w:rsid w:val="00601791"/>
    <w:rsid w:val="00601D18"/>
    <w:rsid w:val="00602339"/>
    <w:rsid w:val="00603639"/>
    <w:rsid w:val="00603885"/>
    <w:rsid w:val="00604390"/>
    <w:rsid w:val="00605F02"/>
    <w:rsid w:val="00607AED"/>
    <w:rsid w:val="006110C9"/>
    <w:rsid w:val="006110E2"/>
    <w:rsid w:val="00611CEF"/>
    <w:rsid w:val="0061205C"/>
    <w:rsid w:val="00612C13"/>
    <w:rsid w:val="00613E01"/>
    <w:rsid w:val="00614143"/>
    <w:rsid w:val="0061433D"/>
    <w:rsid w:val="006155FC"/>
    <w:rsid w:val="00616F67"/>
    <w:rsid w:val="0061757F"/>
    <w:rsid w:val="0061790F"/>
    <w:rsid w:val="00617F78"/>
    <w:rsid w:val="006200D1"/>
    <w:rsid w:val="006208EA"/>
    <w:rsid w:val="006214C6"/>
    <w:rsid w:val="0062192B"/>
    <w:rsid w:val="00623833"/>
    <w:rsid w:val="006240A5"/>
    <w:rsid w:val="00624D21"/>
    <w:rsid w:val="00624E95"/>
    <w:rsid w:val="00625488"/>
    <w:rsid w:val="00625D02"/>
    <w:rsid w:val="00626D0B"/>
    <w:rsid w:val="00627E7A"/>
    <w:rsid w:val="006309C9"/>
    <w:rsid w:val="00631688"/>
    <w:rsid w:val="00632B6C"/>
    <w:rsid w:val="00632FE1"/>
    <w:rsid w:val="00633AD2"/>
    <w:rsid w:val="006340CE"/>
    <w:rsid w:val="00636C7A"/>
    <w:rsid w:val="0064040B"/>
    <w:rsid w:val="0064113F"/>
    <w:rsid w:val="006418E3"/>
    <w:rsid w:val="00641B71"/>
    <w:rsid w:val="00642104"/>
    <w:rsid w:val="0064219C"/>
    <w:rsid w:val="00642606"/>
    <w:rsid w:val="00642855"/>
    <w:rsid w:val="006428FF"/>
    <w:rsid w:val="00642990"/>
    <w:rsid w:val="00642A0F"/>
    <w:rsid w:val="006439F5"/>
    <w:rsid w:val="00643A61"/>
    <w:rsid w:val="0064508D"/>
    <w:rsid w:val="006456A2"/>
    <w:rsid w:val="006469CD"/>
    <w:rsid w:val="0065041E"/>
    <w:rsid w:val="006533DE"/>
    <w:rsid w:val="00656D59"/>
    <w:rsid w:val="00656E69"/>
    <w:rsid w:val="0065736C"/>
    <w:rsid w:val="00657FEC"/>
    <w:rsid w:val="0066011F"/>
    <w:rsid w:val="00660584"/>
    <w:rsid w:val="006607F3"/>
    <w:rsid w:val="00660884"/>
    <w:rsid w:val="00663DCA"/>
    <w:rsid w:val="00663EE5"/>
    <w:rsid w:val="00664D12"/>
    <w:rsid w:val="00665308"/>
    <w:rsid w:val="006655CA"/>
    <w:rsid w:val="0066607C"/>
    <w:rsid w:val="00666257"/>
    <w:rsid w:val="006662AB"/>
    <w:rsid w:val="00666668"/>
    <w:rsid w:val="00667A85"/>
    <w:rsid w:val="0067499B"/>
    <w:rsid w:val="006755DA"/>
    <w:rsid w:val="00675DE4"/>
    <w:rsid w:val="00676529"/>
    <w:rsid w:val="006771D0"/>
    <w:rsid w:val="0067779B"/>
    <w:rsid w:val="00677A0F"/>
    <w:rsid w:val="00677B53"/>
    <w:rsid w:val="00681224"/>
    <w:rsid w:val="0068144A"/>
    <w:rsid w:val="00681726"/>
    <w:rsid w:val="006820BC"/>
    <w:rsid w:val="00682522"/>
    <w:rsid w:val="00682C02"/>
    <w:rsid w:val="0068305D"/>
    <w:rsid w:val="00683E06"/>
    <w:rsid w:val="00683FA2"/>
    <w:rsid w:val="00684679"/>
    <w:rsid w:val="006853F3"/>
    <w:rsid w:val="00685B7F"/>
    <w:rsid w:val="00686304"/>
    <w:rsid w:val="00690A7C"/>
    <w:rsid w:val="006912CE"/>
    <w:rsid w:val="00691C44"/>
    <w:rsid w:val="00692156"/>
    <w:rsid w:val="00692706"/>
    <w:rsid w:val="00692A63"/>
    <w:rsid w:val="00692D6E"/>
    <w:rsid w:val="00692E7E"/>
    <w:rsid w:val="006931FC"/>
    <w:rsid w:val="00693B25"/>
    <w:rsid w:val="00693B80"/>
    <w:rsid w:val="00693BFC"/>
    <w:rsid w:val="00695CF4"/>
    <w:rsid w:val="00696403"/>
    <w:rsid w:val="00696450"/>
    <w:rsid w:val="0069700D"/>
    <w:rsid w:val="006A0B35"/>
    <w:rsid w:val="006A0B38"/>
    <w:rsid w:val="006A125E"/>
    <w:rsid w:val="006A1977"/>
    <w:rsid w:val="006A3B41"/>
    <w:rsid w:val="006A40C7"/>
    <w:rsid w:val="006A434E"/>
    <w:rsid w:val="006A4466"/>
    <w:rsid w:val="006A4C2D"/>
    <w:rsid w:val="006A579A"/>
    <w:rsid w:val="006A67A7"/>
    <w:rsid w:val="006A7BF4"/>
    <w:rsid w:val="006A7CA3"/>
    <w:rsid w:val="006B032B"/>
    <w:rsid w:val="006B0B0E"/>
    <w:rsid w:val="006B0E91"/>
    <w:rsid w:val="006B1BC0"/>
    <w:rsid w:val="006B35B9"/>
    <w:rsid w:val="006B475B"/>
    <w:rsid w:val="006B671D"/>
    <w:rsid w:val="006B7888"/>
    <w:rsid w:val="006B7926"/>
    <w:rsid w:val="006B7A43"/>
    <w:rsid w:val="006B7E2B"/>
    <w:rsid w:val="006C1D05"/>
    <w:rsid w:val="006C3AD1"/>
    <w:rsid w:val="006C3E83"/>
    <w:rsid w:val="006C4042"/>
    <w:rsid w:val="006C58BB"/>
    <w:rsid w:val="006C5DA5"/>
    <w:rsid w:val="006C5F17"/>
    <w:rsid w:val="006C626B"/>
    <w:rsid w:val="006C6409"/>
    <w:rsid w:val="006C6BF6"/>
    <w:rsid w:val="006C6CEB"/>
    <w:rsid w:val="006C759E"/>
    <w:rsid w:val="006D00D9"/>
    <w:rsid w:val="006D0BCE"/>
    <w:rsid w:val="006D0D48"/>
    <w:rsid w:val="006D10B5"/>
    <w:rsid w:val="006D1A65"/>
    <w:rsid w:val="006D2BB4"/>
    <w:rsid w:val="006D2C65"/>
    <w:rsid w:val="006D3030"/>
    <w:rsid w:val="006D4E1C"/>
    <w:rsid w:val="006D515C"/>
    <w:rsid w:val="006D567A"/>
    <w:rsid w:val="006D5977"/>
    <w:rsid w:val="006D6014"/>
    <w:rsid w:val="006D6A90"/>
    <w:rsid w:val="006D7870"/>
    <w:rsid w:val="006E0C9A"/>
    <w:rsid w:val="006E0D13"/>
    <w:rsid w:val="006E14E3"/>
    <w:rsid w:val="006E23DE"/>
    <w:rsid w:val="006E24C2"/>
    <w:rsid w:val="006E269F"/>
    <w:rsid w:val="006E2EF4"/>
    <w:rsid w:val="006E35E2"/>
    <w:rsid w:val="006E3716"/>
    <w:rsid w:val="006E4275"/>
    <w:rsid w:val="006E5AE8"/>
    <w:rsid w:val="006F00A6"/>
    <w:rsid w:val="006F0424"/>
    <w:rsid w:val="006F2C3B"/>
    <w:rsid w:val="006F3ADA"/>
    <w:rsid w:val="006F3BA9"/>
    <w:rsid w:val="006F4B1D"/>
    <w:rsid w:val="006F75EB"/>
    <w:rsid w:val="00700365"/>
    <w:rsid w:val="00700B17"/>
    <w:rsid w:val="007016D3"/>
    <w:rsid w:val="00702609"/>
    <w:rsid w:val="00702C2C"/>
    <w:rsid w:val="00704EFA"/>
    <w:rsid w:val="007056AD"/>
    <w:rsid w:val="00706239"/>
    <w:rsid w:val="00710441"/>
    <w:rsid w:val="00710DCE"/>
    <w:rsid w:val="00711493"/>
    <w:rsid w:val="00711550"/>
    <w:rsid w:val="00712792"/>
    <w:rsid w:val="00712DBF"/>
    <w:rsid w:val="00712F3C"/>
    <w:rsid w:val="00713EAD"/>
    <w:rsid w:val="00714A5C"/>
    <w:rsid w:val="00714C6B"/>
    <w:rsid w:val="00714FFF"/>
    <w:rsid w:val="007163AE"/>
    <w:rsid w:val="00717A48"/>
    <w:rsid w:val="00717D75"/>
    <w:rsid w:val="00720047"/>
    <w:rsid w:val="007203A2"/>
    <w:rsid w:val="00720A92"/>
    <w:rsid w:val="00720BC7"/>
    <w:rsid w:val="00722038"/>
    <w:rsid w:val="007237D1"/>
    <w:rsid w:val="00724F4F"/>
    <w:rsid w:val="00724F9F"/>
    <w:rsid w:val="00725835"/>
    <w:rsid w:val="00725848"/>
    <w:rsid w:val="00726C59"/>
    <w:rsid w:val="00727A46"/>
    <w:rsid w:val="00730F9D"/>
    <w:rsid w:val="00731334"/>
    <w:rsid w:val="007335FF"/>
    <w:rsid w:val="00733D51"/>
    <w:rsid w:val="007346AF"/>
    <w:rsid w:val="00735414"/>
    <w:rsid w:val="00735746"/>
    <w:rsid w:val="00735B03"/>
    <w:rsid w:val="00737145"/>
    <w:rsid w:val="0074061A"/>
    <w:rsid w:val="00741699"/>
    <w:rsid w:val="00741A39"/>
    <w:rsid w:val="00741D1C"/>
    <w:rsid w:val="00741DCA"/>
    <w:rsid w:val="00746F18"/>
    <w:rsid w:val="007471D1"/>
    <w:rsid w:val="00747705"/>
    <w:rsid w:val="00747C13"/>
    <w:rsid w:val="00750C03"/>
    <w:rsid w:val="00750CD2"/>
    <w:rsid w:val="007523DA"/>
    <w:rsid w:val="00753446"/>
    <w:rsid w:val="00753E27"/>
    <w:rsid w:val="0075474D"/>
    <w:rsid w:val="0075530E"/>
    <w:rsid w:val="00755608"/>
    <w:rsid w:val="0075592C"/>
    <w:rsid w:val="00756E0B"/>
    <w:rsid w:val="00756F6A"/>
    <w:rsid w:val="007578DC"/>
    <w:rsid w:val="00757E47"/>
    <w:rsid w:val="0076000E"/>
    <w:rsid w:val="00761755"/>
    <w:rsid w:val="00761B5B"/>
    <w:rsid w:val="0076244D"/>
    <w:rsid w:val="00762673"/>
    <w:rsid w:val="007628F2"/>
    <w:rsid w:val="00764278"/>
    <w:rsid w:val="0076634D"/>
    <w:rsid w:val="00767F00"/>
    <w:rsid w:val="00772C72"/>
    <w:rsid w:val="007754C9"/>
    <w:rsid w:val="00775539"/>
    <w:rsid w:val="007757CE"/>
    <w:rsid w:val="007770C3"/>
    <w:rsid w:val="00780D35"/>
    <w:rsid w:val="00782B50"/>
    <w:rsid w:val="007836B0"/>
    <w:rsid w:val="0078384D"/>
    <w:rsid w:val="007840F7"/>
    <w:rsid w:val="00784CCD"/>
    <w:rsid w:val="007856D3"/>
    <w:rsid w:val="00787BA7"/>
    <w:rsid w:val="00787C01"/>
    <w:rsid w:val="00787DE2"/>
    <w:rsid w:val="007908D8"/>
    <w:rsid w:val="00792055"/>
    <w:rsid w:val="00792363"/>
    <w:rsid w:val="007925FC"/>
    <w:rsid w:val="007929A8"/>
    <w:rsid w:val="00792B75"/>
    <w:rsid w:val="00792FFB"/>
    <w:rsid w:val="007935E5"/>
    <w:rsid w:val="00793DAF"/>
    <w:rsid w:val="007956A8"/>
    <w:rsid w:val="007A0BF3"/>
    <w:rsid w:val="007A0F9C"/>
    <w:rsid w:val="007A1530"/>
    <w:rsid w:val="007A26A2"/>
    <w:rsid w:val="007A296F"/>
    <w:rsid w:val="007A2E91"/>
    <w:rsid w:val="007A38C1"/>
    <w:rsid w:val="007A3D2D"/>
    <w:rsid w:val="007A5904"/>
    <w:rsid w:val="007A5BAD"/>
    <w:rsid w:val="007A5BE6"/>
    <w:rsid w:val="007A74A9"/>
    <w:rsid w:val="007B2774"/>
    <w:rsid w:val="007B40FE"/>
    <w:rsid w:val="007B542A"/>
    <w:rsid w:val="007B5648"/>
    <w:rsid w:val="007B57B8"/>
    <w:rsid w:val="007B5AB2"/>
    <w:rsid w:val="007B5D37"/>
    <w:rsid w:val="007B72BA"/>
    <w:rsid w:val="007B755E"/>
    <w:rsid w:val="007C00A7"/>
    <w:rsid w:val="007C1C29"/>
    <w:rsid w:val="007C1DD3"/>
    <w:rsid w:val="007C48E2"/>
    <w:rsid w:val="007C54E1"/>
    <w:rsid w:val="007C6311"/>
    <w:rsid w:val="007C6DC3"/>
    <w:rsid w:val="007C7BFA"/>
    <w:rsid w:val="007C7C65"/>
    <w:rsid w:val="007D06B6"/>
    <w:rsid w:val="007D1073"/>
    <w:rsid w:val="007D119F"/>
    <w:rsid w:val="007D1AB6"/>
    <w:rsid w:val="007D20E3"/>
    <w:rsid w:val="007D2DDE"/>
    <w:rsid w:val="007D2ED6"/>
    <w:rsid w:val="007D35B2"/>
    <w:rsid w:val="007D5FE6"/>
    <w:rsid w:val="007D644C"/>
    <w:rsid w:val="007D6875"/>
    <w:rsid w:val="007D719F"/>
    <w:rsid w:val="007D7DB3"/>
    <w:rsid w:val="007E0307"/>
    <w:rsid w:val="007E08DB"/>
    <w:rsid w:val="007E0E8A"/>
    <w:rsid w:val="007E1253"/>
    <w:rsid w:val="007E1A09"/>
    <w:rsid w:val="007E3C6F"/>
    <w:rsid w:val="007E445F"/>
    <w:rsid w:val="007E4E59"/>
    <w:rsid w:val="007E4F15"/>
    <w:rsid w:val="007E50E0"/>
    <w:rsid w:val="007E522F"/>
    <w:rsid w:val="007E5E5A"/>
    <w:rsid w:val="007E6F36"/>
    <w:rsid w:val="007E71FF"/>
    <w:rsid w:val="007E755E"/>
    <w:rsid w:val="007F0A00"/>
    <w:rsid w:val="007F0E4A"/>
    <w:rsid w:val="007F1852"/>
    <w:rsid w:val="007F250D"/>
    <w:rsid w:val="007F2A61"/>
    <w:rsid w:val="007F3607"/>
    <w:rsid w:val="007F3970"/>
    <w:rsid w:val="007F5059"/>
    <w:rsid w:val="007F53B3"/>
    <w:rsid w:val="007F5C7C"/>
    <w:rsid w:val="008017EC"/>
    <w:rsid w:val="0080211E"/>
    <w:rsid w:val="008035D2"/>
    <w:rsid w:val="00803D0D"/>
    <w:rsid w:val="00805095"/>
    <w:rsid w:val="00805279"/>
    <w:rsid w:val="00806144"/>
    <w:rsid w:val="008075E5"/>
    <w:rsid w:val="008103C2"/>
    <w:rsid w:val="00810772"/>
    <w:rsid w:val="00811672"/>
    <w:rsid w:val="008116F6"/>
    <w:rsid w:val="0081183A"/>
    <w:rsid w:val="008133E4"/>
    <w:rsid w:val="00813501"/>
    <w:rsid w:val="00813861"/>
    <w:rsid w:val="0081473A"/>
    <w:rsid w:val="00815DEE"/>
    <w:rsid w:val="00815ECE"/>
    <w:rsid w:val="008160E6"/>
    <w:rsid w:val="00817472"/>
    <w:rsid w:val="00817C44"/>
    <w:rsid w:val="00820075"/>
    <w:rsid w:val="008202C0"/>
    <w:rsid w:val="0082063E"/>
    <w:rsid w:val="00820C94"/>
    <w:rsid w:val="0082186E"/>
    <w:rsid w:val="00821D15"/>
    <w:rsid w:val="0082266C"/>
    <w:rsid w:val="008229EC"/>
    <w:rsid w:val="00822A4C"/>
    <w:rsid w:val="00823016"/>
    <w:rsid w:val="00823362"/>
    <w:rsid w:val="008235DB"/>
    <w:rsid w:val="00824B8E"/>
    <w:rsid w:val="00825A49"/>
    <w:rsid w:val="008263F8"/>
    <w:rsid w:val="008265EB"/>
    <w:rsid w:val="0083029D"/>
    <w:rsid w:val="00833252"/>
    <w:rsid w:val="008333DC"/>
    <w:rsid w:val="00833C7F"/>
    <w:rsid w:val="008348C5"/>
    <w:rsid w:val="0083593B"/>
    <w:rsid w:val="00835A96"/>
    <w:rsid w:val="00835B71"/>
    <w:rsid w:val="00835E1E"/>
    <w:rsid w:val="00835E44"/>
    <w:rsid w:val="00836B2C"/>
    <w:rsid w:val="008377F3"/>
    <w:rsid w:val="00841868"/>
    <w:rsid w:val="00841C3A"/>
    <w:rsid w:val="00841F24"/>
    <w:rsid w:val="00842126"/>
    <w:rsid w:val="00842500"/>
    <w:rsid w:val="00842B33"/>
    <w:rsid w:val="0084434F"/>
    <w:rsid w:val="0084493B"/>
    <w:rsid w:val="008449C9"/>
    <w:rsid w:val="00844A2C"/>
    <w:rsid w:val="00845D72"/>
    <w:rsid w:val="00845EE9"/>
    <w:rsid w:val="00846928"/>
    <w:rsid w:val="0084696B"/>
    <w:rsid w:val="0084702D"/>
    <w:rsid w:val="00851B69"/>
    <w:rsid w:val="00851B7A"/>
    <w:rsid w:val="00851D1A"/>
    <w:rsid w:val="0085305F"/>
    <w:rsid w:val="00853EA4"/>
    <w:rsid w:val="00854130"/>
    <w:rsid w:val="00854405"/>
    <w:rsid w:val="008545F9"/>
    <w:rsid w:val="008554D9"/>
    <w:rsid w:val="00856FF7"/>
    <w:rsid w:val="0085725C"/>
    <w:rsid w:val="008575F6"/>
    <w:rsid w:val="00857FBC"/>
    <w:rsid w:val="00860B9A"/>
    <w:rsid w:val="00861DC1"/>
    <w:rsid w:val="0086206E"/>
    <w:rsid w:val="00862457"/>
    <w:rsid w:val="00863DFF"/>
    <w:rsid w:val="00864D9F"/>
    <w:rsid w:val="00866736"/>
    <w:rsid w:val="008679A2"/>
    <w:rsid w:val="0087257A"/>
    <w:rsid w:val="008732D2"/>
    <w:rsid w:val="0087338C"/>
    <w:rsid w:val="008737F8"/>
    <w:rsid w:val="008738B9"/>
    <w:rsid w:val="00874990"/>
    <w:rsid w:val="0087761F"/>
    <w:rsid w:val="008838EC"/>
    <w:rsid w:val="008855BE"/>
    <w:rsid w:val="008857D3"/>
    <w:rsid w:val="0088599F"/>
    <w:rsid w:val="00890309"/>
    <w:rsid w:val="00890873"/>
    <w:rsid w:val="00890E61"/>
    <w:rsid w:val="0089169B"/>
    <w:rsid w:val="0089281A"/>
    <w:rsid w:val="008928FF"/>
    <w:rsid w:val="008934F5"/>
    <w:rsid w:val="008939D6"/>
    <w:rsid w:val="00895034"/>
    <w:rsid w:val="0089519C"/>
    <w:rsid w:val="00895ABC"/>
    <w:rsid w:val="00895E5B"/>
    <w:rsid w:val="00897283"/>
    <w:rsid w:val="008974F5"/>
    <w:rsid w:val="00897872"/>
    <w:rsid w:val="008A0E9D"/>
    <w:rsid w:val="008A15F6"/>
    <w:rsid w:val="008A1870"/>
    <w:rsid w:val="008A18B9"/>
    <w:rsid w:val="008A21D1"/>
    <w:rsid w:val="008A4873"/>
    <w:rsid w:val="008A49D6"/>
    <w:rsid w:val="008A5CA8"/>
    <w:rsid w:val="008A74F6"/>
    <w:rsid w:val="008A76F5"/>
    <w:rsid w:val="008A79A7"/>
    <w:rsid w:val="008A7E9F"/>
    <w:rsid w:val="008B1D9F"/>
    <w:rsid w:val="008B3167"/>
    <w:rsid w:val="008B51AA"/>
    <w:rsid w:val="008B5C75"/>
    <w:rsid w:val="008C013D"/>
    <w:rsid w:val="008C0355"/>
    <w:rsid w:val="008C0804"/>
    <w:rsid w:val="008C1FD3"/>
    <w:rsid w:val="008C419C"/>
    <w:rsid w:val="008C5F73"/>
    <w:rsid w:val="008C760A"/>
    <w:rsid w:val="008C78D2"/>
    <w:rsid w:val="008D00CA"/>
    <w:rsid w:val="008D14D2"/>
    <w:rsid w:val="008D1640"/>
    <w:rsid w:val="008D1C49"/>
    <w:rsid w:val="008D3FC4"/>
    <w:rsid w:val="008D4749"/>
    <w:rsid w:val="008D5520"/>
    <w:rsid w:val="008D63E2"/>
    <w:rsid w:val="008D6EF1"/>
    <w:rsid w:val="008D744D"/>
    <w:rsid w:val="008D759E"/>
    <w:rsid w:val="008D7FD1"/>
    <w:rsid w:val="008E0216"/>
    <w:rsid w:val="008E1D1C"/>
    <w:rsid w:val="008E2546"/>
    <w:rsid w:val="008E267D"/>
    <w:rsid w:val="008E2787"/>
    <w:rsid w:val="008E3905"/>
    <w:rsid w:val="008E3B75"/>
    <w:rsid w:val="008F1DFD"/>
    <w:rsid w:val="008F2AD9"/>
    <w:rsid w:val="008F304A"/>
    <w:rsid w:val="008F38CD"/>
    <w:rsid w:val="008F3A03"/>
    <w:rsid w:val="008F4738"/>
    <w:rsid w:val="008F6528"/>
    <w:rsid w:val="008F6C5F"/>
    <w:rsid w:val="008F78A5"/>
    <w:rsid w:val="008F7A30"/>
    <w:rsid w:val="008F7A84"/>
    <w:rsid w:val="009002E4"/>
    <w:rsid w:val="009011FA"/>
    <w:rsid w:val="00901484"/>
    <w:rsid w:val="009019BD"/>
    <w:rsid w:val="00902AEA"/>
    <w:rsid w:val="00903FA2"/>
    <w:rsid w:val="00904CB8"/>
    <w:rsid w:val="009053FA"/>
    <w:rsid w:val="009059B1"/>
    <w:rsid w:val="00905C56"/>
    <w:rsid w:val="009063A2"/>
    <w:rsid w:val="009105AF"/>
    <w:rsid w:val="00910F81"/>
    <w:rsid w:val="00911386"/>
    <w:rsid w:val="00912465"/>
    <w:rsid w:val="009128E9"/>
    <w:rsid w:val="009129AE"/>
    <w:rsid w:val="009135B5"/>
    <w:rsid w:val="00914D10"/>
    <w:rsid w:val="00915102"/>
    <w:rsid w:val="00915FA3"/>
    <w:rsid w:val="009162C6"/>
    <w:rsid w:val="0091709F"/>
    <w:rsid w:val="00917F0C"/>
    <w:rsid w:val="00920884"/>
    <w:rsid w:val="009216FE"/>
    <w:rsid w:val="00921877"/>
    <w:rsid w:val="009218F8"/>
    <w:rsid w:val="00921AAB"/>
    <w:rsid w:val="00922BA4"/>
    <w:rsid w:val="00923847"/>
    <w:rsid w:val="009246CD"/>
    <w:rsid w:val="00924800"/>
    <w:rsid w:val="00925182"/>
    <w:rsid w:val="00925852"/>
    <w:rsid w:val="0092615E"/>
    <w:rsid w:val="009302AB"/>
    <w:rsid w:val="009309BD"/>
    <w:rsid w:val="00932B1B"/>
    <w:rsid w:val="009348BD"/>
    <w:rsid w:val="009357B6"/>
    <w:rsid w:val="00935E9A"/>
    <w:rsid w:val="00936D47"/>
    <w:rsid w:val="00940550"/>
    <w:rsid w:val="00940D18"/>
    <w:rsid w:val="00941DAE"/>
    <w:rsid w:val="009421CF"/>
    <w:rsid w:val="009427DD"/>
    <w:rsid w:val="00943EF7"/>
    <w:rsid w:val="00945AB3"/>
    <w:rsid w:val="00947E7C"/>
    <w:rsid w:val="00950362"/>
    <w:rsid w:val="0095052D"/>
    <w:rsid w:val="0095053E"/>
    <w:rsid w:val="00950747"/>
    <w:rsid w:val="009507E8"/>
    <w:rsid w:val="00950D48"/>
    <w:rsid w:val="00951B6E"/>
    <w:rsid w:val="00951EB8"/>
    <w:rsid w:val="0095284D"/>
    <w:rsid w:val="00954991"/>
    <w:rsid w:val="009550D5"/>
    <w:rsid w:val="0095514D"/>
    <w:rsid w:val="00956109"/>
    <w:rsid w:val="0095696C"/>
    <w:rsid w:val="00961679"/>
    <w:rsid w:val="00961B85"/>
    <w:rsid w:val="009657D4"/>
    <w:rsid w:val="00965BD5"/>
    <w:rsid w:val="00970020"/>
    <w:rsid w:val="00970938"/>
    <w:rsid w:val="00970BBB"/>
    <w:rsid w:val="00970E88"/>
    <w:rsid w:val="00970ED7"/>
    <w:rsid w:val="00970FC9"/>
    <w:rsid w:val="009718DA"/>
    <w:rsid w:val="009725F7"/>
    <w:rsid w:val="00972934"/>
    <w:rsid w:val="00973F94"/>
    <w:rsid w:val="00974342"/>
    <w:rsid w:val="009775C4"/>
    <w:rsid w:val="0098067E"/>
    <w:rsid w:val="00980C92"/>
    <w:rsid w:val="009826F3"/>
    <w:rsid w:val="0098374E"/>
    <w:rsid w:val="00983D2C"/>
    <w:rsid w:val="0098599D"/>
    <w:rsid w:val="009860A5"/>
    <w:rsid w:val="00987BEE"/>
    <w:rsid w:val="00991480"/>
    <w:rsid w:val="00993095"/>
    <w:rsid w:val="00993521"/>
    <w:rsid w:val="00993BBA"/>
    <w:rsid w:val="009944C4"/>
    <w:rsid w:val="00995808"/>
    <w:rsid w:val="009969B3"/>
    <w:rsid w:val="009A1ACD"/>
    <w:rsid w:val="009A24B7"/>
    <w:rsid w:val="009A3EBB"/>
    <w:rsid w:val="009A4B0C"/>
    <w:rsid w:val="009A561F"/>
    <w:rsid w:val="009A5EED"/>
    <w:rsid w:val="009A6017"/>
    <w:rsid w:val="009A645E"/>
    <w:rsid w:val="009B0873"/>
    <w:rsid w:val="009B145E"/>
    <w:rsid w:val="009B1FCF"/>
    <w:rsid w:val="009B3B7C"/>
    <w:rsid w:val="009B3D49"/>
    <w:rsid w:val="009B41B9"/>
    <w:rsid w:val="009B465A"/>
    <w:rsid w:val="009B4783"/>
    <w:rsid w:val="009B57E1"/>
    <w:rsid w:val="009B7E08"/>
    <w:rsid w:val="009B7E88"/>
    <w:rsid w:val="009C0132"/>
    <w:rsid w:val="009C0A5F"/>
    <w:rsid w:val="009C10B3"/>
    <w:rsid w:val="009C1322"/>
    <w:rsid w:val="009C17CD"/>
    <w:rsid w:val="009C2667"/>
    <w:rsid w:val="009C26C4"/>
    <w:rsid w:val="009C3ACD"/>
    <w:rsid w:val="009C4089"/>
    <w:rsid w:val="009C41EC"/>
    <w:rsid w:val="009C4729"/>
    <w:rsid w:val="009C4998"/>
    <w:rsid w:val="009C6EF0"/>
    <w:rsid w:val="009C724B"/>
    <w:rsid w:val="009C72F3"/>
    <w:rsid w:val="009C7B8A"/>
    <w:rsid w:val="009D2A15"/>
    <w:rsid w:val="009D3695"/>
    <w:rsid w:val="009D3C3A"/>
    <w:rsid w:val="009D40D6"/>
    <w:rsid w:val="009D42EA"/>
    <w:rsid w:val="009D4383"/>
    <w:rsid w:val="009D4C99"/>
    <w:rsid w:val="009D4CFC"/>
    <w:rsid w:val="009D4F42"/>
    <w:rsid w:val="009D63BB"/>
    <w:rsid w:val="009D7DC4"/>
    <w:rsid w:val="009E057E"/>
    <w:rsid w:val="009E0800"/>
    <w:rsid w:val="009E09E0"/>
    <w:rsid w:val="009E40F5"/>
    <w:rsid w:val="009E4DC5"/>
    <w:rsid w:val="009E4E89"/>
    <w:rsid w:val="009E5EED"/>
    <w:rsid w:val="009E65CA"/>
    <w:rsid w:val="009E674D"/>
    <w:rsid w:val="009E706D"/>
    <w:rsid w:val="009E77FB"/>
    <w:rsid w:val="009F0023"/>
    <w:rsid w:val="009F0808"/>
    <w:rsid w:val="009F13D6"/>
    <w:rsid w:val="009F1870"/>
    <w:rsid w:val="009F1BA5"/>
    <w:rsid w:val="009F23D2"/>
    <w:rsid w:val="009F2563"/>
    <w:rsid w:val="009F2E7E"/>
    <w:rsid w:val="009F30B2"/>
    <w:rsid w:val="009F3D8E"/>
    <w:rsid w:val="009F3F42"/>
    <w:rsid w:val="009F440B"/>
    <w:rsid w:val="009F48ED"/>
    <w:rsid w:val="009F4E32"/>
    <w:rsid w:val="009F4E96"/>
    <w:rsid w:val="009F6FF4"/>
    <w:rsid w:val="009F7CB2"/>
    <w:rsid w:val="009F7D49"/>
    <w:rsid w:val="00A0002C"/>
    <w:rsid w:val="00A0042D"/>
    <w:rsid w:val="00A00505"/>
    <w:rsid w:val="00A0080B"/>
    <w:rsid w:val="00A017A2"/>
    <w:rsid w:val="00A039FD"/>
    <w:rsid w:val="00A03BEE"/>
    <w:rsid w:val="00A03EDF"/>
    <w:rsid w:val="00A05AA1"/>
    <w:rsid w:val="00A0739C"/>
    <w:rsid w:val="00A10189"/>
    <w:rsid w:val="00A10461"/>
    <w:rsid w:val="00A10FE5"/>
    <w:rsid w:val="00A110CC"/>
    <w:rsid w:val="00A12C82"/>
    <w:rsid w:val="00A131AC"/>
    <w:rsid w:val="00A142E3"/>
    <w:rsid w:val="00A1624C"/>
    <w:rsid w:val="00A167D4"/>
    <w:rsid w:val="00A16D6B"/>
    <w:rsid w:val="00A20104"/>
    <w:rsid w:val="00A201A4"/>
    <w:rsid w:val="00A2069F"/>
    <w:rsid w:val="00A210DF"/>
    <w:rsid w:val="00A214AE"/>
    <w:rsid w:val="00A240D5"/>
    <w:rsid w:val="00A243AC"/>
    <w:rsid w:val="00A24F90"/>
    <w:rsid w:val="00A271A1"/>
    <w:rsid w:val="00A2767C"/>
    <w:rsid w:val="00A31175"/>
    <w:rsid w:val="00A33532"/>
    <w:rsid w:val="00A355CA"/>
    <w:rsid w:val="00A36311"/>
    <w:rsid w:val="00A3678D"/>
    <w:rsid w:val="00A36CC3"/>
    <w:rsid w:val="00A37FEA"/>
    <w:rsid w:val="00A41B3D"/>
    <w:rsid w:val="00A42461"/>
    <w:rsid w:val="00A4256A"/>
    <w:rsid w:val="00A440E6"/>
    <w:rsid w:val="00A4512B"/>
    <w:rsid w:val="00A4560B"/>
    <w:rsid w:val="00A472C5"/>
    <w:rsid w:val="00A47A02"/>
    <w:rsid w:val="00A47BB6"/>
    <w:rsid w:val="00A50A03"/>
    <w:rsid w:val="00A5132A"/>
    <w:rsid w:val="00A51B1B"/>
    <w:rsid w:val="00A520E0"/>
    <w:rsid w:val="00A522A7"/>
    <w:rsid w:val="00A53044"/>
    <w:rsid w:val="00A53159"/>
    <w:rsid w:val="00A539EF"/>
    <w:rsid w:val="00A54184"/>
    <w:rsid w:val="00A54313"/>
    <w:rsid w:val="00A55F7F"/>
    <w:rsid w:val="00A56747"/>
    <w:rsid w:val="00A56793"/>
    <w:rsid w:val="00A57043"/>
    <w:rsid w:val="00A57FCE"/>
    <w:rsid w:val="00A60CFA"/>
    <w:rsid w:val="00A61CBF"/>
    <w:rsid w:val="00A62372"/>
    <w:rsid w:val="00A62CE7"/>
    <w:rsid w:val="00A631FF"/>
    <w:rsid w:val="00A64F66"/>
    <w:rsid w:val="00A65638"/>
    <w:rsid w:val="00A67619"/>
    <w:rsid w:val="00A704C4"/>
    <w:rsid w:val="00A70E26"/>
    <w:rsid w:val="00A71687"/>
    <w:rsid w:val="00A71F5B"/>
    <w:rsid w:val="00A72F6E"/>
    <w:rsid w:val="00A73EA5"/>
    <w:rsid w:val="00A74261"/>
    <w:rsid w:val="00A7458F"/>
    <w:rsid w:val="00A76DAE"/>
    <w:rsid w:val="00A77B69"/>
    <w:rsid w:val="00A814DB"/>
    <w:rsid w:val="00A82446"/>
    <w:rsid w:val="00A82550"/>
    <w:rsid w:val="00A82633"/>
    <w:rsid w:val="00A82A66"/>
    <w:rsid w:val="00A82BB9"/>
    <w:rsid w:val="00A83233"/>
    <w:rsid w:val="00A83D2F"/>
    <w:rsid w:val="00A847F5"/>
    <w:rsid w:val="00A84848"/>
    <w:rsid w:val="00A84EC0"/>
    <w:rsid w:val="00A8544B"/>
    <w:rsid w:val="00A86297"/>
    <w:rsid w:val="00A86775"/>
    <w:rsid w:val="00A916FE"/>
    <w:rsid w:val="00A91A52"/>
    <w:rsid w:val="00A91CA6"/>
    <w:rsid w:val="00A925F3"/>
    <w:rsid w:val="00A925FC"/>
    <w:rsid w:val="00A935EA"/>
    <w:rsid w:val="00A957EB"/>
    <w:rsid w:val="00A975D2"/>
    <w:rsid w:val="00AA094A"/>
    <w:rsid w:val="00AA0CAD"/>
    <w:rsid w:val="00AA2F9A"/>
    <w:rsid w:val="00AA5156"/>
    <w:rsid w:val="00AA52C8"/>
    <w:rsid w:val="00AA5FC3"/>
    <w:rsid w:val="00AA68E1"/>
    <w:rsid w:val="00AA6DFD"/>
    <w:rsid w:val="00AA734F"/>
    <w:rsid w:val="00AA77DE"/>
    <w:rsid w:val="00AB0BF1"/>
    <w:rsid w:val="00AB1514"/>
    <w:rsid w:val="00AB2350"/>
    <w:rsid w:val="00AB32AC"/>
    <w:rsid w:val="00AB3969"/>
    <w:rsid w:val="00AB3B6F"/>
    <w:rsid w:val="00AB4E13"/>
    <w:rsid w:val="00AB5EB3"/>
    <w:rsid w:val="00AB6340"/>
    <w:rsid w:val="00AB6A03"/>
    <w:rsid w:val="00AB7D23"/>
    <w:rsid w:val="00AC0EB4"/>
    <w:rsid w:val="00AC17BF"/>
    <w:rsid w:val="00AC6871"/>
    <w:rsid w:val="00AC6CD3"/>
    <w:rsid w:val="00AD1F07"/>
    <w:rsid w:val="00AD260C"/>
    <w:rsid w:val="00AD2A33"/>
    <w:rsid w:val="00AD3973"/>
    <w:rsid w:val="00AD4CC9"/>
    <w:rsid w:val="00AD5DD8"/>
    <w:rsid w:val="00AD6007"/>
    <w:rsid w:val="00AD68C2"/>
    <w:rsid w:val="00AE1637"/>
    <w:rsid w:val="00AE17DE"/>
    <w:rsid w:val="00AE1D54"/>
    <w:rsid w:val="00AE1DB9"/>
    <w:rsid w:val="00AE4D35"/>
    <w:rsid w:val="00AE506E"/>
    <w:rsid w:val="00AE58E0"/>
    <w:rsid w:val="00AE6498"/>
    <w:rsid w:val="00AE6AAE"/>
    <w:rsid w:val="00AE761B"/>
    <w:rsid w:val="00AE7788"/>
    <w:rsid w:val="00AF0058"/>
    <w:rsid w:val="00AF05EA"/>
    <w:rsid w:val="00AF15E6"/>
    <w:rsid w:val="00AF2B05"/>
    <w:rsid w:val="00AF2E0B"/>
    <w:rsid w:val="00AF3C87"/>
    <w:rsid w:val="00AF3D9B"/>
    <w:rsid w:val="00AF587C"/>
    <w:rsid w:val="00AF5F01"/>
    <w:rsid w:val="00AF6647"/>
    <w:rsid w:val="00AF68C8"/>
    <w:rsid w:val="00AF6C23"/>
    <w:rsid w:val="00AF7E50"/>
    <w:rsid w:val="00B01477"/>
    <w:rsid w:val="00B019F9"/>
    <w:rsid w:val="00B0250E"/>
    <w:rsid w:val="00B03167"/>
    <w:rsid w:val="00B038DE"/>
    <w:rsid w:val="00B042BD"/>
    <w:rsid w:val="00B049F2"/>
    <w:rsid w:val="00B04B1C"/>
    <w:rsid w:val="00B058F8"/>
    <w:rsid w:val="00B06301"/>
    <w:rsid w:val="00B065B5"/>
    <w:rsid w:val="00B06781"/>
    <w:rsid w:val="00B074BE"/>
    <w:rsid w:val="00B077AD"/>
    <w:rsid w:val="00B11C3A"/>
    <w:rsid w:val="00B1382E"/>
    <w:rsid w:val="00B138A0"/>
    <w:rsid w:val="00B15BA6"/>
    <w:rsid w:val="00B20978"/>
    <w:rsid w:val="00B20F42"/>
    <w:rsid w:val="00B21C93"/>
    <w:rsid w:val="00B22483"/>
    <w:rsid w:val="00B234BD"/>
    <w:rsid w:val="00B23E97"/>
    <w:rsid w:val="00B24614"/>
    <w:rsid w:val="00B2507B"/>
    <w:rsid w:val="00B256DB"/>
    <w:rsid w:val="00B25DC2"/>
    <w:rsid w:val="00B26A8D"/>
    <w:rsid w:val="00B26DFF"/>
    <w:rsid w:val="00B3051D"/>
    <w:rsid w:val="00B313C6"/>
    <w:rsid w:val="00B3140C"/>
    <w:rsid w:val="00B317F6"/>
    <w:rsid w:val="00B320EF"/>
    <w:rsid w:val="00B3300B"/>
    <w:rsid w:val="00B33032"/>
    <w:rsid w:val="00B33077"/>
    <w:rsid w:val="00B332AE"/>
    <w:rsid w:val="00B33C9C"/>
    <w:rsid w:val="00B34180"/>
    <w:rsid w:val="00B34459"/>
    <w:rsid w:val="00B35A25"/>
    <w:rsid w:val="00B3694F"/>
    <w:rsid w:val="00B37AB4"/>
    <w:rsid w:val="00B406AA"/>
    <w:rsid w:val="00B407E5"/>
    <w:rsid w:val="00B410E3"/>
    <w:rsid w:val="00B4152F"/>
    <w:rsid w:val="00B42399"/>
    <w:rsid w:val="00B42616"/>
    <w:rsid w:val="00B43095"/>
    <w:rsid w:val="00B4434E"/>
    <w:rsid w:val="00B44A84"/>
    <w:rsid w:val="00B4532E"/>
    <w:rsid w:val="00B46FE5"/>
    <w:rsid w:val="00B50167"/>
    <w:rsid w:val="00B504B4"/>
    <w:rsid w:val="00B57102"/>
    <w:rsid w:val="00B6025E"/>
    <w:rsid w:val="00B60CD1"/>
    <w:rsid w:val="00B613B1"/>
    <w:rsid w:val="00B62497"/>
    <w:rsid w:val="00B62C0A"/>
    <w:rsid w:val="00B63C78"/>
    <w:rsid w:val="00B6468B"/>
    <w:rsid w:val="00B649B5"/>
    <w:rsid w:val="00B64F4C"/>
    <w:rsid w:val="00B6638F"/>
    <w:rsid w:val="00B669C9"/>
    <w:rsid w:val="00B676DC"/>
    <w:rsid w:val="00B67B94"/>
    <w:rsid w:val="00B67E92"/>
    <w:rsid w:val="00B71357"/>
    <w:rsid w:val="00B71C3E"/>
    <w:rsid w:val="00B72EA2"/>
    <w:rsid w:val="00B7306A"/>
    <w:rsid w:val="00B737B9"/>
    <w:rsid w:val="00B73EC5"/>
    <w:rsid w:val="00B74BC3"/>
    <w:rsid w:val="00B771F4"/>
    <w:rsid w:val="00B775AF"/>
    <w:rsid w:val="00B813F7"/>
    <w:rsid w:val="00B81ACD"/>
    <w:rsid w:val="00B82381"/>
    <w:rsid w:val="00B8270F"/>
    <w:rsid w:val="00B8369F"/>
    <w:rsid w:val="00B83FB8"/>
    <w:rsid w:val="00B84333"/>
    <w:rsid w:val="00B84704"/>
    <w:rsid w:val="00B84751"/>
    <w:rsid w:val="00B863F4"/>
    <w:rsid w:val="00B865E3"/>
    <w:rsid w:val="00B87E1B"/>
    <w:rsid w:val="00B90CBF"/>
    <w:rsid w:val="00B9137B"/>
    <w:rsid w:val="00B91530"/>
    <w:rsid w:val="00B925EA"/>
    <w:rsid w:val="00B92660"/>
    <w:rsid w:val="00B93BF1"/>
    <w:rsid w:val="00B94FF4"/>
    <w:rsid w:val="00B95179"/>
    <w:rsid w:val="00B9570D"/>
    <w:rsid w:val="00B95B2F"/>
    <w:rsid w:val="00B95B4C"/>
    <w:rsid w:val="00B95B9D"/>
    <w:rsid w:val="00B95F0E"/>
    <w:rsid w:val="00B96A26"/>
    <w:rsid w:val="00B96CCD"/>
    <w:rsid w:val="00B97354"/>
    <w:rsid w:val="00B97595"/>
    <w:rsid w:val="00BA2864"/>
    <w:rsid w:val="00BA35A5"/>
    <w:rsid w:val="00BA3786"/>
    <w:rsid w:val="00BA4042"/>
    <w:rsid w:val="00BA49F4"/>
    <w:rsid w:val="00BA5763"/>
    <w:rsid w:val="00BA5AD2"/>
    <w:rsid w:val="00BA6210"/>
    <w:rsid w:val="00BA6956"/>
    <w:rsid w:val="00BA6B7F"/>
    <w:rsid w:val="00BA7AD1"/>
    <w:rsid w:val="00BB2C50"/>
    <w:rsid w:val="00BB46B3"/>
    <w:rsid w:val="00BB4FCF"/>
    <w:rsid w:val="00BB688A"/>
    <w:rsid w:val="00BB6B48"/>
    <w:rsid w:val="00BB6C48"/>
    <w:rsid w:val="00BB70B5"/>
    <w:rsid w:val="00BB7BE6"/>
    <w:rsid w:val="00BC0885"/>
    <w:rsid w:val="00BC1521"/>
    <w:rsid w:val="00BC4468"/>
    <w:rsid w:val="00BC63AB"/>
    <w:rsid w:val="00BC690B"/>
    <w:rsid w:val="00BC7036"/>
    <w:rsid w:val="00BD0014"/>
    <w:rsid w:val="00BD12F1"/>
    <w:rsid w:val="00BD177C"/>
    <w:rsid w:val="00BD1B6A"/>
    <w:rsid w:val="00BD2034"/>
    <w:rsid w:val="00BD22F2"/>
    <w:rsid w:val="00BD27FD"/>
    <w:rsid w:val="00BD2A0C"/>
    <w:rsid w:val="00BD31B1"/>
    <w:rsid w:val="00BD3382"/>
    <w:rsid w:val="00BD33F9"/>
    <w:rsid w:val="00BD3FD7"/>
    <w:rsid w:val="00BD51FA"/>
    <w:rsid w:val="00BD59AB"/>
    <w:rsid w:val="00BD6646"/>
    <w:rsid w:val="00BD697F"/>
    <w:rsid w:val="00BD732D"/>
    <w:rsid w:val="00BD7A8B"/>
    <w:rsid w:val="00BE0B52"/>
    <w:rsid w:val="00BE0BDC"/>
    <w:rsid w:val="00BE114F"/>
    <w:rsid w:val="00BE11DD"/>
    <w:rsid w:val="00BE319B"/>
    <w:rsid w:val="00BE3B9F"/>
    <w:rsid w:val="00BE4935"/>
    <w:rsid w:val="00BE509A"/>
    <w:rsid w:val="00BE53FB"/>
    <w:rsid w:val="00BE5EA2"/>
    <w:rsid w:val="00BE6CA2"/>
    <w:rsid w:val="00BE6DC7"/>
    <w:rsid w:val="00BE706B"/>
    <w:rsid w:val="00BE783D"/>
    <w:rsid w:val="00BE7894"/>
    <w:rsid w:val="00BE7DDB"/>
    <w:rsid w:val="00BF0580"/>
    <w:rsid w:val="00BF07D6"/>
    <w:rsid w:val="00BF0FD8"/>
    <w:rsid w:val="00BF1904"/>
    <w:rsid w:val="00BF28A7"/>
    <w:rsid w:val="00BF2D6B"/>
    <w:rsid w:val="00BF332E"/>
    <w:rsid w:val="00BF6101"/>
    <w:rsid w:val="00BF6B3B"/>
    <w:rsid w:val="00BF7004"/>
    <w:rsid w:val="00BF7BA0"/>
    <w:rsid w:val="00C00159"/>
    <w:rsid w:val="00C018F1"/>
    <w:rsid w:val="00C02532"/>
    <w:rsid w:val="00C02A9E"/>
    <w:rsid w:val="00C03D65"/>
    <w:rsid w:val="00C06F8A"/>
    <w:rsid w:val="00C07869"/>
    <w:rsid w:val="00C10138"/>
    <w:rsid w:val="00C113C3"/>
    <w:rsid w:val="00C135D4"/>
    <w:rsid w:val="00C135EF"/>
    <w:rsid w:val="00C16A49"/>
    <w:rsid w:val="00C17202"/>
    <w:rsid w:val="00C17C7E"/>
    <w:rsid w:val="00C17E02"/>
    <w:rsid w:val="00C17EDC"/>
    <w:rsid w:val="00C17F78"/>
    <w:rsid w:val="00C20E61"/>
    <w:rsid w:val="00C20E97"/>
    <w:rsid w:val="00C226F3"/>
    <w:rsid w:val="00C227F1"/>
    <w:rsid w:val="00C2311A"/>
    <w:rsid w:val="00C23251"/>
    <w:rsid w:val="00C2379B"/>
    <w:rsid w:val="00C2383D"/>
    <w:rsid w:val="00C24DBE"/>
    <w:rsid w:val="00C25768"/>
    <w:rsid w:val="00C25BA1"/>
    <w:rsid w:val="00C25F38"/>
    <w:rsid w:val="00C27337"/>
    <w:rsid w:val="00C27C54"/>
    <w:rsid w:val="00C3021A"/>
    <w:rsid w:val="00C30504"/>
    <w:rsid w:val="00C3091A"/>
    <w:rsid w:val="00C317B5"/>
    <w:rsid w:val="00C31867"/>
    <w:rsid w:val="00C31A4B"/>
    <w:rsid w:val="00C320E0"/>
    <w:rsid w:val="00C32CC7"/>
    <w:rsid w:val="00C34FEA"/>
    <w:rsid w:val="00C3542E"/>
    <w:rsid w:val="00C35766"/>
    <w:rsid w:val="00C36CC3"/>
    <w:rsid w:val="00C374CB"/>
    <w:rsid w:val="00C403DC"/>
    <w:rsid w:val="00C408B6"/>
    <w:rsid w:val="00C41198"/>
    <w:rsid w:val="00C41C9D"/>
    <w:rsid w:val="00C42BC5"/>
    <w:rsid w:val="00C43A3A"/>
    <w:rsid w:val="00C43C46"/>
    <w:rsid w:val="00C446AD"/>
    <w:rsid w:val="00C45AD7"/>
    <w:rsid w:val="00C45C1F"/>
    <w:rsid w:val="00C46365"/>
    <w:rsid w:val="00C46702"/>
    <w:rsid w:val="00C469B9"/>
    <w:rsid w:val="00C476ED"/>
    <w:rsid w:val="00C47C82"/>
    <w:rsid w:val="00C47F48"/>
    <w:rsid w:val="00C502DC"/>
    <w:rsid w:val="00C50566"/>
    <w:rsid w:val="00C5176D"/>
    <w:rsid w:val="00C520D7"/>
    <w:rsid w:val="00C5234A"/>
    <w:rsid w:val="00C523F4"/>
    <w:rsid w:val="00C52873"/>
    <w:rsid w:val="00C53801"/>
    <w:rsid w:val="00C5460E"/>
    <w:rsid w:val="00C5468C"/>
    <w:rsid w:val="00C55B1B"/>
    <w:rsid w:val="00C55D13"/>
    <w:rsid w:val="00C56488"/>
    <w:rsid w:val="00C565BE"/>
    <w:rsid w:val="00C57098"/>
    <w:rsid w:val="00C5713B"/>
    <w:rsid w:val="00C571D6"/>
    <w:rsid w:val="00C57826"/>
    <w:rsid w:val="00C6131C"/>
    <w:rsid w:val="00C64D29"/>
    <w:rsid w:val="00C64D79"/>
    <w:rsid w:val="00C64F78"/>
    <w:rsid w:val="00C65984"/>
    <w:rsid w:val="00C65E15"/>
    <w:rsid w:val="00C66401"/>
    <w:rsid w:val="00C72A0A"/>
    <w:rsid w:val="00C72C26"/>
    <w:rsid w:val="00C73774"/>
    <w:rsid w:val="00C73C85"/>
    <w:rsid w:val="00C74C03"/>
    <w:rsid w:val="00C75328"/>
    <w:rsid w:val="00C75EDB"/>
    <w:rsid w:val="00C760FF"/>
    <w:rsid w:val="00C766F6"/>
    <w:rsid w:val="00C77278"/>
    <w:rsid w:val="00C80CE9"/>
    <w:rsid w:val="00C81F65"/>
    <w:rsid w:val="00C84C54"/>
    <w:rsid w:val="00C85227"/>
    <w:rsid w:val="00C852BF"/>
    <w:rsid w:val="00C856EC"/>
    <w:rsid w:val="00C857DB"/>
    <w:rsid w:val="00C85895"/>
    <w:rsid w:val="00C85C34"/>
    <w:rsid w:val="00C86213"/>
    <w:rsid w:val="00C86D30"/>
    <w:rsid w:val="00C86FC2"/>
    <w:rsid w:val="00C86FC4"/>
    <w:rsid w:val="00C878ED"/>
    <w:rsid w:val="00C9001E"/>
    <w:rsid w:val="00C90C7D"/>
    <w:rsid w:val="00C913E3"/>
    <w:rsid w:val="00C915EB"/>
    <w:rsid w:val="00C91C96"/>
    <w:rsid w:val="00C9235A"/>
    <w:rsid w:val="00C9290A"/>
    <w:rsid w:val="00C932B8"/>
    <w:rsid w:val="00C95CE0"/>
    <w:rsid w:val="00C969EB"/>
    <w:rsid w:val="00C976ED"/>
    <w:rsid w:val="00CA02DF"/>
    <w:rsid w:val="00CA039D"/>
    <w:rsid w:val="00CA06B9"/>
    <w:rsid w:val="00CA1AE8"/>
    <w:rsid w:val="00CA23B9"/>
    <w:rsid w:val="00CA31A0"/>
    <w:rsid w:val="00CA33CE"/>
    <w:rsid w:val="00CA365B"/>
    <w:rsid w:val="00CA4443"/>
    <w:rsid w:val="00CA7297"/>
    <w:rsid w:val="00CA762D"/>
    <w:rsid w:val="00CA7A44"/>
    <w:rsid w:val="00CB03C2"/>
    <w:rsid w:val="00CB0C7E"/>
    <w:rsid w:val="00CB2845"/>
    <w:rsid w:val="00CB44BA"/>
    <w:rsid w:val="00CB48C4"/>
    <w:rsid w:val="00CB5111"/>
    <w:rsid w:val="00CB53C2"/>
    <w:rsid w:val="00CB601A"/>
    <w:rsid w:val="00CB6041"/>
    <w:rsid w:val="00CB6721"/>
    <w:rsid w:val="00CB6D96"/>
    <w:rsid w:val="00CB788F"/>
    <w:rsid w:val="00CC09EA"/>
    <w:rsid w:val="00CC1EDE"/>
    <w:rsid w:val="00CC21F7"/>
    <w:rsid w:val="00CC2417"/>
    <w:rsid w:val="00CC3F83"/>
    <w:rsid w:val="00CC4F62"/>
    <w:rsid w:val="00CC5093"/>
    <w:rsid w:val="00CC658A"/>
    <w:rsid w:val="00CC7E9E"/>
    <w:rsid w:val="00CD108B"/>
    <w:rsid w:val="00CD1D1D"/>
    <w:rsid w:val="00CD252D"/>
    <w:rsid w:val="00CD43C8"/>
    <w:rsid w:val="00CD4586"/>
    <w:rsid w:val="00CD5FE9"/>
    <w:rsid w:val="00CD7874"/>
    <w:rsid w:val="00CD7BDB"/>
    <w:rsid w:val="00CE0049"/>
    <w:rsid w:val="00CE1162"/>
    <w:rsid w:val="00CE2CA5"/>
    <w:rsid w:val="00CE348D"/>
    <w:rsid w:val="00CE6094"/>
    <w:rsid w:val="00CE7A7A"/>
    <w:rsid w:val="00CF01D7"/>
    <w:rsid w:val="00CF01FB"/>
    <w:rsid w:val="00CF025B"/>
    <w:rsid w:val="00CF08D8"/>
    <w:rsid w:val="00CF1396"/>
    <w:rsid w:val="00CF2279"/>
    <w:rsid w:val="00CF3093"/>
    <w:rsid w:val="00CF31BA"/>
    <w:rsid w:val="00CF4A35"/>
    <w:rsid w:val="00CF5230"/>
    <w:rsid w:val="00CF5257"/>
    <w:rsid w:val="00CF5904"/>
    <w:rsid w:val="00CF6457"/>
    <w:rsid w:val="00CF741E"/>
    <w:rsid w:val="00CF75E8"/>
    <w:rsid w:val="00D00224"/>
    <w:rsid w:val="00D00317"/>
    <w:rsid w:val="00D005C3"/>
    <w:rsid w:val="00D00A7F"/>
    <w:rsid w:val="00D02CD4"/>
    <w:rsid w:val="00D0535F"/>
    <w:rsid w:val="00D05966"/>
    <w:rsid w:val="00D0615B"/>
    <w:rsid w:val="00D07703"/>
    <w:rsid w:val="00D10162"/>
    <w:rsid w:val="00D10667"/>
    <w:rsid w:val="00D110F7"/>
    <w:rsid w:val="00D1166D"/>
    <w:rsid w:val="00D12C68"/>
    <w:rsid w:val="00D12C9C"/>
    <w:rsid w:val="00D12F6B"/>
    <w:rsid w:val="00D13ABD"/>
    <w:rsid w:val="00D13DA7"/>
    <w:rsid w:val="00D14920"/>
    <w:rsid w:val="00D14C19"/>
    <w:rsid w:val="00D157EF"/>
    <w:rsid w:val="00D17746"/>
    <w:rsid w:val="00D1781F"/>
    <w:rsid w:val="00D20C62"/>
    <w:rsid w:val="00D211B7"/>
    <w:rsid w:val="00D213A2"/>
    <w:rsid w:val="00D21DDC"/>
    <w:rsid w:val="00D2484D"/>
    <w:rsid w:val="00D24ACD"/>
    <w:rsid w:val="00D24EF3"/>
    <w:rsid w:val="00D2612D"/>
    <w:rsid w:val="00D27211"/>
    <w:rsid w:val="00D27B18"/>
    <w:rsid w:val="00D3396F"/>
    <w:rsid w:val="00D33994"/>
    <w:rsid w:val="00D33B4E"/>
    <w:rsid w:val="00D340E5"/>
    <w:rsid w:val="00D34949"/>
    <w:rsid w:val="00D34FC5"/>
    <w:rsid w:val="00D35882"/>
    <w:rsid w:val="00D36215"/>
    <w:rsid w:val="00D36541"/>
    <w:rsid w:val="00D36C41"/>
    <w:rsid w:val="00D3744F"/>
    <w:rsid w:val="00D40BE8"/>
    <w:rsid w:val="00D412A2"/>
    <w:rsid w:val="00D412E1"/>
    <w:rsid w:val="00D41C08"/>
    <w:rsid w:val="00D41EB1"/>
    <w:rsid w:val="00D41F17"/>
    <w:rsid w:val="00D438BC"/>
    <w:rsid w:val="00D43951"/>
    <w:rsid w:val="00D4554F"/>
    <w:rsid w:val="00D455BC"/>
    <w:rsid w:val="00D4633B"/>
    <w:rsid w:val="00D466CA"/>
    <w:rsid w:val="00D470D4"/>
    <w:rsid w:val="00D47836"/>
    <w:rsid w:val="00D500BD"/>
    <w:rsid w:val="00D505A0"/>
    <w:rsid w:val="00D50AAB"/>
    <w:rsid w:val="00D51470"/>
    <w:rsid w:val="00D51841"/>
    <w:rsid w:val="00D526C6"/>
    <w:rsid w:val="00D540E3"/>
    <w:rsid w:val="00D54899"/>
    <w:rsid w:val="00D553BF"/>
    <w:rsid w:val="00D55A5A"/>
    <w:rsid w:val="00D5700F"/>
    <w:rsid w:val="00D610E6"/>
    <w:rsid w:val="00D61189"/>
    <w:rsid w:val="00D61222"/>
    <w:rsid w:val="00D615DC"/>
    <w:rsid w:val="00D61951"/>
    <w:rsid w:val="00D622FE"/>
    <w:rsid w:val="00D624A8"/>
    <w:rsid w:val="00D62840"/>
    <w:rsid w:val="00D62F6D"/>
    <w:rsid w:val="00D63191"/>
    <w:rsid w:val="00D63786"/>
    <w:rsid w:val="00D638C6"/>
    <w:rsid w:val="00D6415D"/>
    <w:rsid w:val="00D64BA9"/>
    <w:rsid w:val="00D64E36"/>
    <w:rsid w:val="00D653FC"/>
    <w:rsid w:val="00D661C6"/>
    <w:rsid w:val="00D6633B"/>
    <w:rsid w:val="00D66CEE"/>
    <w:rsid w:val="00D67F27"/>
    <w:rsid w:val="00D70413"/>
    <w:rsid w:val="00D707C4"/>
    <w:rsid w:val="00D709C0"/>
    <w:rsid w:val="00D70E03"/>
    <w:rsid w:val="00D71CF0"/>
    <w:rsid w:val="00D72863"/>
    <w:rsid w:val="00D72D30"/>
    <w:rsid w:val="00D732FC"/>
    <w:rsid w:val="00D7379F"/>
    <w:rsid w:val="00D741DA"/>
    <w:rsid w:val="00D744B3"/>
    <w:rsid w:val="00D74EB2"/>
    <w:rsid w:val="00D74FD3"/>
    <w:rsid w:val="00D75970"/>
    <w:rsid w:val="00D75B9A"/>
    <w:rsid w:val="00D76761"/>
    <w:rsid w:val="00D76CD9"/>
    <w:rsid w:val="00D81585"/>
    <w:rsid w:val="00D81CC9"/>
    <w:rsid w:val="00D83CB6"/>
    <w:rsid w:val="00D84AD7"/>
    <w:rsid w:val="00D85001"/>
    <w:rsid w:val="00D86D6D"/>
    <w:rsid w:val="00D911F0"/>
    <w:rsid w:val="00D919C3"/>
    <w:rsid w:val="00D92C54"/>
    <w:rsid w:val="00D93D2B"/>
    <w:rsid w:val="00D94136"/>
    <w:rsid w:val="00D9496B"/>
    <w:rsid w:val="00D949B5"/>
    <w:rsid w:val="00D96497"/>
    <w:rsid w:val="00D96B7F"/>
    <w:rsid w:val="00D97105"/>
    <w:rsid w:val="00DA0686"/>
    <w:rsid w:val="00DA2699"/>
    <w:rsid w:val="00DA339C"/>
    <w:rsid w:val="00DA3D53"/>
    <w:rsid w:val="00DA3E4D"/>
    <w:rsid w:val="00DA4FC9"/>
    <w:rsid w:val="00DA590F"/>
    <w:rsid w:val="00DA5927"/>
    <w:rsid w:val="00DA5F9D"/>
    <w:rsid w:val="00DA78D0"/>
    <w:rsid w:val="00DA7A92"/>
    <w:rsid w:val="00DB1821"/>
    <w:rsid w:val="00DB2526"/>
    <w:rsid w:val="00DB29F5"/>
    <w:rsid w:val="00DB3E1C"/>
    <w:rsid w:val="00DB40C6"/>
    <w:rsid w:val="00DB4501"/>
    <w:rsid w:val="00DB4689"/>
    <w:rsid w:val="00DC09DB"/>
    <w:rsid w:val="00DC0B2B"/>
    <w:rsid w:val="00DC12EB"/>
    <w:rsid w:val="00DC292C"/>
    <w:rsid w:val="00DC33BE"/>
    <w:rsid w:val="00DC3B0D"/>
    <w:rsid w:val="00DC3B48"/>
    <w:rsid w:val="00DC45AE"/>
    <w:rsid w:val="00DC47E5"/>
    <w:rsid w:val="00DC49AE"/>
    <w:rsid w:val="00DC5479"/>
    <w:rsid w:val="00DC5845"/>
    <w:rsid w:val="00DC5EEE"/>
    <w:rsid w:val="00DC6963"/>
    <w:rsid w:val="00DC6A78"/>
    <w:rsid w:val="00DC6C2E"/>
    <w:rsid w:val="00DC6E94"/>
    <w:rsid w:val="00DC718F"/>
    <w:rsid w:val="00DC7848"/>
    <w:rsid w:val="00DC7D44"/>
    <w:rsid w:val="00DD005B"/>
    <w:rsid w:val="00DD0F8C"/>
    <w:rsid w:val="00DD2FF9"/>
    <w:rsid w:val="00DD3015"/>
    <w:rsid w:val="00DD369D"/>
    <w:rsid w:val="00DD4989"/>
    <w:rsid w:val="00DD612C"/>
    <w:rsid w:val="00DD6295"/>
    <w:rsid w:val="00DE274C"/>
    <w:rsid w:val="00DE378F"/>
    <w:rsid w:val="00DE3DC8"/>
    <w:rsid w:val="00DE4BE3"/>
    <w:rsid w:val="00DE74FD"/>
    <w:rsid w:val="00DE7925"/>
    <w:rsid w:val="00DE7BA4"/>
    <w:rsid w:val="00DF0DAC"/>
    <w:rsid w:val="00DF15E9"/>
    <w:rsid w:val="00DF3109"/>
    <w:rsid w:val="00DF3189"/>
    <w:rsid w:val="00DF38BE"/>
    <w:rsid w:val="00DF4800"/>
    <w:rsid w:val="00DF7D5E"/>
    <w:rsid w:val="00E00035"/>
    <w:rsid w:val="00E00E4A"/>
    <w:rsid w:val="00E0242C"/>
    <w:rsid w:val="00E031EF"/>
    <w:rsid w:val="00E0336F"/>
    <w:rsid w:val="00E0393C"/>
    <w:rsid w:val="00E05760"/>
    <w:rsid w:val="00E05900"/>
    <w:rsid w:val="00E05F9B"/>
    <w:rsid w:val="00E07CF5"/>
    <w:rsid w:val="00E11665"/>
    <w:rsid w:val="00E1194F"/>
    <w:rsid w:val="00E12575"/>
    <w:rsid w:val="00E12C3C"/>
    <w:rsid w:val="00E13A5A"/>
    <w:rsid w:val="00E14B2D"/>
    <w:rsid w:val="00E14D34"/>
    <w:rsid w:val="00E155F4"/>
    <w:rsid w:val="00E15CC0"/>
    <w:rsid w:val="00E1652D"/>
    <w:rsid w:val="00E17587"/>
    <w:rsid w:val="00E17FE9"/>
    <w:rsid w:val="00E200EF"/>
    <w:rsid w:val="00E202EF"/>
    <w:rsid w:val="00E20D87"/>
    <w:rsid w:val="00E21291"/>
    <w:rsid w:val="00E225D1"/>
    <w:rsid w:val="00E22846"/>
    <w:rsid w:val="00E22A79"/>
    <w:rsid w:val="00E23274"/>
    <w:rsid w:val="00E252A6"/>
    <w:rsid w:val="00E2540D"/>
    <w:rsid w:val="00E26BA1"/>
    <w:rsid w:val="00E27312"/>
    <w:rsid w:val="00E27A5E"/>
    <w:rsid w:val="00E306D0"/>
    <w:rsid w:val="00E308AE"/>
    <w:rsid w:val="00E31317"/>
    <w:rsid w:val="00E31515"/>
    <w:rsid w:val="00E31C2D"/>
    <w:rsid w:val="00E31E27"/>
    <w:rsid w:val="00E321C5"/>
    <w:rsid w:val="00E33C5A"/>
    <w:rsid w:val="00E34FB9"/>
    <w:rsid w:val="00E35108"/>
    <w:rsid w:val="00E357DB"/>
    <w:rsid w:val="00E3585A"/>
    <w:rsid w:val="00E361B7"/>
    <w:rsid w:val="00E36F32"/>
    <w:rsid w:val="00E4047B"/>
    <w:rsid w:val="00E41599"/>
    <w:rsid w:val="00E41974"/>
    <w:rsid w:val="00E42881"/>
    <w:rsid w:val="00E42E93"/>
    <w:rsid w:val="00E44302"/>
    <w:rsid w:val="00E44D2F"/>
    <w:rsid w:val="00E45BE5"/>
    <w:rsid w:val="00E45D86"/>
    <w:rsid w:val="00E45F06"/>
    <w:rsid w:val="00E468AC"/>
    <w:rsid w:val="00E469EA"/>
    <w:rsid w:val="00E4766A"/>
    <w:rsid w:val="00E47EC9"/>
    <w:rsid w:val="00E50149"/>
    <w:rsid w:val="00E504AA"/>
    <w:rsid w:val="00E509DE"/>
    <w:rsid w:val="00E5127D"/>
    <w:rsid w:val="00E514ED"/>
    <w:rsid w:val="00E528EA"/>
    <w:rsid w:val="00E53E02"/>
    <w:rsid w:val="00E5436C"/>
    <w:rsid w:val="00E54D9F"/>
    <w:rsid w:val="00E569F0"/>
    <w:rsid w:val="00E56C53"/>
    <w:rsid w:val="00E57CD2"/>
    <w:rsid w:val="00E57F42"/>
    <w:rsid w:val="00E60A97"/>
    <w:rsid w:val="00E61693"/>
    <w:rsid w:val="00E62D1E"/>
    <w:rsid w:val="00E6573B"/>
    <w:rsid w:val="00E71C59"/>
    <w:rsid w:val="00E73078"/>
    <w:rsid w:val="00E730C4"/>
    <w:rsid w:val="00E736C9"/>
    <w:rsid w:val="00E73ED4"/>
    <w:rsid w:val="00E75631"/>
    <w:rsid w:val="00E75AB4"/>
    <w:rsid w:val="00E76466"/>
    <w:rsid w:val="00E76DCF"/>
    <w:rsid w:val="00E7709C"/>
    <w:rsid w:val="00E80042"/>
    <w:rsid w:val="00E821DE"/>
    <w:rsid w:val="00E82A36"/>
    <w:rsid w:val="00E8400D"/>
    <w:rsid w:val="00E8597E"/>
    <w:rsid w:val="00E86C5A"/>
    <w:rsid w:val="00E874C3"/>
    <w:rsid w:val="00E87AA0"/>
    <w:rsid w:val="00E9215E"/>
    <w:rsid w:val="00EA0486"/>
    <w:rsid w:val="00EA16D8"/>
    <w:rsid w:val="00EA1EF8"/>
    <w:rsid w:val="00EA228E"/>
    <w:rsid w:val="00EA3745"/>
    <w:rsid w:val="00EA3CAA"/>
    <w:rsid w:val="00EA3F46"/>
    <w:rsid w:val="00EA40B7"/>
    <w:rsid w:val="00EA52A5"/>
    <w:rsid w:val="00EA561E"/>
    <w:rsid w:val="00EA5FA7"/>
    <w:rsid w:val="00EA6E34"/>
    <w:rsid w:val="00EA77FB"/>
    <w:rsid w:val="00EA78ED"/>
    <w:rsid w:val="00EA7984"/>
    <w:rsid w:val="00EA7BCF"/>
    <w:rsid w:val="00EB13D2"/>
    <w:rsid w:val="00EB184E"/>
    <w:rsid w:val="00EB1916"/>
    <w:rsid w:val="00EB2204"/>
    <w:rsid w:val="00EB2E6E"/>
    <w:rsid w:val="00EB3043"/>
    <w:rsid w:val="00EB33D7"/>
    <w:rsid w:val="00EB395D"/>
    <w:rsid w:val="00EB4A24"/>
    <w:rsid w:val="00EB5ED4"/>
    <w:rsid w:val="00EB7640"/>
    <w:rsid w:val="00EB7AE6"/>
    <w:rsid w:val="00EB7E7E"/>
    <w:rsid w:val="00EC0A74"/>
    <w:rsid w:val="00EC1533"/>
    <w:rsid w:val="00EC2131"/>
    <w:rsid w:val="00EC3A1C"/>
    <w:rsid w:val="00EC4A51"/>
    <w:rsid w:val="00EC6121"/>
    <w:rsid w:val="00EC62B8"/>
    <w:rsid w:val="00EC6A38"/>
    <w:rsid w:val="00EC794C"/>
    <w:rsid w:val="00EC7AF4"/>
    <w:rsid w:val="00ED1208"/>
    <w:rsid w:val="00ED19A0"/>
    <w:rsid w:val="00ED207D"/>
    <w:rsid w:val="00ED2D0F"/>
    <w:rsid w:val="00ED39CE"/>
    <w:rsid w:val="00ED3A3C"/>
    <w:rsid w:val="00ED3EB1"/>
    <w:rsid w:val="00ED50CE"/>
    <w:rsid w:val="00ED5760"/>
    <w:rsid w:val="00ED5959"/>
    <w:rsid w:val="00ED7946"/>
    <w:rsid w:val="00ED7CA5"/>
    <w:rsid w:val="00EE10D2"/>
    <w:rsid w:val="00EE3246"/>
    <w:rsid w:val="00EE4831"/>
    <w:rsid w:val="00EE59A6"/>
    <w:rsid w:val="00EE59E9"/>
    <w:rsid w:val="00EE73CA"/>
    <w:rsid w:val="00EE749C"/>
    <w:rsid w:val="00EF1190"/>
    <w:rsid w:val="00EF2AD5"/>
    <w:rsid w:val="00EF2B09"/>
    <w:rsid w:val="00EF3235"/>
    <w:rsid w:val="00EF3D8C"/>
    <w:rsid w:val="00EF435B"/>
    <w:rsid w:val="00EF592D"/>
    <w:rsid w:val="00EF6867"/>
    <w:rsid w:val="00EF7286"/>
    <w:rsid w:val="00F0199D"/>
    <w:rsid w:val="00F02BA0"/>
    <w:rsid w:val="00F034CB"/>
    <w:rsid w:val="00F06EA2"/>
    <w:rsid w:val="00F07EF1"/>
    <w:rsid w:val="00F106B1"/>
    <w:rsid w:val="00F107D8"/>
    <w:rsid w:val="00F109A0"/>
    <w:rsid w:val="00F10E17"/>
    <w:rsid w:val="00F1111D"/>
    <w:rsid w:val="00F1276C"/>
    <w:rsid w:val="00F14313"/>
    <w:rsid w:val="00F14E01"/>
    <w:rsid w:val="00F15E3A"/>
    <w:rsid w:val="00F16617"/>
    <w:rsid w:val="00F16E86"/>
    <w:rsid w:val="00F17241"/>
    <w:rsid w:val="00F175B0"/>
    <w:rsid w:val="00F2086D"/>
    <w:rsid w:val="00F20CBF"/>
    <w:rsid w:val="00F2136A"/>
    <w:rsid w:val="00F2262C"/>
    <w:rsid w:val="00F2283D"/>
    <w:rsid w:val="00F22ABF"/>
    <w:rsid w:val="00F22FB3"/>
    <w:rsid w:val="00F25707"/>
    <w:rsid w:val="00F25C8D"/>
    <w:rsid w:val="00F25DAA"/>
    <w:rsid w:val="00F260CB"/>
    <w:rsid w:val="00F26F43"/>
    <w:rsid w:val="00F304C4"/>
    <w:rsid w:val="00F31430"/>
    <w:rsid w:val="00F31D03"/>
    <w:rsid w:val="00F31D08"/>
    <w:rsid w:val="00F320A4"/>
    <w:rsid w:val="00F32AC5"/>
    <w:rsid w:val="00F3539D"/>
    <w:rsid w:val="00F365A1"/>
    <w:rsid w:val="00F409A0"/>
    <w:rsid w:val="00F40A1E"/>
    <w:rsid w:val="00F413AE"/>
    <w:rsid w:val="00F41858"/>
    <w:rsid w:val="00F42F77"/>
    <w:rsid w:val="00F4363C"/>
    <w:rsid w:val="00F43B48"/>
    <w:rsid w:val="00F449F3"/>
    <w:rsid w:val="00F45745"/>
    <w:rsid w:val="00F5263C"/>
    <w:rsid w:val="00F52D4F"/>
    <w:rsid w:val="00F53814"/>
    <w:rsid w:val="00F54698"/>
    <w:rsid w:val="00F54B78"/>
    <w:rsid w:val="00F556B7"/>
    <w:rsid w:val="00F56003"/>
    <w:rsid w:val="00F60A35"/>
    <w:rsid w:val="00F61900"/>
    <w:rsid w:val="00F61B24"/>
    <w:rsid w:val="00F61B49"/>
    <w:rsid w:val="00F61DAB"/>
    <w:rsid w:val="00F63A35"/>
    <w:rsid w:val="00F642CF"/>
    <w:rsid w:val="00F65155"/>
    <w:rsid w:val="00F67198"/>
    <w:rsid w:val="00F67920"/>
    <w:rsid w:val="00F70AF1"/>
    <w:rsid w:val="00F70B26"/>
    <w:rsid w:val="00F70FA5"/>
    <w:rsid w:val="00F715A9"/>
    <w:rsid w:val="00F71852"/>
    <w:rsid w:val="00F73096"/>
    <w:rsid w:val="00F737BA"/>
    <w:rsid w:val="00F746BF"/>
    <w:rsid w:val="00F74852"/>
    <w:rsid w:val="00F74FE0"/>
    <w:rsid w:val="00F7520D"/>
    <w:rsid w:val="00F75984"/>
    <w:rsid w:val="00F76100"/>
    <w:rsid w:val="00F762B9"/>
    <w:rsid w:val="00F76311"/>
    <w:rsid w:val="00F76595"/>
    <w:rsid w:val="00F76DD6"/>
    <w:rsid w:val="00F77251"/>
    <w:rsid w:val="00F7775F"/>
    <w:rsid w:val="00F80725"/>
    <w:rsid w:val="00F813BC"/>
    <w:rsid w:val="00F82DB7"/>
    <w:rsid w:val="00F83939"/>
    <w:rsid w:val="00F83E26"/>
    <w:rsid w:val="00F85038"/>
    <w:rsid w:val="00F86042"/>
    <w:rsid w:val="00F86BAC"/>
    <w:rsid w:val="00F86E87"/>
    <w:rsid w:val="00F9018A"/>
    <w:rsid w:val="00F9072C"/>
    <w:rsid w:val="00F91248"/>
    <w:rsid w:val="00F91321"/>
    <w:rsid w:val="00F945F5"/>
    <w:rsid w:val="00F95E66"/>
    <w:rsid w:val="00F96C7B"/>
    <w:rsid w:val="00F97420"/>
    <w:rsid w:val="00F97912"/>
    <w:rsid w:val="00FA09DE"/>
    <w:rsid w:val="00FA15A6"/>
    <w:rsid w:val="00FA31EE"/>
    <w:rsid w:val="00FA3233"/>
    <w:rsid w:val="00FA3E38"/>
    <w:rsid w:val="00FA438D"/>
    <w:rsid w:val="00FA4695"/>
    <w:rsid w:val="00FA59AA"/>
    <w:rsid w:val="00FA689F"/>
    <w:rsid w:val="00FA72F6"/>
    <w:rsid w:val="00FA7EA0"/>
    <w:rsid w:val="00FA7F46"/>
    <w:rsid w:val="00FB012E"/>
    <w:rsid w:val="00FB01FD"/>
    <w:rsid w:val="00FB03C3"/>
    <w:rsid w:val="00FB06DE"/>
    <w:rsid w:val="00FB0A37"/>
    <w:rsid w:val="00FB1C5B"/>
    <w:rsid w:val="00FB285F"/>
    <w:rsid w:val="00FB297E"/>
    <w:rsid w:val="00FB34C6"/>
    <w:rsid w:val="00FB34CD"/>
    <w:rsid w:val="00FB3B3F"/>
    <w:rsid w:val="00FB4422"/>
    <w:rsid w:val="00FB46F6"/>
    <w:rsid w:val="00FB498B"/>
    <w:rsid w:val="00FB4AEC"/>
    <w:rsid w:val="00FB4AF7"/>
    <w:rsid w:val="00FB4D61"/>
    <w:rsid w:val="00FB74DD"/>
    <w:rsid w:val="00FC15C4"/>
    <w:rsid w:val="00FC29A2"/>
    <w:rsid w:val="00FC4265"/>
    <w:rsid w:val="00FC453A"/>
    <w:rsid w:val="00FC595E"/>
    <w:rsid w:val="00FC5A52"/>
    <w:rsid w:val="00FC66AE"/>
    <w:rsid w:val="00FC7E96"/>
    <w:rsid w:val="00FD13A0"/>
    <w:rsid w:val="00FD163F"/>
    <w:rsid w:val="00FD589E"/>
    <w:rsid w:val="00FD5E8D"/>
    <w:rsid w:val="00FD5F75"/>
    <w:rsid w:val="00FD64EF"/>
    <w:rsid w:val="00FD671B"/>
    <w:rsid w:val="00FE2995"/>
    <w:rsid w:val="00FE6456"/>
    <w:rsid w:val="00FE76CB"/>
    <w:rsid w:val="00FE7C37"/>
    <w:rsid w:val="00FF16DD"/>
    <w:rsid w:val="00FF1AB7"/>
    <w:rsid w:val="00FF1E96"/>
    <w:rsid w:val="00FF1F8A"/>
    <w:rsid w:val="00FF3897"/>
    <w:rsid w:val="00FF4EDB"/>
    <w:rsid w:val="00FF5C61"/>
    <w:rsid w:val="00FF6C64"/>
    <w:rsid w:val="00FF77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5F5D5BB"/>
  <w15:chartTrackingRefBased/>
  <w15:docId w15:val="{CBEB5750-F6B3-4117-A14D-A6700F03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BEE"/>
    <w:pPr>
      <w:spacing w:after="200" w:line="276" w:lineRule="auto"/>
    </w:pPr>
    <w:rPr>
      <w:sz w:val="22"/>
      <w:szCs w:val="22"/>
      <w:lang w:eastAsia="en-US"/>
    </w:rPr>
  </w:style>
  <w:style w:type="paragraph" w:styleId="Nagwek1">
    <w:name w:val="heading 1"/>
    <w:basedOn w:val="Normalny"/>
    <w:next w:val="Normalny"/>
    <w:link w:val="Nagwek1Znak"/>
    <w:uiPriority w:val="9"/>
    <w:qFormat/>
    <w:rsid w:val="00283663"/>
    <w:pPr>
      <w:keepNext/>
      <w:spacing w:before="240" w:after="60"/>
      <w:outlineLvl w:val="0"/>
    </w:pPr>
    <w:rPr>
      <w:rFonts w:ascii="Cambria" w:eastAsia="Times New Roman" w:hAnsi="Cambria"/>
      <w:b/>
      <w:bCs/>
      <w:kern w:val="32"/>
      <w:sz w:val="32"/>
      <w:szCs w:val="32"/>
    </w:rPr>
  </w:style>
  <w:style w:type="paragraph" w:styleId="Nagwek3">
    <w:name w:val="heading 3"/>
    <w:basedOn w:val="Normalny"/>
    <w:next w:val="Normalny"/>
    <w:link w:val="Nagwek3Znak"/>
    <w:uiPriority w:val="9"/>
    <w:semiHidden/>
    <w:unhideWhenUsed/>
    <w:qFormat/>
    <w:rsid w:val="002A04F9"/>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locked/>
    <w:rsid w:val="00250FC6"/>
    <w:rPr>
      <w:rFonts w:ascii="Times New Roman" w:eastAsia="Times New Roman" w:hAnsi="Times New Roman"/>
      <w:b/>
      <w:bCs/>
      <w:sz w:val="24"/>
      <w:szCs w:val="24"/>
      <w:lang w:val="x-none"/>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unhideWhenUsed/>
    <w:rsid w:val="00250FC6"/>
    <w:pPr>
      <w:spacing w:after="0" w:line="240" w:lineRule="auto"/>
      <w:jc w:val="center"/>
    </w:pPr>
    <w:rPr>
      <w:rFonts w:ascii="Times New Roman" w:eastAsia="Times New Roman" w:hAnsi="Times New Roman"/>
      <w:b/>
      <w:bCs/>
      <w:sz w:val="24"/>
      <w:szCs w:val="24"/>
      <w:lang w:val="x-none" w:eastAsia="pl-PL"/>
    </w:rPr>
  </w:style>
  <w:style w:type="character" w:customStyle="1" w:styleId="TekstpodstawowyZnak">
    <w:name w:val="Tekst podstawowy Znak"/>
    <w:uiPriority w:val="99"/>
    <w:semiHidden/>
    <w:rsid w:val="00250FC6"/>
    <w:rPr>
      <w:sz w:val="22"/>
      <w:szCs w:val="22"/>
      <w:lang w:eastAsia="en-US"/>
    </w:rPr>
  </w:style>
  <w:style w:type="character" w:customStyle="1" w:styleId="AkapitzlistZnak">
    <w:name w:val="Akapit z listą Znak"/>
    <w:aliases w:val="Wykres Znak,EPL lista punktowana z wyrózneniem Znak,A_wyliczenie Znak,K-P_odwolanie Znak,Akapit z listą5 Znak,maz_wyliczenie Znak,opis dzialania Znak,1st level - Bullet List Paragraph Znak,Lettre d'introduction Znak,Bullet list Znak"/>
    <w:link w:val="Akapitzlist"/>
    <w:uiPriority w:val="99"/>
    <w:qFormat/>
    <w:locked/>
    <w:rsid w:val="00250FC6"/>
    <w:rPr>
      <w:rFonts w:ascii="Times New Roman" w:eastAsia="Times New Roman" w:hAnsi="Times New Roman"/>
      <w:sz w:val="24"/>
      <w:szCs w:val="24"/>
      <w:lang w:val="x-none" w:eastAsia="ar-SA"/>
    </w:rPr>
  </w:style>
  <w:style w:type="paragraph" w:styleId="Akapitzlist">
    <w:name w:val="List Paragraph"/>
    <w:aliases w:val="Wykres,EPL lista punktowana z wyrózneniem,A_wyliczenie,K-P_odwolanie,Akapit z listą5,maz_wyliczenie,opis dzialania,1st level - Bullet List Paragraph,Lettre d'introduction,Normal bullet 2,Bullet list,Listenabsatz,OBC Bullet,Normal 1,Dot pt"/>
    <w:basedOn w:val="Normalny"/>
    <w:link w:val="AkapitzlistZnak"/>
    <w:uiPriority w:val="99"/>
    <w:qFormat/>
    <w:rsid w:val="00250FC6"/>
    <w:pPr>
      <w:suppressAutoHyphens/>
      <w:spacing w:after="0" w:line="240" w:lineRule="auto"/>
      <w:ind w:left="720"/>
    </w:pPr>
    <w:rPr>
      <w:rFonts w:ascii="Times New Roman" w:eastAsia="Times New Roman" w:hAnsi="Times New Roman"/>
      <w:sz w:val="24"/>
      <w:szCs w:val="24"/>
      <w:lang w:val="x-none" w:eastAsia="ar-SA"/>
    </w:rPr>
  </w:style>
  <w:style w:type="paragraph" w:styleId="Tekstdymka">
    <w:name w:val="Balloon Text"/>
    <w:basedOn w:val="Normalny"/>
    <w:link w:val="TekstdymkaZnak"/>
    <w:uiPriority w:val="99"/>
    <w:semiHidden/>
    <w:unhideWhenUsed/>
    <w:rsid w:val="0070623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06239"/>
    <w:rPr>
      <w:rFonts w:ascii="Tahoma" w:hAnsi="Tahoma" w:cs="Tahoma"/>
      <w:sz w:val="16"/>
      <w:szCs w:val="16"/>
      <w:lang w:eastAsia="en-US"/>
    </w:rPr>
  </w:style>
  <w:style w:type="character" w:styleId="Odwoaniedokomentarza">
    <w:name w:val="annotation reference"/>
    <w:uiPriority w:val="99"/>
    <w:unhideWhenUsed/>
    <w:qFormat/>
    <w:rsid w:val="002D1DD2"/>
    <w:rPr>
      <w:sz w:val="16"/>
      <w:szCs w:val="16"/>
    </w:rPr>
  </w:style>
  <w:style w:type="paragraph" w:styleId="Tekstkomentarza">
    <w:name w:val="annotation text"/>
    <w:aliases w:val="Znak, Znak"/>
    <w:basedOn w:val="Normalny"/>
    <w:link w:val="TekstkomentarzaZnak"/>
    <w:unhideWhenUsed/>
    <w:qFormat/>
    <w:rsid w:val="002D1DD2"/>
    <w:rPr>
      <w:sz w:val="20"/>
      <w:szCs w:val="20"/>
    </w:rPr>
  </w:style>
  <w:style w:type="character" w:customStyle="1" w:styleId="TekstkomentarzaZnak">
    <w:name w:val="Tekst komentarza Znak"/>
    <w:aliases w:val="Znak Znak, Znak Znak"/>
    <w:link w:val="Tekstkomentarza"/>
    <w:qFormat/>
    <w:rsid w:val="002D1DD2"/>
    <w:rPr>
      <w:lang w:eastAsia="en-US"/>
    </w:rPr>
  </w:style>
  <w:style w:type="paragraph" w:styleId="Tematkomentarza">
    <w:name w:val="annotation subject"/>
    <w:basedOn w:val="Tekstkomentarza"/>
    <w:next w:val="Tekstkomentarza"/>
    <w:link w:val="TematkomentarzaZnak"/>
    <w:uiPriority w:val="99"/>
    <w:semiHidden/>
    <w:unhideWhenUsed/>
    <w:rsid w:val="002D1DD2"/>
    <w:rPr>
      <w:b/>
      <w:bCs/>
    </w:rPr>
  </w:style>
  <w:style w:type="character" w:customStyle="1" w:styleId="TematkomentarzaZnak">
    <w:name w:val="Temat komentarza Znak"/>
    <w:link w:val="Tematkomentarza"/>
    <w:uiPriority w:val="99"/>
    <w:semiHidden/>
    <w:rsid w:val="002D1DD2"/>
    <w:rPr>
      <w:b/>
      <w:bCs/>
      <w:lang w:eastAsia="en-US"/>
    </w:rPr>
  </w:style>
  <w:style w:type="character" w:styleId="Odwoanieprzypisudolnego">
    <w:name w:val="footnote reference"/>
    <w:aliases w:val="Footnote Reference Number"/>
    <w:uiPriority w:val="99"/>
    <w:semiHidden/>
    <w:rsid w:val="00B63C78"/>
    <w:rPr>
      <w:vertAlign w:val="superscript"/>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
    <w:basedOn w:val="Normalny"/>
    <w:link w:val="TekstprzypisudolnegoZnak"/>
    <w:semiHidden/>
    <w:rsid w:val="00B63C78"/>
    <w:pPr>
      <w:suppressAutoHyphens/>
      <w:spacing w:after="0" w:line="240" w:lineRule="auto"/>
      <w:ind w:firstLine="720"/>
      <w:jc w:val="both"/>
    </w:pPr>
    <w:rPr>
      <w:rFonts w:ascii="Times New Roman" w:eastAsia="Times New Roman" w:hAnsi="Times New Roman"/>
      <w:sz w:val="24"/>
      <w:szCs w:val="20"/>
      <w:lang w:eastAsia="ar-SA"/>
    </w:rPr>
  </w:style>
  <w:style w:type="character" w:customStyle="1" w:styleId="Nagwek1Znak">
    <w:name w:val="Nagłówek 1 Znak"/>
    <w:link w:val="Nagwek1"/>
    <w:uiPriority w:val="9"/>
    <w:rsid w:val="00283663"/>
    <w:rPr>
      <w:rFonts w:ascii="Cambria" w:eastAsia="Times New Roman" w:hAnsi="Cambria" w:cs="Times New Roman"/>
      <w:b/>
      <w:bCs/>
      <w:kern w:val="32"/>
      <w:sz w:val="32"/>
      <w:szCs w:val="32"/>
      <w:lang w:eastAsia="en-US"/>
    </w:rPr>
  </w:style>
  <w:style w:type="paragraph" w:customStyle="1" w:styleId="Akapitzlist1">
    <w:name w:val="Akapit z listą1"/>
    <w:basedOn w:val="Normalny"/>
    <w:uiPriority w:val="99"/>
    <w:qFormat/>
    <w:rsid w:val="00820075"/>
    <w:pPr>
      <w:ind w:left="720"/>
      <w:contextualSpacing/>
    </w:pPr>
    <w:rPr>
      <w:rFonts w:eastAsia="Times New Roman"/>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link w:val="Tekstprzypisudolnego"/>
    <w:uiPriority w:val="99"/>
    <w:semiHidden/>
    <w:rsid w:val="00835E44"/>
    <w:rPr>
      <w:rFonts w:ascii="Times New Roman" w:eastAsia="Times New Roman" w:hAnsi="Times New Roman"/>
      <w:sz w:val="24"/>
      <w:lang w:eastAsia="ar-SA"/>
    </w:rPr>
  </w:style>
  <w:style w:type="character" w:styleId="Hipercze">
    <w:name w:val="Hyperlink"/>
    <w:uiPriority w:val="99"/>
    <w:unhideWhenUsed/>
    <w:rsid w:val="00835E44"/>
    <w:rPr>
      <w:color w:val="0000FF"/>
      <w:u w:val="single"/>
    </w:rPr>
  </w:style>
  <w:style w:type="paragraph" w:styleId="Poprawka">
    <w:name w:val="Revision"/>
    <w:hidden/>
    <w:uiPriority w:val="99"/>
    <w:semiHidden/>
    <w:rsid w:val="005D38E3"/>
    <w:rPr>
      <w:sz w:val="22"/>
      <w:szCs w:val="22"/>
      <w:lang w:eastAsia="en-US"/>
    </w:rPr>
  </w:style>
  <w:style w:type="paragraph" w:customStyle="1" w:styleId="Default">
    <w:name w:val="Default"/>
    <w:rsid w:val="00C403DC"/>
    <w:pPr>
      <w:autoSpaceDE w:val="0"/>
      <w:autoSpaceDN w:val="0"/>
      <w:adjustRightInd w:val="0"/>
    </w:pPr>
    <w:rPr>
      <w:rFonts w:ascii="Arial" w:hAnsi="Arial" w:cs="Arial"/>
      <w:color w:val="000000"/>
      <w:sz w:val="24"/>
      <w:szCs w:val="24"/>
    </w:rPr>
  </w:style>
  <w:style w:type="character" w:customStyle="1" w:styleId="WnormalZnak">
    <w:name w:val="W_normal Znak"/>
    <w:link w:val="Wnormal"/>
    <w:locked/>
    <w:rsid w:val="00696403"/>
    <w:rPr>
      <w:rFonts w:cs="Calibri"/>
      <w:sz w:val="22"/>
    </w:rPr>
  </w:style>
  <w:style w:type="paragraph" w:customStyle="1" w:styleId="Wnormal">
    <w:name w:val="W_normal"/>
    <w:basedOn w:val="Normalny"/>
    <w:link w:val="WnormalZnak"/>
    <w:qFormat/>
    <w:rsid w:val="00696403"/>
    <w:pPr>
      <w:spacing w:before="120" w:after="120"/>
      <w:jc w:val="both"/>
    </w:pPr>
    <w:rPr>
      <w:rFonts w:cs="Calibri"/>
      <w:szCs w:val="20"/>
      <w:lang w:eastAsia="pl-PL"/>
    </w:rPr>
  </w:style>
  <w:style w:type="character" w:customStyle="1" w:styleId="FontStyle64">
    <w:name w:val="Font Style64"/>
    <w:uiPriority w:val="99"/>
    <w:rsid w:val="00696403"/>
    <w:rPr>
      <w:rFonts w:ascii="Calibri" w:hAnsi="Calibri" w:cs="Calibri" w:hint="default"/>
      <w:sz w:val="18"/>
      <w:szCs w:val="18"/>
    </w:rPr>
  </w:style>
  <w:style w:type="character" w:customStyle="1" w:styleId="Nagwek3Znak">
    <w:name w:val="Nagłówek 3 Znak"/>
    <w:link w:val="Nagwek3"/>
    <w:uiPriority w:val="9"/>
    <w:semiHidden/>
    <w:rsid w:val="002A04F9"/>
    <w:rPr>
      <w:rFonts w:ascii="Calibri Light" w:eastAsia="Times New Roman" w:hAnsi="Calibri Light" w:cs="Times New Roman"/>
      <w:b/>
      <w:bCs/>
      <w:sz w:val="26"/>
      <w:szCs w:val="26"/>
      <w:lang w:eastAsia="en-US"/>
    </w:rPr>
  </w:style>
  <w:style w:type="paragraph" w:customStyle="1" w:styleId="NCBR2Nagowek">
    <w:name w:val="NCBR_2Nagłowek"/>
    <w:basedOn w:val="Normalny"/>
    <w:qFormat/>
    <w:rsid w:val="000B39CE"/>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markedcontent">
    <w:name w:val="markedcontent"/>
    <w:rsid w:val="001B37C8"/>
  </w:style>
  <w:style w:type="paragraph" w:styleId="Tekstprzypisukocowego">
    <w:name w:val="endnote text"/>
    <w:basedOn w:val="Normalny"/>
    <w:link w:val="TekstprzypisukocowegoZnak"/>
    <w:uiPriority w:val="99"/>
    <w:semiHidden/>
    <w:unhideWhenUsed/>
    <w:rsid w:val="00761B5B"/>
    <w:rPr>
      <w:sz w:val="20"/>
      <w:szCs w:val="20"/>
    </w:rPr>
  </w:style>
  <w:style w:type="character" w:customStyle="1" w:styleId="TekstprzypisukocowegoZnak">
    <w:name w:val="Tekst przypisu końcowego Znak"/>
    <w:link w:val="Tekstprzypisukocowego"/>
    <w:uiPriority w:val="99"/>
    <w:semiHidden/>
    <w:rsid w:val="00761B5B"/>
    <w:rPr>
      <w:lang w:eastAsia="en-US"/>
    </w:rPr>
  </w:style>
  <w:style w:type="character" w:styleId="Odwoanieprzypisukocowego">
    <w:name w:val="endnote reference"/>
    <w:uiPriority w:val="99"/>
    <w:semiHidden/>
    <w:unhideWhenUsed/>
    <w:rsid w:val="00761B5B"/>
    <w:rPr>
      <w:vertAlign w:val="superscript"/>
    </w:rPr>
  </w:style>
  <w:style w:type="character" w:customStyle="1" w:styleId="Nierozpoznanawzmianka1">
    <w:name w:val="Nierozpoznana wzmianka1"/>
    <w:uiPriority w:val="99"/>
    <w:semiHidden/>
    <w:unhideWhenUsed/>
    <w:rsid w:val="00275F74"/>
    <w:rPr>
      <w:color w:val="605E5C"/>
      <w:shd w:val="clear" w:color="auto" w:fill="E1DFDD"/>
    </w:rPr>
  </w:style>
  <w:style w:type="paragraph" w:styleId="Tytu">
    <w:name w:val="Title"/>
    <w:basedOn w:val="Normalny"/>
    <w:next w:val="Normalny"/>
    <w:link w:val="TytuZnak"/>
    <w:uiPriority w:val="10"/>
    <w:qFormat/>
    <w:rsid w:val="00A957EB"/>
    <w:pPr>
      <w:spacing w:before="240" w:after="60"/>
      <w:outlineLvl w:val="0"/>
    </w:pPr>
    <w:rPr>
      <w:rFonts w:eastAsia="Times New Roman"/>
      <w:b/>
      <w:bCs/>
      <w:kern w:val="28"/>
      <w:sz w:val="28"/>
      <w:szCs w:val="32"/>
    </w:rPr>
  </w:style>
  <w:style w:type="character" w:customStyle="1" w:styleId="TytuZnak">
    <w:name w:val="Tytuł Znak"/>
    <w:link w:val="Tytu"/>
    <w:uiPriority w:val="10"/>
    <w:rsid w:val="00A957EB"/>
    <w:rPr>
      <w:rFonts w:ascii="Calibri" w:eastAsia="Times New Roman" w:hAnsi="Calibri" w:cs="Times New Roman"/>
      <w:b/>
      <w:bCs/>
      <w:kern w:val="28"/>
      <w:sz w:val="28"/>
      <w:szCs w:val="32"/>
      <w:lang w:eastAsia="en-US"/>
    </w:rPr>
  </w:style>
  <w:style w:type="paragraph" w:styleId="NormalnyWeb">
    <w:name w:val="Normal (Web)"/>
    <w:basedOn w:val="Normalny"/>
    <w:uiPriority w:val="99"/>
    <w:semiHidden/>
    <w:unhideWhenUsed/>
    <w:rsid w:val="00824B8E"/>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344A07"/>
    <w:rPr>
      <w:color w:val="954F72"/>
      <w:u w:val="single"/>
    </w:rPr>
  </w:style>
  <w:style w:type="paragraph" w:styleId="Nagwek">
    <w:name w:val="header"/>
    <w:basedOn w:val="Normalny"/>
    <w:link w:val="NagwekZnak"/>
    <w:uiPriority w:val="99"/>
    <w:unhideWhenUsed/>
    <w:rsid w:val="002103F0"/>
    <w:pPr>
      <w:tabs>
        <w:tab w:val="center" w:pos="4536"/>
        <w:tab w:val="right" w:pos="9072"/>
      </w:tabs>
    </w:pPr>
  </w:style>
  <w:style w:type="character" w:customStyle="1" w:styleId="NagwekZnak">
    <w:name w:val="Nagłówek Znak"/>
    <w:link w:val="Nagwek"/>
    <w:uiPriority w:val="99"/>
    <w:rsid w:val="002103F0"/>
    <w:rPr>
      <w:sz w:val="22"/>
      <w:szCs w:val="22"/>
      <w:lang w:eastAsia="en-US"/>
    </w:rPr>
  </w:style>
  <w:style w:type="paragraph" w:styleId="Stopka">
    <w:name w:val="footer"/>
    <w:basedOn w:val="Normalny"/>
    <w:link w:val="StopkaZnak"/>
    <w:uiPriority w:val="99"/>
    <w:unhideWhenUsed/>
    <w:rsid w:val="002103F0"/>
    <w:pPr>
      <w:tabs>
        <w:tab w:val="center" w:pos="4536"/>
        <w:tab w:val="right" w:pos="9072"/>
      </w:tabs>
    </w:pPr>
  </w:style>
  <w:style w:type="character" w:customStyle="1" w:styleId="StopkaZnak">
    <w:name w:val="Stopka Znak"/>
    <w:link w:val="Stopka"/>
    <w:uiPriority w:val="99"/>
    <w:rsid w:val="002103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7290">
      <w:bodyDiv w:val="1"/>
      <w:marLeft w:val="0"/>
      <w:marRight w:val="0"/>
      <w:marTop w:val="0"/>
      <w:marBottom w:val="0"/>
      <w:divBdr>
        <w:top w:val="none" w:sz="0" w:space="0" w:color="auto"/>
        <w:left w:val="none" w:sz="0" w:space="0" w:color="auto"/>
        <w:bottom w:val="none" w:sz="0" w:space="0" w:color="auto"/>
        <w:right w:val="none" w:sz="0" w:space="0" w:color="auto"/>
      </w:divBdr>
    </w:div>
    <w:div w:id="309672348">
      <w:bodyDiv w:val="1"/>
      <w:marLeft w:val="0"/>
      <w:marRight w:val="0"/>
      <w:marTop w:val="0"/>
      <w:marBottom w:val="0"/>
      <w:divBdr>
        <w:top w:val="none" w:sz="0" w:space="0" w:color="auto"/>
        <w:left w:val="none" w:sz="0" w:space="0" w:color="auto"/>
        <w:bottom w:val="none" w:sz="0" w:space="0" w:color="auto"/>
        <w:right w:val="none" w:sz="0" w:space="0" w:color="auto"/>
      </w:divBdr>
      <w:divsChild>
        <w:div w:id="2015955611">
          <w:marLeft w:val="0"/>
          <w:marRight w:val="0"/>
          <w:marTop w:val="0"/>
          <w:marBottom w:val="0"/>
          <w:divBdr>
            <w:top w:val="none" w:sz="0" w:space="0" w:color="auto"/>
            <w:left w:val="none" w:sz="0" w:space="0" w:color="auto"/>
            <w:bottom w:val="none" w:sz="0" w:space="0" w:color="auto"/>
            <w:right w:val="none" w:sz="0" w:space="0" w:color="auto"/>
          </w:divBdr>
        </w:div>
      </w:divsChild>
    </w:div>
    <w:div w:id="428280646">
      <w:bodyDiv w:val="1"/>
      <w:marLeft w:val="0"/>
      <w:marRight w:val="0"/>
      <w:marTop w:val="0"/>
      <w:marBottom w:val="0"/>
      <w:divBdr>
        <w:top w:val="none" w:sz="0" w:space="0" w:color="auto"/>
        <w:left w:val="none" w:sz="0" w:space="0" w:color="auto"/>
        <w:bottom w:val="none" w:sz="0" w:space="0" w:color="auto"/>
        <w:right w:val="none" w:sz="0" w:space="0" w:color="auto"/>
      </w:divBdr>
    </w:div>
    <w:div w:id="640042450">
      <w:bodyDiv w:val="1"/>
      <w:marLeft w:val="0"/>
      <w:marRight w:val="0"/>
      <w:marTop w:val="0"/>
      <w:marBottom w:val="0"/>
      <w:divBdr>
        <w:top w:val="none" w:sz="0" w:space="0" w:color="auto"/>
        <w:left w:val="none" w:sz="0" w:space="0" w:color="auto"/>
        <w:bottom w:val="none" w:sz="0" w:space="0" w:color="auto"/>
        <w:right w:val="none" w:sz="0" w:space="0" w:color="auto"/>
      </w:divBdr>
    </w:div>
    <w:div w:id="659769378">
      <w:bodyDiv w:val="1"/>
      <w:marLeft w:val="0"/>
      <w:marRight w:val="0"/>
      <w:marTop w:val="0"/>
      <w:marBottom w:val="0"/>
      <w:divBdr>
        <w:top w:val="none" w:sz="0" w:space="0" w:color="auto"/>
        <w:left w:val="none" w:sz="0" w:space="0" w:color="auto"/>
        <w:bottom w:val="none" w:sz="0" w:space="0" w:color="auto"/>
        <w:right w:val="none" w:sz="0" w:space="0" w:color="auto"/>
      </w:divBdr>
    </w:div>
    <w:div w:id="827478667">
      <w:bodyDiv w:val="1"/>
      <w:marLeft w:val="0"/>
      <w:marRight w:val="0"/>
      <w:marTop w:val="0"/>
      <w:marBottom w:val="0"/>
      <w:divBdr>
        <w:top w:val="none" w:sz="0" w:space="0" w:color="auto"/>
        <w:left w:val="none" w:sz="0" w:space="0" w:color="auto"/>
        <w:bottom w:val="none" w:sz="0" w:space="0" w:color="auto"/>
        <w:right w:val="none" w:sz="0" w:space="0" w:color="auto"/>
      </w:divBdr>
    </w:div>
    <w:div w:id="1203983391">
      <w:bodyDiv w:val="1"/>
      <w:marLeft w:val="0"/>
      <w:marRight w:val="0"/>
      <w:marTop w:val="0"/>
      <w:marBottom w:val="0"/>
      <w:divBdr>
        <w:top w:val="none" w:sz="0" w:space="0" w:color="auto"/>
        <w:left w:val="none" w:sz="0" w:space="0" w:color="auto"/>
        <w:bottom w:val="none" w:sz="0" w:space="0" w:color="auto"/>
        <w:right w:val="none" w:sz="0" w:space="0" w:color="auto"/>
      </w:divBdr>
    </w:div>
    <w:div w:id="1428770070">
      <w:bodyDiv w:val="1"/>
      <w:marLeft w:val="0"/>
      <w:marRight w:val="0"/>
      <w:marTop w:val="0"/>
      <w:marBottom w:val="0"/>
      <w:divBdr>
        <w:top w:val="none" w:sz="0" w:space="0" w:color="auto"/>
        <w:left w:val="none" w:sz="0" w:space="0" w:color="auto"/>
        <w:bottom w:val="none" w:sz="0" w:space="0" w:color="auto"/>
        <w:right w:val="none" w:sz="0" w:space="0" w:color="auto"/>
      </w:divBdr>
    </w:div>
    <w:div w:id="1514757719">
      <w:bodyDiv w:val="1"/>
      <w:marLeft w:val="0"/>
      <w:marRight w:val="0"/>
      <w:marTop w:val="0"/>
      <w:marBottom w:val="0"/>
      <w:divBdr>
        <w:top w:val="none" w:sz="0" w:space="0" w:color="auto"/>
        <w:left w:val="none" w:sz="0" w:space="0" w:color="auto"/>
        <w:bottom w:val="none" w:sz="0" w:space="0" w:color="auto"/>
        <w:right w:val="none" w:sz="0" w:space="0" w:color="auto"/>
      </w:divBdr>
    </w:div>
    <w:div w:id="1705907040">
      <w:bodyDiv w:val="1"/>
      <w:marLeft w:val="0"/>
      <w:marRight w:val="0"/>
      <w:marTop w:val="0"/>
      <w:marBottom w:val="0"/>
      <w:divBdr>
        <w:top w:val="none" w:sz="0" w:space="0" w:color="auto"/>
        <w:left w:val="none" w:sz="0" w:space="0" w:color="auto"/>
        <w:bottom w:val="none" w:sz="0" w:space="0" w:color="auto"/>
        <w:right w:val="none" w:sz="0" w:space="0" w:color="auto"/>
      </w:divBdr>
    </w:div>
    <w:div w:id="2019961539">
      <w:bodyDiv w:val="1"/>
      <w:marLeft w:val="0"/>
      <w:marRight w:val="0"/>
      <w:marTop w:val="0"/>
      <w:marBottom w:val="0"/>
      <w:divBdr>
        <w:top w:val="none" w:sz="0" w:space="0" w:color="auto"/>
        <w:left w:val="none" w:sz="0" w:space="0" w:color="auto"/>
        <w:bottom w:val="none" w:sz="0" w:space="0" w:color="auto"/>
        <w:right w:val="none" w:sz="0" w:space="0" w:color="auto"/>
      </w:divBdr>
      <w:divsChild>
        <w:div w:id="233780956">
          <w:marLeft w:val="0"/>
          <w:marRight w:val="0"/>
          <w:marTop w:val="0"/>
          <w:marBottom w:val="0"/>
          <w:divBdr>
            <w:top w:val="none" w:sz="0" w:space="0" w:color="auto"/>
            <w:left w:val="none" w:sz="0" w:space="0" w:color="auto"/>
            <w:bottom w:val="none" w:sz="0" w:space="0" w:color="auto"/>
            <w:right w:val="none" w:sz="0" w:space="0" w:color="auto"/>
          </w:divBdr>
        </w:div>
        <w:div w:id="423500611">
          <w:marLeft w:val="0"/>
          <w:marRight w:val="0"/>
          <w:marTop w:val="0"/>
          <w:marBottom w:val="0"/>
          <w:divBdr>
            <w:top w:val="none" w:sz="0" w:space="0" w:color="auto"/>
            <w:left w:val="none" w:sz="0" w:space="0" w:color="auto"/>
            <w:bottom w:val="none" w:sz="0" w:space="0" w:color="auto"/>
            <w:right w:val="none" w:sz="0" w:space="0" w:color="auto"/>
          </w:divBdr>
        </w:div>
        <w:div w:id="428817644">
          <w:marLeft w:val="0"/>
          <w:marRight w:val="0"/>
          <w:marTop w:val="0"/>
          <w:marBottom w:val="0"/>
          <w:divBdr>
            <w:top w:val="none" w:sz="0" w:space="0" w:color="auto"/>
            <w:left w:val="none" w:sz="0" w:space="0" w:color="auto"/>
            <w:bottom w:val="none" w:sz="0" w:space="0" w:color="auto"/>
            <w:right w:val="none" w:sz="0" w:space="0" w:color="auto"/>
          </w:divBdr>
        </w:div>
        <w:div w:id="466050134">
          <w:marLeft w:val="0"/>
          <w:marRight w:val="0"/>
          <w:marTop w:val="0"/>
          <w:marBottom w:val="0"/>
          <w:divBdr>
            <w:top w:val="none" w:sz="0" w:space="0" w:color="auto"/>
            <w:left w:val="none" w:sz="0" w:space="0" w:color="auto"/>
            <w:bottom w:val="none" w:sz="0" w:space="0" w:color="auto"/>
            <w:right w:val="none" w:sz="0" w:space="0" w:color="auto"/>
          </w:divBdr>
        </w:div>
        <w:div w:id="863902640">
          <w:marLeft w:val="0"/>
          <w:marRight w:val="0"/>
          <w:marTop w:val="0"/>
          <w:marBottom w:val="0"/>
          <w:divBdr>
            <w:top w:val="none" w:sz="0" w:space="0" w:color="auto"/>
            <w:left w:val="none" w:sz="0" w:space="0" w:color="auto"/>
            <w:bottom w:val="none" w:sz="0" w:space="0" w:color="auto"/>
            <w:right w:val="none" w:sz="0" w:space="0" w:color="auto"/>
          </w:divBdr>
        </w:div>
        <w:div w:id="1065881231">
          <w:marLeft w:val="0"/>
          <w:marRight w:val="0"/>
          <w:marTop w:val="0"/>
          <w:marBottom w:val="0"/>
          <w:divBdr>
            <w:top w:val="none" w:sz="0" w:space="0" w:color="auto"/>
            <w:left w:val="none" w:sz="0" w:space="0" w:color="auto"/>
            <w:bottom w:val="none" w:sz="0" w:space="0" w:color="auto"/>
            <w:right w:val="none" w:sz="0" w:space="0" w:color="auto"/>
          </w:divBdr>
        </w:div>
        <w:div w:id="1255746689">
          <w:marLeft w:val="0"/>
          <w:marRight w:val="0"/>
          <w:marTop w:val="0"/>
          <w:marBottom w:val="0"/>
          <w:divBdr>
            <w:top w:val="none" w:sz="0" w:space="0" w:color="auto"/>
            <w:left w:val="none" w:sz="0" w:space="0" w:color="auto"/>
            <w:bottom w:val="none" w:sz="0" w:space="0" w:color="auto"/>
            <w:right w:val="none" w:sz="0" w:space="0" w:color="auto"/>
          </w:divBdr>
        </w:div>
        <w:div w:id="1306664961">
          <w:marLeft w:val="0"/>
          <w:marRight w:val="0"/>
          <w:marTop w:val="0"/>
          <w:marBottom w:val="0"/>
          <w:divBdr>
            <w:top w:val="none" w:sz="0" w:space="0" w:color="auto"/>
            <w:left w:val="none" w:sz="0" w:space="0" w:color="auto"/>
            <w:bottom w:val="none" w:sz="0" w:space="0" w:color="auto"/>
            <w:right w:val="none" w:sz="0" w:space="0" w:color="auto"/>
          </w:divBdr>
        </w:div>
        <w:div w:id="1307474525">
          <w:marLeft w:val="0"/>
          <w:marRight w:val="0"/>
          <w:marTop w:val="0"/>
          <w:marBottom w:val="0"/>
          <w:divBdr>
            <w:top w:val="none" w:sz="0" w:space="0" w:color="auto"/>
            <w:left w:val="none" w:sz="0" w:space="0" w:color="auto"/>
            <w:bottom w:val="none" w:sz="0" w:space="0" w:color="auto"/>
            <w:right w:val="none" w:sz="0" w:space="0" w:color="auto"/>
          </w:divBdr>
        </w:div>
        <w:div w:id="1323580147">
          <w:marLeft w:val="0"/>
          <w:marRight w:val="0"/>
          <w:marTop w:val="0"/>
          <w:marBottom w:val="0"/>
          <w:divBdr>
            <w:top w:val="none" w:sz="0" w:space="0" w:color="auto"/>
            <w:left w:val="none" w:sz="0" w:space="0" w:color="auto"/>
            <w:bottom w:val="none" w:sz="0" w:space="0" w:color="auto"/>
            <w:right w:val="none" w:sz="0" w:space="0" w:color="auto"/>
          </w:divBdr>
        </w:div>
        <w:div w:id="1355184776">
          <w:marLeft w:val="0"/>
          <w:marRight w:val="0"/>
          <w:marTop w:val="0"/>
          <w:marBottom w:val="0"/>
          <w:divBdr>
            <w:top w:val="none" w:sz="0" w:space="0" w:color="auto"/>
            <w:left w:val="none" w:sz="0" w:space="0" w:color="auto"/>
            <w:bottom w:val="none" w:sz="0" w:space="0" w:color="auto"/>
            <w:right w:val="none" w:sz="0" w:space="0" w:color="auto"/>
          </w:divBdr>
        </w:div>
        <w:div w:id="1529685627">
          <w:marLeft w:val="0"/>
          <w:marRight w:val="0"/>
          <w:marTop w:val="0"/>
          <w:marBottom w:val="0"/>
          <w:divBdr>
            <w:top w:val="none" w:sz="0" w:space="0" w:color="auto"/>
            <w:left w:val="none" w:sz="0" w:space="0" w:color="auto"/>
            <w:bottom w:val="none" w:sz="0" w:space="0" w:color="auto"/>
            <w:right w:val="none" w:sz="0" w:space="0" w:color="auto"/>
          </w:divBdr>
        </w:div>
        <w:div w:id="1575310701">
          <w:marLeft w:val="0"/>
          <w:marRight w:val="0"/>
          <w:marTop w:val="0"/>
          <w:marBottom w:val="0"/>
          <w:divBdr>
            <w:top w:val="none" w:sz="0" w:space="0" w:color="auto"/>
            <w:left w:val="none" w:sz="0" w:space="0" w:color="auto"/>
            <w:bottom w:val="none" w:sz="0" w:space="0" w:color="auto"/>
            <w:right w:val="none" w:sz="0" w:space="0" w:color="auto"/>
          </w:divBdr>
        </w:div>
        <w:div w:id="1628929141">
          <w:marLeft w:val="0"/>
          <w:marRight w:val="0"/>
          <w:marTop w:val="0"/>
          <w:marBottom w:val="0"/>
          <w:divBdr>
            <w:top w:val="none" w:sz="0" w:space="0" w:color="auto"/>
            <w:left w:val="none" w:sz="0" w:space="0" w:color="auto"/>
            <w:bottom w:val="none" w:sz="0" w:space="0" w:color="auto"/>
            <w:right w:val="none" w:sz="0" w:space="0" w:color="auto"/>
          </w:divBdr>
        </w:div>
        <w:div w:id="1653949682">
          <w:marLeft w:val="0"/>
          <w:marRight w:val="0"/>
          <w:marTop w:val="0"/>
          <w:marBottom w:val="0"/>
          <w:divBdr>
            <w:top w:val="none" w:sz="0" w:space="0" w:color="auto"/>
            <w:left w:val="none" w:sz="0" w:space="0" w:color="auto"/>
            <w:bottom w:val="none" w:sz="0" w:space="0" w:color="auto"/>
            <w:right w:val="none" w:sz="0" w:space="0" w:color="auto"/>
          </w:divBdr>
        </w:div>
        <w:div w:id="1745373454">
          <w:marLeft w:val="0"/>
          <w:marRight w:val="0"/>
          <w:marTop w:val="0"/>
          <w:marBottom w:val="0"/>
          <w:divBdr>
            <w:top w:val="none" w:sz="0" w:space="0" w:color="auto"/>
            <w:left w:val="none" w:sz="0" w:space="0" w:color="auto"/>
            <w:bottom w:val="none" w:sz="0" w:space="0" w:color="auto"/>
            <w:right w:val="none" w:sz="0" w:space="0" w:color="auto"/>
          </w:divBdr>
        </w:div>
        <w:div w:id="1907107615">
          <w:marLeft w:val="0"/>
          <w:marRight w:val="0"/>
          <w:marTop w:val="0"/>
          <w:marBottom w:val="0"/>
          <w:divBdr>
            <w:top w:val="none" w:sz="0" w:space="0" w:color="auto"/>
            <w:left w:val="none" w:sz="0" w:space="0" w:color="auto"/>
            <w:bottom w:val="none" w:sz="0" w:space="0" w:color="auto"/>
            <w:right w:val="none" w:sz="0" w:space="0" w:color="auto"/>
          </w:divBdr>
        </w:div>
      </w:divsChild>
    </w:div>
    <w:div w:id="21433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PL/TXT/HTML/?uri=OJ:C:2021:373:FULL&amp;from=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olskawschodnia.gov.pl/media/111331/Zasada_DNSH_sierpien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BAA120ADB7AB49A4553E0E77C22572" ma:contentTypeVersion="1" ma:contentTypeDescription="Utwórz nowy dokument." ma:contentTypeScope="" ma:versionID="457a6666c9efc1e778c62cbdbbd1d7b4">
  <xsd:schema xmlns:xsd="http://www.w3.org/2001/XMLSchema" xmlns:xs="http://www.w3.org/2001/XMLSchema" xmlns:p="http://schemas.microsoft.com/office/2006/metadata/properties" xmlns:ns2="c1b71daa-e3c6-4da3-8920-880f120cd24a" targetNamespace="http://schemas.microsoft.com/office/2006/metadata/properties" ma:root="true" ma:fieldsID="e41e96d64274c26239e1e92f2870c10c" ns2:_="">
    <xsd:import namespace="c1b71daa-e3c6-4da3-8920-880f120cd2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71daa-e3c6-4da3-8920-880f120cd24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1b71daa-e3c6-4da3-8920-880f120cd24a">SSVHAYY3RDSP-1072377502-552</_dlc_DocId>
    <_dlc_DocIdUrl xmlns="c1b71daa-e3c6-4da3-8920-880f120cd24a">
      <Url>http://intranet/_layouts/15/DocIdRedir.aspx?ID=SSVHAYY3RDSP-1072377502-552</Url>
      <Description>SSVHAYY3RDSP-1072377502-552</Description>
    </_dlc_DocIdUrl>
  </documentManagement>
</p:properties>
</file>

<file path=customXml/itemProps1.xml><?xml version="1.0" encoding="utf-8"?>
<ds:datastoreItem xmlns:ds="http://schemas.openxmlformats.org/officeDocument/2006/customXml" ds:itemID="{AA85F557-F02F-47B3-9C51-669CCF7F8DE1}">
  <ds:schemaRefs>
    <ds:schemaRef ds:uri="http://schemas.microsoft.com/sharepoint/events"/>
  </ds:schemaRefs>
</ds:datastoreItem>
</file>

<file path=customXml/itemProps2.xml><?xml version="1.0" encoding="utf-8"?>
<ds:datastoreItem xmlns:ds="http://schemas.openxmlformats.org/officeDocument/2006/customXml" ds:itemID="{0EEBD361-C14B-469F-8528-E6DC01230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71daa-e3c6-4da3-8920-880f120cd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DC9CC-DB43-4F4F-8E26-D7D8B7C18C7D}">
  <ds:schemaRefs>
    <ds:schemaRef ds:uri="http://schemas.openxmlformats.org/officeDocument/2006/bibliography"/>
  </ds:schemaRefs>
</ds:datastoreItem>
</file>

<file path=customXml/itemProps4.xml><?xml version="1.0" encoding="utf-8"?>
<ds:datastoreItem xmlns:ds="http://schemas.openxmlformats.org/officeDocument/2006/customXml" ds:itemID="{06070188-F30C-4A68-A9DA-1526971593B9}">
  <ds:schemaRefs>
    <ds:schemaRef ds:uri="http://schemas.microsoft.com/office/2006/metadata/longProperties"/>
  </ds:schemaRefs>
</ds:datastoreItem>
</file>

<file path=customXml/itemProps5.xml><?xml version="1.0" encoding="utf-8"?>
<ds:datastoreItem xmlns:ds="http://schemas.openxmlformats.org/officeDocument/2006/customXml" ds:itemID="{AF25F7FE-5421-4CE4-8C2E-AAEBDDD93CA4}">
  <ds:schemaRefs>
    <ds:schemaRef ds:uri="http://schemas.microsoft.com/sharepoint/v3/contenttype/forms"/>
  </ds:schemaRefs>
</ds:datastoreItem>
</file>

<file path=customXml/itemProps6.xml><?xml version="1.0" encoding="utf-8"?>
<ds:datastoreItem xmlns:ds="http://schemas.openxmlformats.org/officeDocument/2006/customXml" ds:itemID="{33E2FD0B-555F-4943-B6DD-9CCDA1D70688}">
  <ds:schemaRefs>
    <ds:schemaRef ds:uri="http://schemas.microsoft.com/office/2006/metadata/properties"/>
    <ds:schemaRef ds:uri="http://schemas.microsoft.com/office/infopath/2007/PartnerControls"/>
    <ds:schemaRef ds:uri="c1b71daa-e3c6-4da3-8920-880f120cd24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29</Pages>
  <Words>5080</Words>
  <Characters>30485</Characters>
  <Application>Microsoft Office Word</Application>
  <DocSecurity>0</DocSecurity>
  <Lines>254</Lines>
  <Paragraphs>70</Paragraphs>
  <ScaleCrop>false</ScaleCrop>
  <HeadingPairs>
    <vt:vector size="2" baseType="variant">
      <vt:variant>
        <vt:lpstr>Tytuł</vt:lpstr>
      </vt:variant>
      <vt:variant>
        <vt:i4>1</vt:i4>
      </vt:variant>
    </vt:vector>
  </HeadingPairs>
  <TitlesOfParts>
    <vt:vector size="1" baseType="lpstr">
      <vt:lpstr>Kryteria FEPW 3.1 MOBILNOŚĆ MIEJSKA</vt:lpstr>
    </vt:vector>
  </TitlesOfParts>
  <Manager>Daab-Mistewicz Agata</Manager>
  <Company>PARP</Company>
  <LinksUpToDate>false</LinksUpToDate>
  <CharactersWithSpaces>35495</CharactersWithSpaces>
  <SharedDoc>false</SharedDoc>
  <HLinks>
    <vt:vector size="42" baseType="variant">
      <vt:variant>
        <vt:i4>7667808</vt:i4>
      </vt:variant>
      <vt:variant>
        <vt:i4>12</vt:i4>
      </vt:variant>
      <vt:variant>
        <vt:i4>0</vt:i4>
      </vt:variant>
      <vt:variant>
        <vt:i4>5</vt:i4>
      </vt:variant>
      <vt:variant>
        <vt:lpwstr>https://www.polskawschodnia.gov.pl/media/111331/Zasada_DNSH_sierpien2022.pdf</vt:lpwstr>
      </vt:variant>
      <vt:variant>
        <vt:lpwstr/>
      </vt:variant>
      <vt:variant>
        <vt:i4>2228343</vt:i4>
      </vt:variant>
      <vt:variant>
        <vt:i4>9</vt:i4>
      </vt:variant>
      <vt:variant>
        <vt:i4>0</vt:i4>
      </vt:variant>
      <vt:variant>
        <vt:i4>5</vt:i4>
      </vt:variant>
      <vt:variant>
        <vt:lpwstr>https://eur-lex.europa.eu/legal-content/PL/TXT/HTML/?uri=OJ:C:2021:373:FULL&amp;from=EN</vt:lpwstr>
      </vt:variant>
      <vt:variant>
        <vt:lpwstr/>
      </vt:variant>
      <vt:variant>
        <vt:i4>6029395</vt:i4>
      </vt:variant>
      <vt:variant>
        <vt:i4>6</vt:i4>
      </vt:variant>
      <vt:variant>
        <vt:i4>0</vt:i4>
      </vt:variant>
      <vt:variant>
        <vt:i4>5</vt:i4>
      </vt:variant>
      <vt:variant>
        <vt:lpwstr>https://eur-lex.europa.eu/legal-content/PL/TXT/PDF/?uri=CELEX:32015R0207&amp;from=PL</vt:lpwstr>
      </vt:variant>
      <vt:variant>
        <vt:lpwstr/>
      </vt:variant>
      <vt:variant>
        <vt:i4>4980800</vt:i4>
      </vt:variant>
      <vt:variant>
        <vt:i4>0</vt:i4>
      </vt:variant>
      <vt:variant>
        <vt:i4>0</vt:i4>
      </vt:variant>
      <vt:variant>
        <vt:i4>5</vt:i4>
      </vt:variant>
      <vt:variant>
        <vt:lpwstr>https://www.pois.gov.pl/strony/o-programie/fundusze-europejskie-na-infrastrukture-klimat-srodowisko/konsultacje-blue-book</vt:lpwstr>
      </vt:variant>
      <vt:variant>
        <vt:lpwstr/>
      </vt:variant>
      <vt:variant>
        <vt:i4>7274535</vt:i4>
      </vt:variant>
      <vt:variant>
        <vt:i4>6</vt:i4>
      </vt:variant>
      <vt:variant>
        <vt:i4>0</vt:i4>
      </vt:variant>
      <vt:variant>
        <vt:i4>5</vt:i4>
      </vt:variant>
      <vt:variant>
        <vt:lpwstr>https://www.ue.wroc.pl/uczelnia/24760/zrownowazone_zamowienia_publiczne.html</vt:lpwstr>
      </vt:variant>
      <vt:variant>
        <vt:lpwstr/>
      </vt:variant>
      <vt:variant>
        <vt:i4>7405611</vt:i4>
      </vt:variant>
      <vt:variant>
        <vt:i4>3</vt:i4>
      </vt:variant>
      <vt:variant>
        <vt:i4>0</vt:i4>
      </vt:variant>
      <vt:variant>
        <vt:i4>5</vt:i4>
      </vt:variant>
      <vt:variant>
        <vt:lpwstr>https://www.un.org.pl/</vt:lpwstr>
      </vt:variant>
      <vt:variant>
        <vt:lpwstr/>
      </vt:variant>
      <vt:variant>
        <vt:i4>3604579</vt:i4>
      </vt:variant>
      <vt:variant>
        <vt:i4>0</vt:i4>
      </vt:variant>
      <vt:variant>
        <vt:i4>0</vt:i4>
      </vt:variant>
      <vt:variant>
        <vt:i4>5</vt:i4>
      </vt:variant>
      <vt:variant>
        <vt:lpwstr>https://eur-lex.europa.eu/legal-content/PL/TXT/PDF/?uri=OJ:C:2021:373:FULL&amp;from=EN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FEPW 3.1 MOBILNOŚĆ MIEJSKA</dc:title>
  <dc:subject>Kryteria FEPW 3.1 MOBILNOŚĆ MIEJSKA</dc:subject>
  <dc:creator>Daab-Mistewicz Agata</dc:creator>
  <cp:keywords>PL, PARP</cp:keywords>
  <cp:lastModifiedBy>Gromek-Wichrowska Katarzyna</cp:lastModifiedBy>
  <cp:revision>76</cp:revision>
  <cp:lastPrinted>2023-02-16T12:58:00Z</cp:lastPrinted>
  <dcterms:created xsi:type="dcterms:W3CDTF">2023-03-08T14:23:00Z</dcterms:created>
  <dcterms:modified xsi:type="dcterms:W3CDTF">2023-03-31T07:52:00Z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SSVHAYY3RDSP-1072377502-549</vt:lpwstr>
  </property>
  <property fmtid="{D5CDD505-2E9C-101B-9397-08002B2CF9AE}" pid="3" name="_dlc_DocIdItemGuid">
    <vt:lpwstr>80ef1b70-adf4-4777-af88-96391664186c</vt:lpwstr>
  </property>
  <property fmtid="{D5CDD505-2E9C-101B-9397-08002B2CF9AE}" pid="4" name="_dlc_DocIdUrl">
    <vt:lpwstr>http://intranet/_layouts/15/DocIdRedir.aspx?ID=SSVHAYY3RDSP-1072377502-549, SSVHAYY3RDSP-1072377502-549</vt:lpwstr>
  </property>
  <property fmtid="{D5CDD505-2E9C-101B-9397-08002B2CF9AE}" pid="5" name="ContentTypeId">
    <vt:lpwstr>0x0101008EBAA120ADB7AB49A4553E0E77C22572</vt:lpwstr>
  </property>
</Properties>
</file>